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Ind w:w="-130" w:type="dxa"/>
        <w:tblLayout w:type="fixed"/>
        <w:tblLook w:val="0000" w:firstRow="0" w:lastRow="0" w:firstColumn="0" w:lastColumn="0" w:noHBand="0" w:noVBand="0"/>
      </w:tblPr>
      <w:tblGrid>
        <w:gridCol w:w="10098"/>
      </w:tblGrid>
      <w:tr w:rsidR="006C0027" w:rsidRPr="00644753" w14:paraId="34156A8E" w14:textId="77777777" w:rsidTr="004E4D03">
        <w:trPr>
          <w:trHeight w:val="33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31696A07" w14:textId="5D889602" w:rsidR="006C0027" w:rsidRPr="00644753" w:rsidRDefault="006C0027" w:rsidP="00B82B5D">
            <w:pPr>
              <w:rPr>
                <w:rFonts w:ascii="Calibri" w:eastAsia="Calibri" w:hAnsi="Calibri" w:cs="Calibri"/>
                <w:sz w:val="22"/>
                <w:szCs w:val="22"/>
                <w:lang w:eastAsia="zh-CN"/>
              </w:rPr>
            </w:pPr>
            <w:r w:rsidRPr="00644753">
              <w:rPr>
                <w:rFonts w:ascii="Calibri" w:eastAsia="Calibri" w:hAnsi="Calibri" w:cs="Calibri"/>
                <w:b/>
                <w:bCs/>
                <w:sz w:val="22"/>
                <w:szCs w:val="22"/>
                <w:lang w:eastAsia="en-US"/>
              </w:rPr>
              <w:t xml:space="preserve">RECIBO DE RETIRADA DE EDITAL CP Nº </w:t>
            </w:r>
            <w:r w:rsidR="008D4F35">
              <w:rPr>
                <w:rFonts w:ascii="Calibri" w:eastAsia="Calibri" w:hAnsi="Calibri" w:cs="Calibri"/>
                <w:b/>
                <w:bCs/>
                <w:sz w:val="22"/>
                <w:szCs w:val="22"/>
                <w:lang w:eastAsia="en-US"/>
              </w:rPr>
              <w:t>004/2023</w:t>
            </w:r>
          </w:p>
        </w:tc>
      </w:tr>
      <w:tr w:rsidR="006C0027" w:rsidRPr="00644753" w14:paraId="51CBDAA6" w14:textId="77777777" w:rsidTr="004E4D03">
        <w:trPr>
          <w:trHeight w:val="394"/>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34A5A586" w14:textId="77777777" w:rsidR="006C0027" w:rsidRPr="00644753" w:rsidRDefault="006C0027" w:rsidP="00511C1F">
            <w:pPr>
              <w:widowControl w:val="0"/>
              <w:overflowPunct w:val="0"/>
              <w:snapToGrid w:val="0"/>
              <w:spacing w:line="276" w:lineRule="auto"/>
              <w:rPr>
                <w:rFonts w:ascii="Calibri" w:eastAsia="Calibri" w:hAnsi="Calibri" w:cs="Calibri"/>
                <w:b/>
                <w:bCs/>
                <w:color w:val="000000"/>
                <w:sz w:val="22"/>
                <w:szCs w:val="22"/>
                <w:lang w:eastAsia="en-US"/>
              </w:rPr>
            </w:pPr>
          </w:p>
        </w:tc>
      </w:tr>
      <w:tr w:rsidR="006C0027" w:rsidRPr="003E0DAD" w14:paraId="70465A67" w14:textId="77777777" w:rsidTr="004E4D03">
        <w:trPr>
          <w:trHeight w:val="2107"/>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148FEB66" w14:textId="143AC1CE" w:rsidR="006C0027" w:rsidRPr="002E7E18" w:rsidRDefault="006C0027" w:rsidP="00EC7040">
            <w:pPr>
              <w:widowControl w:val="0"/>
              <w:overflowPunct w:val="0"/>
              <w:adjustRightInd w:val="0"/>
              <w:ind w:right="70"/>
              <w:rPr>
                <w:rFonts w:asciiTheme="minorHAnsi" w:eastAsia="Calibri" w:hAnsiTheme="minorHAnsi" w:cstheme="minorHAnsi"/>
                <w:sz w:val="22"/>
                <w:szCs w:val="22"/>
                <w:lang w:eastAsia="zh-CN"/>
              </w:rPr>
            </w:pPr>
            <w:r w:rsidRPr="002E7E18">
              <w:rPr>
                <w:rFonts w:asciiTheme="minorHAnsi" w:eastAsia="Calibri" w:hAnsiTheme="minorHAnsi" w:cstheme="minorHAnsi"/>
                <w:b/>
                <w:bCs/>
                <w:color w:val="000000"/>
                <w:sz w:val="22"/>
                <w:szCs w:val="22"/>
                <w:lang w:eastAsia="en-US"/>
              </w:rPr>
              <w:t xml:space="preserve">OBJETO: </w:t>
            </w:r>
            <w:r w:rsidRPr="002E7E18">
              <w:rPr>
                <w:rFonts w:asciiTheme="minorHAnsi" w:hAnsiTheme="minorHAnsi" w:cstheme="minorHAnsi"/>
                <w:sz w:val="22"/>
                <w:szCs w:val="22"/>
              </w:rPr>
              <w:t xml:space="preserve">O objeto da presente CONCORRÊNCIA é a prestação de serviços de contratação </w:t>
            </w:r>
            <w:r w:rsidR="002E7E18" w:rsidRPr="002E7E18">
              <w:rPr>
                <w:rFonts w:asciiTheme="minorHAnsi" w:hAnsiTheme="minorHAnsi" w:cstheme="minorHAnsi"/>
                <w:sz w:val="22"/>
                <w:szCs w:val="22"/>
                <w:shd w:val="clear" w:color="auto" w:fill="FFFFFF"/>
              </w:rPr>
              <w:t>de empresa</w:t>
            </w:r>
            <w:r w:rsidR="002E7E18">
              <w:rPr>
                <w:rFonts w:asciiTheme="minorHAnsi" w:hAnsiTheme="minorHAnsi" w:cstheme="minorHAnsi"/>
                <w:sz w:val="22"/>
                <w:szCs w:val="22"/>
                <w:shd w:val="clear" w:color="auto" w:fill="FFFFFF"/>
              </w:rPr>
              <w:t xml:space="preserve"> </w:t>
            </w:r>
            <w:r w:rsidR="002E7E18" w:rsidRPr="002E7E18">
              <w:rPr>
                <w:rFonts w:asciiTheme="minorHAnsi" w:hAnsiTheme="minorHAnsi" w:cstheme="minorHAnsi"/>
                <w:sz w:val="22"/>
                <w:szCs w:val="22"/>
                <w:shd w:val="clear" w:color="auto" w:fill="FFFFFF"/>
              </w:rPr>
              <w:t>para a</w:t>
            </w:r>
            <w:r w:rsidR="00C22E40">
              <w:rPr>
                <w:rFonts w:asciiTheme="minorHAnsi" w:hAnsiTheme="minorHAnsi" w:cstheme="minorHAnsi"/>
                <w:sz w:val="22"/>
                <w:szCs w:val="22"/>
                <w:shd w:val="clear" w:color="auto" w:fill="FFFFFF"/>
              </w:rPr>
              <w:t xml:space="preserve">poio </w:t>
            </w:r>
            <w:r w:rsidR="002E7E18" w:rsidRPr="002E7E18">
              <w:rPr>
                <w:rFonts w:asciiTheme="minorHAnsi" w:hAnsiTheme="minorHAnsi" w:cstheme="minorHAnsi"/>
                <w:sz w:val="22"/>
                <w:szCs w:val="22"/>
                <w:shd w:val="clear" w:color="auto" w:fill="FFFFFF"/>
              </w:rPr>
              <w:t xml:space="preserve">a gestão das UCs </w:t>
            </w:r>
            <w:r w:rsidR="002E7E18">
              <w:rPr>
                <w:rFonts w:asciiTheme="minorHAnsi" w:hAnsiTheme="minorHAnsi" w:cstheme="minorHAnsi"/>
                <w:sz w:val="22"/>
                <w:szCs w:val="22"/>
                <w:shd w:val="clear" w:color="auto" w:fill="FFFFFF"/>
              </w:rPr>
              <w:t>M</w:t>
            </w:r>
            <w:r w:rsidR="002E7E18" w:rsidRPr="002E7E18">
              <w:rPr>
                <w:rFonts w:asciiTheme="minorHAnsi" w:hAnsiTheme="minorHAnsi" w:cstheme="minorHAnsi"/>
                <w:sz w:val="22"/>
                <w:szCs w:val="22"/>
                <w:shd w:val="clear" w:color="auto" w:fill="FFFFFF"/>
              </w:rPr>
              <w:t>unicipais voltadas à conservação, administração, monitoramento, uso público, proteção e demais ações que auxiliem na efetiva implementação dessas UCs</w:t>
            </w:r>
            <w:r w:rsidRPr="002E7E18">
              <w:rPr>
                <w:rFonts w:asciiTheme="minorHAnsi" w:hAnsiTheme="minorHAnsi" w:cstheme="minorHAnsi"/>
                <w:sz w:val="22"/>
                <w:szCs w:val="22"/>
              </w:rPr>
              <w:t>, conforme as especificações constantes no ANEXO I – Termo de Referência do Objeto.</w:t>
            </w:r>
          </w:p>
        </w:tc>
      </w:tr>
      <w:tr w:rsidR="006C0027" w:rsidRPr="003E0DAD" w14:paraId="6AFD9E5E"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56072404" w14:textId="7E8B7641"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b/>
                <w:bCs/>
                <w:color w:val="000000"/>
                <w:sz w:val="20"/>
                <w:lang w:eastAsia="en-US"/>
              </w:rPr>
              <w:t xml:space="preserve">ABERTURA DAS PROPOSTAS: </w:t>
            </w:r>
            <w:r w:rsidR="008D4F35">
              <w:rPr>
                <w:rFonts w:asciiTheme="minorHAnsi" w:eastAsia="Calibri" w:hAnsiTheme="minorHAnsi" w:cstheme="minorHAnsi"/>
                <w:b/>
                <w:bCs/>
                <w:color w:val="000000"/>
                <w:sz w:val="20"/>
                <w:lang w:eastAsia="en-US"/>
              </w:rPr>
              <w:t>26/01/2024</w:t>
            </w:r>
          </w:p>
        </w:tc>
      </w:tr>
      <w:tr w:rsidR="006C0027" w:rsidRPr="003E0DAD" w14:paraId="18728C3D"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1EB17217" w14:textId="765CF520"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b/>
                <w:bCs/>
                <w:sz w:val="20"/>
                <w:lang w:eastAsia="en-US"/>
              </w:rPr>
              <w:t>HORÁRIO:</w:t>
            </w:r>
            <w:r w:rsidRPr="003E0DAD">
              <w:rPr>
                <w:rFonts w:asciiTheme="minorHAnsi" w:eastAsia="Calibri" w:hAnsiTheme="minorHAnsi" w:cstheme="minorHAnsi"/>
                <w:b/>
                <w:bCs/>
                <w:color w:val="0000FF"/>
                <w:sz w:val="20"/>
                <w:lang w:eastAsia="en-US"/>
              </w:rPr>
              <w:t xml:space="preserve"> </w:t>
            </w:r>
            <w:r w:rsidR="008D4F35">
              <w:rPr>
                <w:rFonts w:asciiTheme="minorHAnsi" w:eastAsia="Calibri" w:hAnsiTheme="minorHAnsi" w:cstheme="minorHAnsi"/>
                <w:b/>
                <w:bCs/>
                <w:color w:val="0000FF"/>
                <w:sz w:val="20"/>
                <w:lang w:eastAsia="en-US"/>
              </w:rPr>
              <w:t>10:00 horas</w:t>
            </w:r>
          </w:p>
        </w:tc>
      </w:tr>
      <w:tr w:rsidR="006C0027" w:rsidRPr="003E0DAD" w14:paraId="67AEE15C"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7D7AB641" w14:textId="02EB27C6"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b/>
                <w:bCs/>
                <w:color w:val="000000"/>
                <w:sz w:val="20"/>
                <w:lang w:eastAsia="en-US"/>
              </w:rPr>
              <w:t xml:space="preserve">PROCESSO Nº  </w:t>
            </w:r>
            <w:r w:rsidR="008D4F35">
              <w:rPr>
                <w:rFonts w:asciiTheme="minorHAnsi" w:eastAsia="Calibri" w:hAnsiTheme="minorHAnsi" w:cstheme="minorHAnsi"/>
                <w:b/>
                <w:bCs/>
                <w:color w:val="000000"/>
                <w:sz w:val="20"/>
                <w:lang w:eastAsia="en-US"/>
              </w:rPr>
              <w:t>9900</w:t>
            </w:r>
            <w:r w:rsidR="003529A5">
              <w:rPr>
                <w:rFonts w:asciiTheme="minorHAnsi" w:eastAsia="Calibri" w:hAnsiTheme="minorHAnsi" w:cstheme="minorHAnsi"/>
                <w:b/>
                <w:bCs/>
                <w:color w:val="000000"/>
                <w:sz w:val="20"/>
                <w:lang w:eastAsia="en-US"/>
              </w:rPr>
              <w:t>018171/2023</w:t>
            </w:r>
          </w:p>
        </w:tc>
      </w:tr>
      <w:tr w:rsidR="006C0027" w:rsidRPr="003E0DAD" w14:paraId="4CB4ECC0" w14:textId="77777777" w:rsidTr="004E4D03">
        <w:trPr>
          <w:trHeight w:val="567"/>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3B08691A" w14:textId="77777777" w:rsidR="006C0027" w:rsidRPr="003E0DAD" w:rsidRDefault="006C0027" w:rsidP="003E0DAD">
            <w:pPr>
              <w:autoSpaceDE w:val="0"/>
              <w:snapToGrid w:val="0"/>
              <w:rPr>
                <w:rFonts w:asciiTheme="minorHAnsi" w:eastAsia="Calibri" w:hAnsiTheme="minorHAnsi" w:cstheme="minorHAnsi"/>
                <w:b/>
                <w:bCs/>
                <w:color w:val="0000FF"/>
                <w:sz w:val="20"/>
                <w:lang w:eastAsia="en-US"/>
              </w:rPr>
            </w:pPr>
          </w:p>
        </w:tc>
      </w:tr>
      <w:tr w:rsidR="006C0027" w:rsidRPr="003E0DAD" w14:paraId="08F16CD7"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53EB6794" w14:textId="7777777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Razão Social: _____________________________________________________________</w:t>
            </w:r>
          </w:p>
        </w:tc>
      </w:tr>
      <w:tr w:rsidR="006C0027" w:rsidRPr="003E0DAD" w14:paraId="7A7B1DFD"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30E91FF1" w14:textId="77777777"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14:paraId="3D0E74E7"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603A7103" w14:textId="7777777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CNPJ nº _________________________________________________________________</w:t>
            </w:r>
          </w:p>
        </w:tc>
      </w:tr>
      <w:tr w:rsidR="006C0027" w:rsidRPr="003E0DAD" w14:paraId="3014C762"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6EA7A293" w14:textId="77777777"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14:paraId="162C38B7"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2831B652" w14:textId="7777777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Endereço: ________________________________________________________________</w:t>
            </w:r>
          </w:p>
        </w:tc>
      </w:tr>
      <w:tr w:rsidR="006C0027" w:rsidRPr="003E0DAD" w14:paraId="446BB84C"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39887E8D" w14:textId="77777777"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14:paraId="10B98D3B"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738A039D" w14:textId="7777777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E-mail: __________________________________________________________________</w:t>
            </w:r>
          </w:p>
        </w:tc>
      </w:tr>
      <w:tr w:rsidR="006C0027" w:rsidRPr="003E0DAD" w14:paraId="7977EE96"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396BD931" w14:textId="77777777"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14:paraId="340A10D0"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0908DCC4" w14:textId="7777777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Cidade: ______________ Estado: _____ Telefone: ______________ Fax: ____________</w:t>
            </w:r>
          </w:p>
        </w:tc>
      </w:tr>
      <w:tr w:rsidR="006C0027" w:rsidRPr="003E0DAD" w14:paraId="3B161308"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0133CB97" w14:textId="77777777"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14:paraId="62C0DF83"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58E4F611" w14:textId="7777777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Pessoa para contado: _______________________________________________________</w:t>
            </w:r>
          </w:p>
        </w:tc>
      </w:tr>
      <w:tr w:rsidR="006C0027" w:rsidRPr="003E0DAD" w14:paraId="19D335E4"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1C4B8FAA" w14:textId="77777777"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14:paraId="31A6B263" w14:textId="77777777" w:rsidTr="004E4D03">
        <w:trPr>
          <w:trHeight w:val="650"/>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56C72A18" w14:textId="7777777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 xml:space="preserve">Recebemos, através do acesso à página </w:t>
            </w:r>
            <w:r w:rsidRPr="003E0DAD">
              <w:rPr>
                <w:rFonts w:asciiTheme="minorHAnsi" w:eastAsia="Calibri" w:hAnsiTheme="minorHAnsi" w:cstheme="minorHAnsi"/>
                <w:color w:val="0000FF"/>
                <w:sz w:val="20"/>
                <w:lang w:eastAsia="en-US"/>
              </w:rPr>
              <w:t xml:space="preserve">www.niteroi.rj.gov.br </w:t>
            </w:r>
            <w:r w:rsidRPr="003E0DAD">
              <w:rPr>
                <w:rFonts w:asciiTheme="minorHAnsi" w:eastAsia="Calibri" w:hAnsiTheme="minorHAnsi" w:cstheme="minorHAnsi"/>
                <w:color w:val="000000"/>
                <w:sz w:val="20"/>
                <w:lang w:eastAsia="en-US"/>
              </w:rPr>
              <w:t>nesta data, cópia do instrumento convocatório da licitação acima identificada.</w:t>
            </w:r>
          </w:p>
        </w:tc>
      </w:tr>
      <w:tr w:rsidR="006C0027" w:rsidRPr="003E0DAD" w14:paraId="68BCE552"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6316475F" w14:textId="77777777"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14:paraId="3D3ADABE"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31B66484" w14:textId="24B6879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Local: ________________</w:t>
            </w:r>
            <w:r w:rsidR="00466E6A">
              <w:rPr>
                <w:rFonts w:asciiTheme="minorHAnsi" w:eastAsia="Calibri" w:hAnsiTheme="minorHAnsi" w:cstheme="minorHAnsi"/>
                <w:color w:val="000000"/>
                <w:sz w:val="20"/>
                <w:lang w:eastAsia="en-US"/>
              </w:rPr>
              <w:t xml:space="preserve">__, ___ de _____________ </w:t>
            </w:r>
            <w:proofErr w:type="spellStart"/>
            <w:r w:rsidR="00466E6A">
              <w:rPr>
                <w:rFonts w:asciiTheme="minorHAnsi" w:eastAsia="Calibri" w:hAnsiTheme="minorHAnsi" w:cstheme="minorHAnsi"/>
                <w:color w:val="000000"/>
                <w:sz w:val="20"/>
                <w:lang w:eastAsia="en-US"/>
              </w:rPr>
              <w:t>de</w:t>
            </w:r>
            <w:proofErr w:type="spellEnd"/>
            <w:r w:rsidR="00466E6A">
              <w:rPr>
                <w:rFonts w:asciiTheme="minorHAnsi" w:eastAsia="Calibri" w:hAnsiTheme="minorHAnsi" w:cstheme="minorHAnsi"/>
                <w:color w:val="000000"/>
                <w:sz w:val="20"/>
                <w:lang w:eastAsia="en-US"/>
              </w:rPr>
              <w:t xml:space="preserve"> 202</w:t>
            </w:r>
            <w:r w:rsidR="008D4F35">
              <w:rPr>
                <w:rFonts w:asciiTheme="minorHAnsi" w:eastAsia="Calibri" w:hAnsiTheme="minorHAnsi" w:cstheme="minorHAnsi"/>
                <w:color w:val="000000"/>
                <w:sz w:val="20"/>
                <w:lang w:eastAsia="en-US"/>
              </w:rPr>
              <w:t>_</w:t>
            </w:r>
            <w:r w:rsidRPr="003E0DAD">
              <w:rPr>
                <w:rFonts w:asciiTheme="minorHAnsi" w:eastAsia="Calibri" w:hAnsiTheme="minorHAnsi" w:cstheme="minorHAnsi"/>
                <w:color w:val="000000"/>
                <w:sz w:val="20"/>
                <w:lang w:eastAsia="en-US"/>
              </w:rPr>
              <w:t>.</w:t>
            </w:r>
          </w:p>
        </w:tc>
      </w:tr>
      <w:tr w:rsidR="006C0027" w:rsidRPr="003E0DAD" w14:paraId="48C015BB"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15E68D1C" w14:textId="77777777"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14:paraId="246BF239"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0C0E875F" w14:textId="77777777" w:rsidR="006C0027" w:rsidRPr="003E0DAD" w:rsidRDefault="006C0027" w:rsidP="003E0DAD">
            <w:pPr>
              <w:autoSpaceDE w:val="0"/>
              <w:snapToGrid w:val="0"/>
              <w:rPr>
                <w:rFonts w:asciiTheme="minorHAnsi" w:eastAsia="Calibri" w:hAnsiTheme="minorHAnsi" w:cstheme="minorHAnsi"/>
                <w:color w:val="000000"/>
                <w:sz w:val="20"/>
                <w:lang w:eastAsia="en-US"/>
              </w:rPr>
            </w:pPr>
          </w:p>
        </w:tc>
      </w:tr>
      <w:tr w:rsidR="006C0027" w:rsidRPr="003E0DAD" w14:paraId="747E014F"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5C383CB6" w14:textId="7777777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_____________________________________</w:t>
            </w:r>
          </w:p>
        </w:tc>
      </w:tr>
      <w:tr w:rsidR="006C0027" w:rsidRPr="003E0DAD" w14:paraId="5D159426" w14:textId="77777777" w:rsidTr="004E4D03">
        <w:trPr>
          <w:trHeight w:val="315"/>
        </w:trPr>
        <w:tc>
          <w:tcPr>
            <w:tcW w:w="10098" w:type="dxa"/>
            <w:tcBorders>
              <w:top w:val="single" w:sz="4" w:space="0" w:color="000000"/>
              <w:left w:val="single" w:sz="4" w:space="0" w:color="000000"/>
              <w:bottom w:val="single" w:sz="4" w:space="0" w:color="000000"/>
              <w:right w:val="single" w:sz="4" w:space="0" w:color="000000"/>
            </w:tcBorders>
            <w:shd w:val="clear" w:color="auto" w:fill="auto"/>
          </w:tcPr>
          <w:p w14:paraId="210522D2" w14:textId="77777777" w:rsidR="006C0027" w:rsidRPr="003E0DAD" w:rsidRDefault="006C0027" w:rsidP="003E0DAD">
            <w:pPr>
              <w:autoSpaceDE w:val="0"/>
              <w:rPr>
                <w:rFonts w:asciiTheme="minorHAnsi" w:eastAsia="Calibri" w:hAnsiTheme="minorHAnsi" w:cstheme="minorHAnsi"/>
                <w:sz w:val="20"/>
                <w:lang w:eastAsia="zh-CN"/>
              </w:rPr>
            </w:pPr>
            <w:r w:rsidRPr="003E0DAD">
              <w:rPr>
                <w:rFonts w:asciiTheme="minorHAnsi" w:eastAsia="Calibri" w:hAnsiTheme="minorHAnsi" w:cstheme="minorHAnsi"/>
                <w:color w:val="000000"/>
                <w:sz w:val="20"/>
                <w:lang w:eastAsia="en-US"/>
              </w:rPr>
              <w:t>Assinatura</w:t>
            </w:r>
          </w:p>
        </w:tc>
      </w:tr>
    </w:tbl>
    <w:p w14:paraId="1FE1690C" w14:textId="77777777" w:rsidR="006C0027" w:rsidRPr="003E0DAD" w:rsidRDefault="006C0027" w:rsidP="003E0DAD">
      <w:pPr>
        <w:rPr>
          <w:rFonts w:asciiTheme="minorHAnsi" w:hAnsiTheme="minorHAnsi" w:cstheme="minorHAnsi"/>
          <w:sz w:val="20"/>
        </w:rPr>
      </w:pPr>
    </w:p>
    <w:p w14:paraId="2587B2C6" w14:textId="77777777" w:rsidR="006C0027" w:rsidRPr="003E0DAD" w:rsidRDefault="006C0027" w:rsidP="003E0DAD">
      <w:pPr>
        <w:widowControl w:val="0"/>
        <w:suppressAutoHyphens/>
        <w:overflowPunct w:val="0"/>
        <w:ind w:right="70" w:hanging="142"/>
        <w:jc w:val="left"/>
        <w:rPr>
          <w:rFonts w:asciiTheme="minorHAnsi" w:hAnsiTheme="minorHAnsi" w:cstheme="minorHAnsi"/>
          <w:sz w:val="20"/>
        </w:rPr>
      </w:pPr>
      <w:r w:rsidRPr="003E0DAD">
        <w:rPr>
          <w:rFonts w:asciiTheme="minorHAnsi" w:hAnsiTheme="minorHAnsi" w:cstheme="minorHAnsi"/>
          <w:sz w:val="20"/>
        </w:rPr>
        <w:t>Senhor Licitante,</w:t>
      </w:r>
    </w:p>
    <w:p w14:paraId="61E21F5C" w14:textId="4F27B2E7" w:rsidR="006C0027" w:rsidRPr="003E0DAD" w:rsidRDefault="006C0027" w:rsidP="003E0DAD">
      <w:pPr>
        <w:widowControl w:val="0"/>
        <w:suppressAutoHyphens/>
        <w:overflowPunct w:val="0"/>
        <w:ind w:left="-142" w:right="70"/>
        <w:rPr>
          <w:rFonts w:asciiTheme="minorHAnsi" w:hAnsiTheme="minorHAnsi" w:cstheme="minorHAnsi"/>
          <w:sz w:val="20"/>
        </w:rPr>
      </w:pPr>
      <w:r w:rsidRPr="003E0DAD">
        <w:rPr>
          <w:rFonts w:asciiTheme="minorHAnsi" w:hAnsiTheme="minorHAnsi" w:cstheme="minorHAnsi"/>
          <w:sz w:val="20"/>
        </w:rPr>
        <w:t xml:space="preserve">Visando comunicação futura entre este a Prefeitura Municipal de Niterói e essa empresa, solicito de Vossa Senhoria preencher o recibo de entrega do edital e remeter ao Departamento de </w:t>
      </w:r>
      <w:r w:rsidR="008D4F35">
        <w:rPr>
          <w:rFonts w:asciiTheme="minorHAnsi" w:hAnsiTheme="minorHAnsi" w:cstheme="minorHAnsi"/>
          <w:sz w:val="20"/>
        </w:rPr>
        <w:t>Licitação</w:t>
      </w:r>
      <w:r w:rsidRPr="003E0DAD">
        <w:rPr>
          <w:rFonts w:asciiTheme="minorHAnsi" w:hAnsiTheme="minorHAnsi" w:cstheme="minorHAnsi"/>
          <w:sz w:val="20"/>
        </w:rPr>
        <w:t xml:space="preserve"> por meio do fax (021) 2613.2456 ou e-mail: </w:t>
      </w:r>
      <w:r w:rsidR="008D4F35">
        <w:rPr>
          <w:rFonts w:asciiTheme="minorHAnsi" w:hAnsiTheme="minorHAnsi" w:cstheme="minorHAnsi"/>
          <w:sz w:val="20"/>
        </w:rPr>
        <w:t>copli</w:t>
      </w:r>
      <w:r w:rsidRPr="003E0DAD">
        <w:rPr>
          <w:rFonts w:asciiTheme="minorHAnsi" w:hAnsiTheme="minorHAnsi" w:cstheme="minorHAnsi"/>
          <w:sz w:val="20"/>
        </w:rPr>
        <w:t>@administracao.niteroi.rj.gov.br.</w:t>
      </w:r>
    </w:p>
    <w:p w14:paraId="3AD9E690" w14:textId="77777777" w:rsidR="006C0027" w:rsidRPr="003E0DAD" w:rsidRDefault="006C0027" w:rsidP="003E0DAD">
      <w:pPr>
        <w:widowControl w:val="0"/>
        <w:suppressAutoHyphens/>
        <w:overflowPunct w:val="0"/>
        <w:ind w:left="-142" w:right="70"/>
        <w:rPr>
          <w:rFonts w:asciiTheme="minorHAnsi" w:hAnsiTheme="minorHAnsi" w:cstheme="minorHAnsi"/>
          <w:sz w:val="20"/>
        </w:rPr>
      </w:pPr>
      <w:r w:rsidRPr="003E0DAD">
        <w:rPr>
          <w:rFonts w:asciiTheme="minorHAnsi" w:hAnsiTheme="minorHAnsi" w:cstheme="minorHAnsi"/>
          <w:sz w:val="20"/>
        </w:rPr>
        <w:t>A não remessa do recibo exime a Comissão de licitação da comunicação de eventuais retificações ocorridas no instrumento convocatório, bem como de quaisquer informações adicionais.</w:t>
      </w:r>
    </w:p>
    <w:p w14:paraId="546EE97E" w14:textId="77777777" w:rsidR="006C0027" w:rsidRDefault="006C0027" w:rsidP="003E0DAD">
      <w:pPr>
        <w:widowControl w:val="0"/>
        <w:suppressAutoHyphens/>
        <w:overflowPunct w:val="0"/>
        <w:ind w:left="-142" w:right="70"/>
        <w:rPr>
          <w:rFonts w:asciiTheme="minorHAnsi" w:eastAsia="Calibri" w:hAnsiTheme="minorHAnsi" w:cstheme="minorHAnsi"/>
          <w:sz w:val="20"/>
          <w:lang w:eastAsia="zh-CN"/>
        </w:rPr>
      </w:pPr>
    </w:p>
    <w:p w14:paraId="3E00760B" w14:textId="77777777" w:rsidR="004E4D03" w:rsidRDefault="004E4D03" w:rsidP="003E0DAD">
      <w:pPr>
        <w:widowControl w:val="0"/>
        <w:suppressAutoHyphens/>
        <w:overflowPunct w:val="0"/>
        <w:ind w:left="-142" w:right="70"/>
        <w:rPr>
          <w:rFonts w:asciiTheme="minorHAnsi" w:eastAsia="Calibri" w:hAnsiTheme="minorHAnsi" w:cstheme="minorHAnsi"/>
          <w:sz w:val="20"/>
          <w:lang w:eastAsia="zh-CN"/>
        </w:rPr>
      </w:pPr>
    </w:p>
    <w:p w14:paraId="32BD53B9" w14:textId="77777777" w:rsidR="004E4D03" w:rsidRDefault="004E4D03" w:rsidP="003E0DAD">
      <w:pPr>
        <w:widowControl w:val="0"/>
        <w:suppressAutoHyphens/>
        <w:overflowPunct w:val="0"/>
        <w:ind w:left="-142" w:right="70"/>
        <w:rPr>
          <w:rFonts w:asciiTheme="minorHAnsi" w:eastAsia="Calibri" w:hAnsiTheme="minorHAnsi" w:cstheme="minorHAnsi"/>
          <w:sz w:val="20"/>
          <w:lang w:eastAsia="zh-CN"/>
        </w:rPr>
      </w:pPr>
    </w:p>
    <w:p w14:paraId="24419DE0" w14:textId="77777777" w:rsidR="00803D4D" w:rsidRDefault="00803D4D" w:rsidP="003E0DAD">
      <w:pPr>
        <w:widowControl w:val="0"/>
        <w:suppressAutoHyphens/>
        <w:overflowPunct w:val="0"/>
        <w:ind w:left="-142" w:right="70"/>
        <w:rPr>
          <w:rFonts w:asciiTheme="minorHAnsi" w:eastAsia="Calibri" w:hAnsiTheme="minorHAnsi" w:cstheme="minorHAnsi"/>
          <w:sz w:val="20"/>
          <w:lang w:eastAsia="zh-CN"/>
        </w:rPr>
      </w:pPr>
    </w:p>
    <w:p w14:paraId="045260A9" w14:textId="77777777" w:rsidR="00803D4D" w:rsidRDefault="00803D4D" w:rsidP="003E0DAD">
      <w:pPr>
        <w:widowControl w:val="0"/>
        <w:suppressAutoHyphens/>
        <w:overflowPunct w:val="0"/>
        <w:ind w:left="-142" w:right="70"/>
        <w:rPr>
          <w:rFonts w:asciiTheme="minorHAnsi" w:eastAsia="Calibri" w:hAnsiTheme="minorHAnsi" w:cstheme="minorHAnsi"/>
          <w:sz w:val="20"/>
          <w:lang w:eastAsia="zh-CN"/>
        </w:rPr>
      </w:pPr>
    </w:p>
    <w:p w14:paraId="6752F567" w14:textId="77777777" w:rsidR="004E4D03" w:rsidRDefault="004E4D03" w:rsidP="003E0DAD">
      <w:pPr>
        <w:widowControl w:val="0"/>
        <w:suppressAutoHyphens/>
        <w:overflowPunct w:val="0"/>
        <w:ind w:left="-142" w:right="70"/>
        <w:rPr>
          <w:rFonts w:asciiTheme="minorHAnsi" w:eastAsia="Calibri" w:hAnsiTheme="minorHAnsi" w:cstheme="minorHAnsi"/>
          <w:sz w:val="20"/>
          <w:lang w:eastAsia="zh-CN"/>
        </w:rPr>
      </w:pPr>
    </w:p>
    <w:p w14:paraId="749D7197" w14:textId="77777777" w:rsidR="004E4D03" w:rsidRDefault="004E4D03" w:rsidP="003E0DAD">
      <w:pPr>
        <w:widowControl w:val="0"/>
        <w:suppressAutoHyphens/>
        <w:overflowPunct w:val="0"/>
        <w:ind w:left="-142" w:right="70"/>
        <w:rPr>
          <w:rFonts w:asciiTheme="minorHAnsi" w:eastAsia="Calibri" w:hAnsiTheme="minorHAnsi" w:cstheme="minorHAnsi"/>
          <w:sz w:val="20"/>
          <w:lang w:eastAsia="zh-CN"/>
        </w:rPr>
      </w:pPr>
    </w:p>
    <w:p w14:paraId="571BB3C0" w14:textId="77777777" w:rsidR="004E4D03" w:rsidRPr="003E0DAD" w:rsidRDefault="004E4D03" w:rsidP="003E0DAD">
      <w:pPr>
        <w:widowControl w:val="0"/>
        <w:suppressAutoHyphens/>
        <w:overflowPunct w:val="0"/>
        <w:ind w:left="-142" w:right="70"/>
        <w:rPr>
          <w:rFonts w:asciiTheme="minorHAnsi" w:eastAsia="Calibri" w:hAnsiTheme="minorHAnsi" w:cstheme="minorHAnsi"/>
          <w:sz w:val="20"/>
          <w:lang w:eastAsia="zh-CN"/>
        </w:rPr>
      </w:pPr>
    </w:p>
    <w:p w14:paraId="5CCBBD5E" w14:textId="77777777" w:rsidR="00C56706" w:rsidRPr="003E0DAD" w:rsidRDefault="00C56706" w:rsidP="00C56706">
      <w:pPr>
        <w:pStyle w:val="Ttulo1"/>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lastRenderedPageBreak/>
        <w:t xml:space="preserve">MINUTA PADRÃO DE EDITAL DE CONCORRÊNCIA PARA </w:t>
      </w:r>
    </w:p>
    <w:p w14:paraId="0F2C9937" w14:textId="77777777" w:rsidR="00C56706" w:rsidRPr="003E0DAD" w:rsidRDefault="00C56706" w:rsidP="00C56706">
      <w:pPr>
        <w:pStyle w:val="Ttulo1"/>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PRESTAÇÃO DE SERVIÇOS</w:t>
      </w:r>
    </w:p>
    <w:p w14:paraId="3CFE9332" w14:textId="77777777" w:rsidR="00C56706" w:rsidRPr="003E0DAD" w:rsidRDefault="00C56706" w:rsidP="00C56706">
      <w:pPr>
        <w:rPr>
          <w:rFonts w:asciiTheme="minorHAnsi" w:hAnsiTheme="minorHAnsi" w:cstheme="minorHAnsi"/>
          <w:sz w:val="22"/>
          <w:szCs w:val="22"/>
        </w:rPr>
      </w:pPr>
    </w:p>
    <w:p w14:paraId="0D61B232" w14:textId="1A89F1AC" w:rsidR="00C56706" w:rsidRPr="003E0DAD" w:rsidRDefault="00C56706" w:rsidP="00C56706">
      <w:pPr>
        <w:spacing w:line="276" w:lineRule="auto"/>
        <w:jc w:val="center"/>
        <w:rPr>
          <w:rFonts w:asciiTheme="minorHAnsi" w:hAnsiTheme="minorHAnsi" w:cstheme="minorHAnsi"/>
          <w:b/>
          <w:sz w:val="22"/>
          <w:szCs w:val="22"/>
        </w:rPr>
      </w:pPr>
      <w:r w:rsidRPr="003E0DAD">
        <w:rPr>
          <w:rFonts w:asciiTheme="minorHAnsi" w:hAnsiTheme="minorHAnsi" w:cstheme="minorHAnsi"/>
          <w:b/>
          <w:sz w:val="22"/>
          <w:szCs w:val="22"/>
        </w:rPr>
        <w:t xml:space="preserve">CONCORRÊNCIA PUBLICA Nº </w:t>
      </w:r>
      <w:r w:rsidR="008D4F35">
        <w:rPr>
          <w:rFonts w:asciiTheme="minorHAnsi" w:hAnsiTheme="minorHAnsi" w:cstheme="minorHAnsi"/>
          <w:b/>
          <w:sz w:val="22"/>
          <w:szCs w:val="22"/>
        </w:rPr>
        <w:t>004</w:t>
      </w:r>
      <w:r w:rsidR="00466E6A">
        <w:rPr>
          <w:rFonts w:asciiTheme="minorHAnsi" w:hAnsiTheme="minorHAnsi" w:cstheme="minorHAnsi"/>
          <w:b/>
          <w:sz w:val="22"/>
          <w:szCs w:val="22"/>
        </w:rPr>
        <w:t>/2023</w:t>
      </w:r>
    </w:p>
    <w:p w14:paraId="77FDD126" w14:textId="77777777" w:rsidR="00C56706" w:rsidRPr="003E0DAD" w:rsidRDefault="00C56706" w:rsidP="00C56706">
      <w:pPr>
        <w:spacing w:line="276" w:lineRule="auto"/>
        <w:jc w:val="center"/>
        <w:rPr>
          <w:rFonts w:asciiTheme="minorHAnsi" w:hAnsiTheme="minorHAnsi" w:cstheme="minorHAnsi"/>
          <w:b/>
          <w:sz w:val="22"/>
          <w:szCs w:val="22"/>
        </w:rPr>
      </w:pPr>
    </w:p>
    <w:p w14:paraId="5F4D865B" w14:textId="77777777" w:rsidR="00C56706" w:rsidRPr="003E0DAD" w:rsidRDefault="00C56706" w:rsidP="00C56706">
      <w:pPr>
        <w:spacing w:line="276" w:lineRule="auto"/>
        <w:jc w:val="center"/>
        <w:rPr>
          <w:rFonts w:asciiTheme="minorHAnsi" w:hAnsiTheme="minorHAnsi" w:cstheme="minorHAnsi"/>
          <w:b/>
          <w:sz w:val="22"/>
          <w:szCs w:val="22"/>
        </w:rPr>
      </w:pPr>
      <w:r w:rsidRPr="003E0DAD">
        <w:rPr>
          <w:rFonts w:asciiTheme="minorHAnsi" w:hAnsiTheme="minorHAnsi" w:cstheme="minorHAnsi"/>
          <w:b/>
          <w:sz w:val="22"/>
          <w:szCs w:val="22"/>
        </w:rPr>
        <w:t>EDITAL DE LICITAÇÃO</w:t>
      </w:r>
    </w:p>
    <w:p w14:paraId="3C282C19" w14:textId="77777777" w:rsidR="00C56706" w:rsidRPr="003E0DAD" w:rsidRDefault="00C56706" w:rsidP="00C56706">
      <w:pPr>
        <w:rPr>
          <w:rFonts w:asciiTheme="minorHAnsi" w:hAnsiTheme="minorHAnsi" w:cstheme="minorHAnsi"/>
          <w:sz w:val="22"/>
          <w:szCs w:val="22"/>
        </w:rPr>
      </w:pPr>
    </w:p>
    <w:p w14:paraId="6C308928" w14:textId="33DE674C"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 xml:space="preserve">PROCESSO ADMINISTRATIVO Nº </w:t>
      </w:r>
      <w:r w:rsidR="008D4F35">
        <w:rPr>
          <w:rFonts w:asciiTheme="minorHAnsi" w:hAnsiTheme="minorHAnsi" w:cstheme="minorHAnsi"/>
          <w:b/>
          <w:sz w:val="22"/>
          <w:szCs w:val="22"/>
        </w:rPr>
        <w:t>9900018171/2023</w:t>
      </w:r>
    </w:p>
    <w:p w14:paraId="1D0AA7B6" w14:textId="25CC90DE"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 xml:space="preserve">MODALIDADE: CONCORRÊNCIA PÚBLICA N° </w:t>
      </w:r>
      <w:r w:rsidR="008D4F35">
        <w:rPr>
          <w:rFonts w:asciiTheme="minorHAnsi" w:hAnsiTheme="minorHAnsi" w:cstheme="minorHAnsi"/>
          <w:b/>
          <w:sz w:val="22"/>
          <w:szCs w:val="22"/>
        </w:rPr>
        <w:t>004</w:t>
      </w:r>
      <w:r w:rsidRPr="003E0DAD">
        <w:rPr>
          <w:rFonts w:asciiTheme="minorHAnsi" w:hAnsiTheme="minorHAnsi" w:cstheme="minorHAnsi"/>
          <w:b/>
          <w:sz w:val="22"/>
          <w:szCs w:val="22"/>
        </w:rPr>
        <w:t>/202</w:t>
      </w:r>
      <w:r w:rsidR="00466E6A">
        <w:rPr>
          <w:rFonts w:asciiTheme="minorHAnsi" w:hAnsiTheme="minorHAnsi" w:cstheme="minorHAnsi"/>
          <w:b/>
          <w:sz w:val="22"/>
          <w:szCs w:val="22"/>
        </w:rPr>
        <w:t>3</w:t>
      </w:r>
    </w:p>
    <w:p w14:paraId="3CD0C569" w14:textId="193A5CB9" w:rsidR="00250B1F" w:rsidRPr="003E0DAD" w:rsidRDefault="004E4D03" w:rsidP="00250B1F">
      <w:pPr>
        <w:widowControl w:val="0"/>
        <w:overflowPunct w:val="0"/>
        <w:adjustRightInd w:val="0"/>
        <w:ind w:right="70"/>
        <w:rPr>
          <w:rFonts w:asciiTheme="minorHAnsi" w:hAnsiTheme="minorHAnsi" w:cstheme="minorHAnsi"/>
          <w:b/>
          <w:sz w:val="22"/>
          <w:szCs w:val="22"/>
        </w:rPr>
      </w:pPr>
      <w:r>
        <w:rPr>
          <w:rFonts w:asciiTheme="minorHAnsi" w:hAnsiTheme="minorHAnsi" w:cstheme="minorHAnsi"/>
          <w:b/>
          <w:sz w:val="22"/>
          <w:szCs w:val="22"/>
        </w:rPr>
        <w:t xml:space="preserve">TIPO DE LICITAÇÃO: MENOR </w:t>
      </w:r>
      <w:r w:rsidR="00250B1F" w:rsidRPr="003E0DAD">
        <w:rPr>
          <w:rFonts w:asciiTheme="minorHAnsi" w:hAnsiTheme="minorHAnsi" w:cstheme="minorHAnsi"/>
          <w:b/>
          <w:sz w:val="22"/>
          <w:szCs w:val="22"/>
        </w:rPr>
        <w:t xml:space="preserve">PREÇO </w:t>
      </w:r>
      <w:r w:rsidR="006256B9">
        <w:rPr>
          <w:rFonts w:asciiTheme="minorHAnsi" w:hAnsiTheme="minorHAnsi" w:cstheme="minorHAnsi"/>
          <w:b/>
          <w:sz w:val="22"/>
          <w:szCs w:val="22"/>
        </w:rPr>
        <w:t>GLOBAL</w:t>
      </w:r>
    </w:p>
    <w:p w14:paraId="3032343F" w14:textId="1C65029F"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DATA DA REALIZAÇÃO:</w:t>
      </w:r>
      <w:r w:rsidR="008D4F35">
        <w:rPr>
          <w:rFonts w:asciiTheme="minorHAnsi" w:hAnsiTheme="minorHAnsi" w:cstheme="minorHAnsi"/>
          <w:b/>
          <w:sz w:val="22"/>
          <w:szCs w:val="22"/>
        </w:rPr>
        <w:t xml:space="preserve"> 26/01</w:t>
      </w:r>
      <w:r w:rsidRPr="003E0DAD">
        <w:rPr>
          <w:rFonts w:asciiTheme="minorHAnsi" w:hAnsiTheme="minorHAnsi" w:cstheme="minorHAnsi"/>
          <w:b/>
          <w:sz w:val="22"/>
          <w:szCs w:val="22"/>
        </w:rPr>
        <w:t>/202</w:t>
      </w:r>
      <w:r w:rsidR="008D4F35">
        <w:rPr>
          <w:rFonts w:asciiTheme="minorHAnsi" w:hAnsiTheme="minorHAnsi" w:cstheme="minorHAnsi"/>
          <w:b/>
          <w:sz w:val="22"/>
          <w:szCs w:val="22"/>
        </w:rPr>
        <w:t>4</w:t>
      </w:r>
    </w:p>
    <w:p w14:paraId="110B2C55" w14:textId="6AE4FD3C"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 xml:space="preserve">HORÁRIO: </w:t>
      </w:r>
      <w:r w:rsidR="008D4F35">
        <w:rPr>
          <w:rFonts w:asciiTheme="minorHAnsi" w:hAnsiTheme="minorHAnsi" w:cstheme="minorHAnsi"/>
          <w:b/>
          <w:sz w:val="22"/>
          <w:szCs w:val="22"/>
        </w:rPr>
        <w:t xml:space="preserve">10:00 </w:t>
      </w:r>
      <w:r w:rsidRPr="003E0DAD">
        <w:rPr>
          <w:rFonts w:asciiTheme="minorHAnsi" w:hAnsiTheme="minorHAnsi" w:cstheme="minorHAnsi"/>
          <w:b/>
          <w:sz w:val="22"/>
          <w:szCs w:val="22"/>
        </w:rPr>
        <w:t>HORAS</w:t>
      </w:r>
    </w:p>
    <w:p w14:paraId="74B06B61" w14:textId="35E13586" w:rsidR="00250B1F" w:rsidRPr="003E0DAD" w:rsidRDefault="00250B1F" w:rsidP="00250B1F">
      <w:pPr>
        <w:widowControl w:val="0"/>
        <w:overflowPunct w:val="0"/>
        <w:adjustRightInd w:val="0"/>
        <w:ind w:right="70"/>
        <w:rPr>
          <w:rFonts w:asciiTheme="minorHAnsi" w:hAnsiTheme="minorHAnsi" w:cstheme="minorHAnsi"/>
          <w:b/>
          <w:sz w:val="22"/>
          <w:szCs w:val="22"/>
        </w:rPr>
      </w:pPr>
      <w:r w:rsidRPr="003E0DAD">
        <w:rPr>
          <w:rFonts w:asciiTheme="minorHAnsi" w:hAnsiTheme="minorHAnsi" w:cstheme="minorHAnsi"/>
          <w:b/>
          <w:sz w:val="22"/>
          <w:szCs w:val="22"/>
        </w:rPr>
        <w:t xml:space="preserve">ENDEREÇO ELETRÔNICO: </w:t>
      </w:r>
      <w:r w:rsidR="008D4F35">
        <w:rPr>
          <w:rFonts w:asciiTheme="minorHAnsi" w:hAnsiTheme="minorHAnsi" w:cstheme="minorHAnsi"/>
          <w:b/>
          <w:sz w:val="22"/>
          <w:szCs w:val="22"/>
        </w:rPr>
        <w:t>www.niteroi.rj.gov.br</w:t>
      </w:r>
    </w:p>
    <w:p w14:paraId="2F14526A" w14:textId="77777777" w:rsidR="00250B1F" w:rsidRPr="003E0DAD" w:rsidRDefault="00250B1F" w:rsidP="00250B1F">
      <w:pPr>
        <w:widowControl w:val="0"/>
        <w:overflowPunct w:val="0"/>
        <w:adjustRightInd w:val="0"/>
        <w:ind w:right="70"/>
        <w:rPr>
          <w:rFonts w:asciiTheme="minorHAnsi" w:hAnsiTheme="minorHAnsi" w:cstheme="minorHAnsi"/>
          <w:b/>
          <w:sz w:val="22"/>
          <w:szCs w:val="22"/>
        </w:rPr>
      </w:pPr>
    </w:p>
    <w:p w14:paraId="39AA6ED2" w14:textId="77777777" w:rsidR="006C0027" w:rsidRPr="003E0DAD" w:rsidRDefault="006C0027" w:rsidP="006C0027">
      <w:pPr>
        <w:spacing w:line="276" w:lineRule="auto"/>
        <w:ind w:right="567"/>
        <w:rPr>
          <w:rFonts w:asciiTheme="minorHAnsi" w:hAnsiTheme="minorHAnsi" w:cstheme="minorHAnsi"/>
          <w:b/>
          <w:sz w:val="22"/>
          <w:szCs w:val="22"/>
        </w:rPr>
      </w:pPr>
    </w:p>
    <w:p w14:paraId="5A6A3E9C" w14:textId="77777777" w:rsidR="007B5BF7" w:rsidRPr="003E0DAD" w:rsidRDefault="007B5BF7" w:rsidP="006C0027">
      <w:pPr>
        <w:spacing w:line="276" w:lineRule="auto"/>
        <w:ind w:right="567"/>
        <w:rPr>
          <w:rFonts w:asciiTheme="minorHAnsi" w:hAnsiTheme="minorHAnsi" w:cstheme="minorHAnsi"/>
          <w:b/>
          <w:sz w:val="22"/>
          <w:szCs w:val="22"/>
        </w:rPr>
      </w:pPr>
    </w:p>
    <w:p w14:paraId="38F0DC16" w14:textId="298E6D75" w:rsidR="006C0027" w:rsidRPr="003E0DAD" w:rsidRDefault="006C0027" w:rsidP="006C0027">
      <w:pPr>
        <w:ind w:right="-34" w:firstLine="709"/>
        <w:rPr>
          <w:rFonts w:asciiTheme="minorHAnsi" w:hAnsiTheme="minorHAnsi" w:cstheme="minorHAnsi"/>
          <w:sz w:val="22"/>
          <w:szCs w:val="22"/>
        </w:rPr>
      </w:pPr>
      <w:r w:rsidRPr="003E0DAD">
        <w:rPr>
          <w:rFonts w:asciiTheme="minorHAnsi" w:hAnsiTheme="minorHAnsi" w:cstheme="minorHAnsi"/>
          <w:b/>
          <w:bCs/>
          <w:sz w:val="22"/>
          <w:szCs w:val="22"/>
        </w:rPr>
        <w:t>O MUNICÍPIO DE NITERÓI</w:t>
      </w:r>
      <w:r w:rsidRPr="003E0DAD">
        <w:rPr>
          <w:rFonts w:asciiTheme="minorHAnsi" w:hAnsiTheme="minorHAnsi" w:cstheme="minorHAnsi"/>
          <w:b/>
          <w:bCs/>
          <w:smallCaps/>
          <w:sz w:val="22"/>
          <w:szCs w:val="22"/>
        </w:rPr>
        <w:t xml:space="preserve">, </w:t>
      </w:r>
      <w:r w:rsidRPr="003E0DAD">
        <w:rPr>
          <w:rFonts w:asciiTheme="minorHAnsi" w:hAnsiTheme="minorHAnsi" w:cstheme="minorHAnsi"/>
          <w:sz w:val="22"/>
          <w:szCs w:val="22"/>
        </w:rPr>
        <w:t xml:space="preserve">por meio da </w:t>
      </w:r>
      <w:r w:rsidRPr="003E0DAD">
        <w:rPr>
          <w:rFonts w:asciiTheme="minorHAnsi" w:hAnsiTheme="minorHAnsi" w:cstheme="minorHAnsi"/>
          <w:b/>
          <w:sz w:val="22"/>
          <w:szCs w:val="22"/>
        </w:rPr>
        <w:t>Secretaria Municipal de Meio Ambiente, Recursos Hídricos, e Sustentabilidade – SMARHS</w:t>
      </w:r>
      <w:r w:rsidRPr="003E0DAD">
        <w:rPr>
          <w:rFonts w:asciiTheme="minorHAnsi" w:hAnsiTheme="minorHAnsi" w:cstheme="minorHAnsi"/>
          <w:sz w:val="22"/>
          <w:szCs w:val="22"/>
        </w:rPr>
        <w:t xml:space="preserve">, com sede na Rua Visconde Sepetiba nº 987, 10ª andar, Centro, Niterói, torna público que, devidamente autorizada pelo Sr. Secretário Municipal de Meio Ambiente, Recursos Hídricos, e Sustentabilidade – SMARHS </w:t>
      </w:r>
      <w:r w:rsidR="007E110E" w:rsidRPr="003E0DAD">
        <w:rPr>
          <w:rFonts w:asciiTheme="minorHAnsi" w:hAnsiTheme="minorHAnsi" w:cstheme="minorHAnsi"/>
          <w:sz w:val="22"/>
          <w:szCs w:val="22"/>
        </w:rPr>
        <w:t>Rafael Robertson</w:t>
      </w:r>
      <w:r w:rsidRPr="003E0DAD">
        <w:rPr>
          <w:rFonts w:asciiTheme="minorHAnsi" w:hAnsiTheme="minorHAnsi" w:cstheme="minorHAnsi"/>
          <w:sz w:val="22"/>
          <w:szCs w:val="22"/>
        </w:rPr>
        <w:t>, na forma do disposto no processo administrativo n.º</w:t>
      </w:r>
      <w:r w:rsidR="008D4F35">
        <w:rPr>
          <w:rFonts w:asciiTheme="minorHAnsi" w:hAnsiTheme="minorHAnsi" w:cstheme="minorHAnsi"/>
          <w:sz w:val="22"/>
          <w:szCs w:val="22"/>
        </w:rPr>
        <w:t xml:space="preserve"> 9900018171/2023</w:t>
      </w:r>
      <w:r w:rsidRPr="003E0DAD">
        <w:rPr>
          <w:rFonts w:asciiTheme="minorHAnsi" w:hAnsiTheme="minorHAnsi" w:cstheme="minorHAnsi"/>
          <w:sz w:val="22"/>
          <w:szCs w:val="22"/>
        </w:rPr>
        <w:t xml:space="preserve">, fará realizar, no dia </w:t>
      </w:r>
      <w:r w:rsidR="008D4F35">
        <w:rPr>
          <w:rFonts w:asciiTheme="minorHAnsi" w:hAnsiTheme="minorHAnsi" w:cstheme="minorHAnsi"/>
          <w:sz w:val="22"/>
          <w:szCs w:val="22"/>
        </w:rPr>
        <w:t>26 de janeiro de 2024</w:t>
      </w:r>
      <w:r w:rsidRPr="003E0DAD">
        <w:rPr>
          <w:rFonts w:asciiTheme="minorHAnsi" w:hAnsiTheme="minorHAnsi" w:cstheme="minorHAnsi"/>
          <w:sz w:val="22"/>
          <w:szCs w:val="22"/>
        </w:rPr>
        <w:t xml:space="preserve">, às </w:t>
      </w:r>
      <w:r w:rsidR="008D4F35">
        <w:rPr>
          <w:rFonts w:asciiTheme="minorHAnsi" w:hAnsiTheme="minorHAnsi" w:cstheme="minorHAnsi"/>
          <w:sz w:val="22"/>
          <w:szCs w:val="22"/>
        </w:rPr>
        <w:t>10:00</w:t>
      </w:r>
      <w:r w:rsidRPr="003E0DAD">
        <w:rPr>
          <w:rFonts w:asciiTheme="minorHAnsi" w:hAnsiTheme="minorHAnsi" w:cstheme="minorHAnsi"/>
          <w:sz w:val="22"/>
          <w:szCs w:val="22"/>
        </w:rPr>
        <w:t xml:space="preserve"> horas, n</w:t>
      </w:r>
      <w:r w:rsidR="008D4F35">
        <w:rPr>
          <w:rFonts w:asciiTheme="minorHAnsi" w:hAnsiTheme="minorHAnsi" w:cstheme="minorHAnsi"/>
          <w:sz w:val="22"/>
          <w:szCs w:val="22"/>
        </w:rPr>
        <w:t>o Auditório</w:t>
      </w:r>
      <w:r w:rsidRPr="003E0DAD">
        <w:rPr>
          <w:rFonts w:asciiTheme="minorHAnsi" w:hAnsiTheme="minorHAnsi" w:cstheme="minorHAnsi"/>
          <w:sz w:val="22"/>
          <w:szCs w:val="22"/>
        </w:rPr>
        <w:t xml:space="preserve"> localizad</w:t>
      </w:r>
      <w:r w:rsidR="008D4F35">
        <w:rPr>
          <w:rFonts w:asciiTheme="minorHAnsi" w:hAnsiTheme="minorHAnsi" w:cstheme="minorHAnsi"/>
          <w:sz w:val="22"/>
          <w:szCs w:val="22"/>
        </w:rPr>
        <w:t>o</w:t>
      </w:r>
      <w:r w:rsidRPr="003E0DAD">
        <w:rPr>
          <w:rFonts w:asciiTheme="minorHAnsi" w:hAnsiTheme="minorHAnsi" w:cstheme="minorHAnsi"/>
          <w:sz w:val="22"/>
          <w:szCs w:val="22"/>
        </w:rPr>
        <w:t xml:space="preserve"> na Rua Visconde de Sepetiba nº 987/</w:t>
      </w:r>
      <w:r w:rsidR="008D4F35">
        <w:rPr>
          <w:rFonts w:asciiTheme="minorHAnsi" w:hAnsiTheme="minorHAnsi" w:cstheme="minorHAnsi"/>
          <w:sz w:val="22"/>
          <w:szCs w:val="22"/>
        </w:rPr>
        <w:t>9</w:t>
      </w:r>
      <w:r w:rsidRPr="003E0DAD">
        <w:rPr>
          <w:rFonts w:asciiTheme="minorHAnsi" w:hAnsiTheme="minorHAnsi" w:cstheme="minorHAnsi"/>
          <w:sz w:val="22"/>
          <w:szCs w:val="22"/>
        </w:rPr>
        <w:t xml:space="preserve">º andar – Centro – Niterói - RJ, licitação na modalidade </w:t>
      </w:r>
      <w:r w:rsidRPr="003E0DAD">
        <w:rPr>
          <w:rFonts w:asciiTheme="minorHAnsi" w:hAnsiTheme="minorHAnsi" w:cstheme="minorHAnsi"/>
          <w:b/>
          <w:sz w:val="22"/>
          <w:szCs w:val="22"/>
        </w:rPr>
        <w:t>CONCORRÊNCIA</w:t>
      </w:r>
      <w:r w:rsidRPr="003E0DAD">
        <w:rPr>
          <w:rFonts w:asciiTheme="minorHAnsi" w:hAnsiTheme="minorHAnsi" w:cstheme="minorHAnsi"/>
          <w:sz w:val="22"/>
          <w:szCs w:val="22"/>
        </w:rPr>
        <w:t>,  do tipo</w:t>
      </w:r>
      <w:r w:rsidR="004E4D03">
        <w:rPr>
          <w:rFonts w:asciiTheme="minorHAnsi" w:hAnsiTheme="minorHAnsi" w:cstheme="minorHAnsi"/>
          <w:sz w:val="22"/>
          <w:szCs w:val="22"/>
        </w:rPr>
        <w:t xml:space="preserve"> </w:t>
      </w:r>
      <w:r w:rsidR="004E4D03" w:rsidRPr="004E4D03">
        <w:rPr>
          <w:rFonts w:asciiTheme="minorHAnsi" w:hAnsiTheme="minorHAnsi" w:cstheme="minorHAnsi"/>
          <w:b/>
          <w:sz w:val="22"/>
          <w:szCs w:val="22"/>
        </w:rPr>
        <w:t xml:space="preserve">MENOR </w:t>
      </w:r>
      <w:r w:rsidRPr="003E0DAD">
        <w:rPr>
          <w:rFonts w:asciiTheme="minorHAnsi" w:hAnsiTheme="minorHAnsi" w:cstheme="minorHAnsi"/>
          <w:b/>
          <w:sz w:val="22"/>
          <w:szCs w:val="22"/>
        </w:rPr>
        <w:t>PREÇO</w:t>
      </w:r>
      <w:r w:rsidR="003A55EF">
        <w:rPr>
          <w:rFonts w:asciiTheme="minorHAnsi" w:hAnsiTheme="minorHAnsi" w:cstheme="minorHAnsi"/>
          <w:b/>
          <w:sz w:val="22"/>
          <w:szCs w:val="22"/>
        </w:rPr>
        <w:t xml:space="preserve"> GLOBAL</w:t>
      </w:r>
      <w:r w:rsidRPr="003E0DAD">
        <w:rPr>
          <w:rFonts w:asciiTheme="minorHAnsi" w:hAnsiTheme="minorHAnsi" w:cstheme="minorHAnsi"/>
          <w:b/>
          <w:sz w:val="22"/>
          <w:szCs w:val="22"/>
        </w:rPr>
        <w:t>,</w:t>
      </w:r>
      <w:r w:rsidRPr="003E0DAD">
        <w:rPr>
          <w:rFonts w:asciiTheme="minorHAnsi" w:hAnsiTheme="minorHAnsi" w:cstheme="minorHAnsi"/>
          <w:sz w:val="22"/>
          <w:szCs w:val="22"/>
        </w:rPr>
        <w:t xml:space="preserve">  que se regerá pela Lei Federal n.º 8.666, de 21 de junho de 1993, e respectivas alterações, além das demais disposições legais aplicáveis e do disposto no presente edital. </w:t>
      </w:r>
    </w:p>
    <w:p w14:paraId="0B3803AC" w14:textId="77777777" w:rsidR="006159CD" w:rsidRPr="003E0DAD" w:rsidRDefault="006159CD" w:rsidP="006C0027">
      <w:pPr>
        <w:ind w:right="-34" w:firstLine="709"/>
        <w:rPr>
          <w:rFonts w:asciiTheme="minorHAnsi" w:hAnsiTheme="minorHAnsi" w:cstheme="minorHAnsi"/>
          <w:sz w:val="22"/>
          <w:szCs w:val="22"/>
        </w:rPr>
      </w:pPr>
    </w:p>
    <w:p w14:paraId="7EF1A27D" w14:textId="77777777" w:rsidR="006C0027" w:rsidRPr="003E0DAD" w:rsidRDefault="006C0027" w:rsidP="006C0027">
      <w:pPr>
        <w:ind w:right="-34" w:firstLine="709"/>
        <w:rPr>
          <w:rFonts w:asciiTheme="minorHAnsi" w:hAnsiTheme="minorHAnsi" w:cstheme="minorHAnsi"/>
          <w:sz w:val="22"/>
          <w:szCs w:val="22"/>
        </w:rPr>
      </w:pPr>
    </w:p>
    <w:p w14:paraId="16F3A0C8" w14:textId="77777777" w:rsidR="006C0027" w:rsidRPr="003E0DAD" w:rsidRDefault="006C0027" w:rsidP="006C0027">
      <w:pPr>
        <w:pStyle w:val="Ttulo1"/>
        <w:jc w:val="both"/>
        <w:rPr>
          <w:rFonts w:asciiTheme="minorHAnsi" w:hAnsiTheme="minorHAnsi" w:cstheme="minorHAnsi"/>
          <w:sz w:val="22"/>
          <w:szCs w:val="22"/>
        </w:rPr>
      </w:pPr>
      <w:r w:rsidRPr="003E0DAD">
        <w:rPr>
          <w:rFonts w:asciiTheme="minorHAnsi" w:hAnsiTheme="minorHAnsi" w:cstheme="minorHAnsi"/>
          <w:sz w:val="22"/>
          <w:szCs w:val="22"/>
        </w:rPr>
        <w:t>1 – CONSIDERAÇÕES GERAIS</w:t>
      </w:r>
    </w:p>
    <w:p w14:paraId="1B6BC671" w14:textId="77777777" w:rsidR="006C0027" w:rsidRPr="003E0DAD" w:rsidRDefault="006C0027" w:rsidP="006C0027">
      <w:pPr>
        <w:spacing w:line="276" w:lineRule="auto"/>
        <w:ind w:right="567"/>
        <w:rPr>
          <w:rFonts w:asciiTheme="minorHAnsi" w:hAnsiTheme="minorHAnsi" w:cstheme="minorHAnsi"/>
          <w:sz w:val="22"/>
          <w:szCs w:val="22"/>
        </w:rPr>
      </w:pPr>
    </w:p>
    <w:p w14:paraId="10A88FDB" w14:textId="77777777" w:rsidR="006C0027" w:rsidRPr="003E0DAD" w:rsidRDefault="006C0027" w:rsidP="006C0027">
      <w:pPr>
        <w:ind w:right="-36"/>
        <w:rPr>
          <w:rFonts w:asciiTheme="minorHAnsi" w:hAnsiTheme="minorHAnsi" w:cstheme="minorHAnsi"/>
          <w:sz w:val="22"/>
          <w:szCs w:val="22"/>
        </w:rPr>
      </w:pPr>
      <w:r w:rsidRPr="003E0DAD">
        <w:rPr>
          <w:rStyle w:val="Ttulo2Char"/>
          <w:rFonts w:asciiTheme="minorHAnsi" w:hAnsiTheme="minorHAnsi" w:cstheme="minorHAnsi"/>
          <w:sz w:val="22"/>
          <w:szCs w:val="22"/>
        </w:rPr>
        <w:t>1.1</w:t>
      </w:r>
      <w:r w:rsidRPr="003E0DAD">
        <w:rPr>
          <w:rFonts w:asciiTheme="minorHAnsi" w:hAnsiTheme="minorHAnsi" w:cstheme="minorHAnsi"/>
          <w:sz w:val="22"/>
          <w:szCs w:val="22"/>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2DA37DE1" w14:textId="77777777" w:rsidR="006C0027" w:rsidRPr="003E0DAD" w:rsidRDefault="006C0027" w:rsidP="006C0027">
      <w:pPr>
        <w:ind w:right="-36"/>
        <w:rPr>
          <w:rFonts w:asciiTheme="minorHAnsi" w:hAnsiTheme="minorHAnsi" w:cstheme="minorHAnsi"/>
          <w:b/>
          <w:sz w:val="22"/>
          <w:szCs w:val="22"/>
        </w:rPr>
      </w:pPr>
    </w:p>
    <w:p w14:paraId="7420F8DA" w14:textId="77777777" w:rsidR="006C0027" w:rsidRPr="003E0DAD" w:rsidRDefault="006C0027" w:rsidP="006C0027">
      <w:pPr>
        <w:ind w:right="-36"/>
        <w:rPr>
          <w:rFonts w:asciiTheme="minorHAnsi" w:hAnsiTheme="minorHAnsi" w:cstheme="minorHAnsi"/>
          <w:sz w:val="22"/>
          <w:szCs w:val="22"/>
        </w:rPr>
      </w:pPr>
      <w:r w:rsidRPr="003E0DAD">
        <w:rPr>
          <w:rStyle w:val="Ttulo2Char"/>
          <w:rFonts w:asciiTheme="minorHAnsi" w:hAnsiTheme="minorHAnsi" w:cstheme="minorHAnsi"/>
          <w:sz w:val="22"/>
          <w:szCs w:val="22"/>
        </w:rPr>
        <w:t>1.2</w:t>
      </w:r>
      <w:r w:rsidRPr="003E0DAD">
        <w:rPr>
          <w:rFonts w:asciiTheme="minorHAnsi" w:hAnsiTheme="minorHAnsi" w:cstheme="minorHAnsi"/>
          <w:sz w:val="22"/>
          <w:szCs w:val="22"/>
        </w:rPr>
        <w:t xml:space="preserve"> O edital se encontra disponível no endereço eletrônico www.niteroi.rj.gov.br, podendo, alternativamente, ser adquirida uma via impressa mediante a doação de uma resma de papel A4, na Prefeitura de Niterói, situada na Rua Visconde de Sepetiba, n° 987, 5º andar, Centro, Niterói, CEP. 24020-206.</w:t>
      </w:r>
    </w:p>
    <w:p w14:paraId="2FF7B46A" w14:textId="77777777" w:rsidR="006C0027" w:rsidRPr="003E0DAD" w:rsidRDefault="006C0027" w:rsidP="006C0027">
      <w:pPr>
        <w:ind w:right="-36"/>
        <w:rPr>
          <w:rFonts w:asciiTheme="minorHAnsi" w:hAnsiTheme="minorHAnsi" w:cstheme="minorHAnsi"/>
          <w:sz w:val="22"/>
          <w:szCs w:val="22"/>
        </w:rPr>
      </w:pPr>
    </w:p>
    <w:p w14:paraId="59914563" w14:textId="5A1D2901" w:rsidR="008D4F35" w:rsidRDefault="006C0027" w:rsidP="006C0027">
      <w:pPr>
        <w:ind w:right="-36"/>
        <w:rPr>
          <w:rFonts w:asciiTheme="minorHAnsi" w:hAnsiTheme="minorHAnsi" w:cstheme="minorHAnsi"/>
          <w:sz w:val="22"/>
          <w:szCs w:val="22"/>
        </w:rPr>
      </w:pPr>
      <w:r w:rsidRPr="003E0DAD">
        <w:rPr>
          <w:rStyle w:val="Ttulo2Char"/>
          <w:rFonts w:asciiTheme="minorHAnsi" w:hAnsiTheme="minorHAnsi" w:cstheme="minorHAnsi"/>
          <w:sz w:val="22"/>
          <w:szCs w:val="22"/>
        </w:rPr>
        <w:t>1.3</w:t>
      </w:r>
      <w:r w:rsidRPr="003E0DAD">
        <w:rPr>
          <w:rFonts w:asciiTheme="minorHAnsi" w:hAnsiTheme="minorHAnsi" w:cstheme="minorHAnsi"/>
          <w:sz w:val="22"/>
          <w:szCs w:val="22"/>
        </w:rPr>
        <w:t xml:space="preserve"> 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Sepetiba, n° 987, 5º andar, Centro, Niterói, RJ, de 9:00 horas até 16:00 horas ou através do e-mail: </w:t>
      </w:r>
      <w:hyperlink r:id="rId8" w:history="1">
        <w:r w:rsidR="008D4F35" w:rsidRPr="000F32DA">
          <w:rPr>
            <w:rStyle w:val="Hyperlink"/>
            <w:rFonts w:asciiTheme="minorHAnsi" w:hAnsiTheme="minorHAnsi" w:cstheme="minorHAnsi"/>
            <w:sz w:val="22"/>
            <w:szCs w:val="22"/>
          </w:rPr>
          <w:t>copli@administracao.niteroi.rj.gov.br</w:t>
        </w:r>
      </w:hyperlink>
    </w:p>
    <w:p w14:paraId="0AB96BB4" w14:textId="77777777" w:rsidR="006C0027" w:rsidRPr="003E0DAD" w:rsidRDefault="006C0027" w:rsidP="006C0027">
      <w:pPr>
        <w:ind w:right="567"/>
        <w:rPr>
          <w:rFonts w:asciiTheme="minorHAnsi" w:hAnsiTheme="minorHAnsi" w:cstheme="minorHAnsi"/>
          <w:sz w:val="22"/>
          <w:szCs w:val="22"/>
        </w:rPr>
      </w:pPr>
    </w:p>
    <w:p w14:paraId="06657DEF" w14:textId="77777777" w:rsidR="006C0027" w:rsidRPr="003E0DAD" w:rsidRDefault="006C0027" w:rsidP="006C0027">
      <w:pPr>
        <w:ind w:right="-34"/>
        <w:rPr>
          <w:rFonts w:asciiTheme="minorHAnsi" w:hAnsiTheme="minorHAnsi" w:cstheme="minorHAnsi"/>
          <w:sz w:val="22"/>
          <w:szCs w:val="22"/>
        </w:rPr>
      </w:pPr>
      <w:r w:rsidRPr="003E0DAD">
        <w:rPr>
          <w:rStyle w:val="Ttulo3Char"/>
          <w:rFonts w:asciiTheme="minorHAnsi" w:hAnsiTheme="minorHAnsi" w:cstheme="minorHAnsi"/>
          <w:b/>
          <w:sz w:val="22"/>
          <w:szCs w:val="22"/>
        </w:rPr>
        <w:t>1.3.1</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Caberá ao Presidente da Comissão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 observado o disposto no item 1.1.</w:t>
      </w:r>
    </w:p>
    <w:p w14:paraId="7E9CED5F" w14:textId="77777777" w:rsidR="006C0027" w:rsidRPr="003E0DAD" w:rsidRDefault="006C0027" w:rsidP="006C0027">
      <w:pPr>
        <w:ind w:right="-36"/>
        <w:rPr>
          <w:rFonts w:asciiTheme="minorHAnsi" w:hAnsiTheme="minorHAnsi" w:cstheme="minorHAnsi"/>
          <w:sz w:val="22"/>
          <w:szCs w:val="22"/>
        </w:rPr>
      </w:pPr>
    </w:p>
    <w:p w14:paraId="156B515C" w14:textId="719A0A35" w:rsidR="008D4F35" w:rsidRDefault="006C0027" w:rsidP="00A4042C">
      <w:pPr>
        <w:suppressAutoHyphens/>
        <w:textAlignment w:val="top"/>
        <w:outlineLvl w:val="0"/>
        <w:rPr>
          <w:rFonts w:ascii="Times Roman" w:hAnsi="Times Roman"/>
          <w:szCs w:val="24"/>
        </w:rPr>
      </w:pPr>
      <w:r w:rsidRPr="003E0DAD">
        <w:rPr>
          <w:rStyle w:val="Ttulo2Char"/>
          <w:rFonts w:asciiTheme="minorHAnsi" w:hAnsiTheme="minorHAnsi" w:cstheme="minorHAnsi"/>
          <w:sz w:val="22"/>
          <w:szCs w:val="22"/>
        </w:rPr>
        <w:t>1.4</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Os interessados poderão formular impugnações ao edital em até 2 (dois) dias úteis anteriores à abertura da sessão</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no seguinte endereço: Rua Visconde de Sepetiba, 987 – Térreo- Protocolo Geral - Centro – Niterói</w:t>
      </w:r>
      <w:r w:rsidR="00EF543F" w:rsidRPr="003E0DAD">
        <w:rPr>
          <w:rFonts w:asciiTheme="minorHAnsi" w:hAnsiTheme="minorHAnsi" w:cstheme="minorHAnsi"/>
          <w:sz w:val="22"/>
          <w:szCs w:val="22"/>
        </w:rPr>
        <w:t xml:space="preserve"> – RJ, de 09:00 até 16:00 horas, ou, ainda, através</w:t>
      </w:r>
      <w:r w:rsidR="00A4042C">
        <w:rPr>
          <w:rFonts w:asciiTheme="minorHAnsi" w:hAnsiTheme="minorHAnsi" w:cstheme="minorHAnsi"/>
          <w:sz w:val="22"/>
          <w:szCs w:val="22"/>
        </w:rPr>
        <w:t xml:space="preserve"> </w:t>
      </w:r>
      <w:r w:rsidR="00EF543F" w:rsidRPr="003E0DAD">
        <w:rPr>
          <w:rFonts w:asciiTheme="minorHAnsi" w:hAnsiTheme="minorHAnsi" w:cstheme="minorHAnsi"/>
          <w:sz w:val="22"/>
          <w:szCs w:val="22"/>
        </w:rPr>
        <w:t xml:space="preserve"> do </w:t>
      </w:r>
      <w:r w:rsidR="00A4042C" w:rsidRPr="00885F27">
        <w:rPr>
          <w:rFonts w:ascii="Times Roman" w:hAnsi="Times Roman"/>
          <w:szCs w:val="24"/>
        </w:rPr>
        <w:t xml:space="preserve">e-mail : </w:t>
      </w:r>
      <w:hyperlink r:id="rId9" w:history="1">
        <w:r w:rsidR="008D4F35" w:rsidRPr="000F32DA">
          <w:rPr>
            <w:rStyle w:val="Hyperlink"/>
            <w:rFonts w:ascii="Times Roman" w:hAnsi="Times Roman"/>
            <w:szCs w:val="24"/>
          </w:rPr>
          <w:t>copli@administracao.niteroi.rj.gov.br</w:t>
        </w:r>
      </w:hyperlink>
    </w:p>
    <w:p w14:paraId="15F6214D" w14:textId="77777777" w:rsidR="00EF543F" w:rsidRPr="003E0DAD" w:rsidRDefault="00EF543F" w:rsidP="00EF543F">
      <w:pPr>
        <w:ind w:right="531"/>
        <w:rPr>
          <w:rFonts w:asciiTheme="minorHAnsi" w:hAnsiTheme="minorHAnsi" w:cstheme="minorHAnsi"/>
          <w:sz w:val="22"/>
          <w:szCs w:val="22"/>
        </w:rPr>
      </w:pPr>
    </w:p>
    <w:p w14:paraId="1E68362E" w14:textId="77777777" w:rsidR="006C0027" w:rsidRPr="003E0DAD" w:rsidRDefault="006C0027" w:rsidP="006C0027">
      <w:pPr>
        <w:ind w:right="-36"/>
        <w:rPr>
          <w:rFonts w:asciiTheme="minorHAnsi" w:hAnsiTheme="minorHAnsi" w:cstheme="minorHAnsi"/>
          <w:sz w:val="22"/>
          <w:szCs w:val="22"/>
        </w:rPr>
      </w:pPr>
      <w:r w:rsidRPr="003E0DAD">
        <w:rPr>
          <w:rStyle w:val="Ttulo2Char"/>
          <w:rFonts w:asciiTheme="minorHAnsi" w:hAnsiTheme="minorHAnsi" w:cstheme="minorHAnsi"/>
          <w:sz w:val="22"/>
          <w:szCs w:val="22"/>
        </w:rPr>
        <w:t>1.5</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Caberá ao Secretário Executivo auxiliado pelo Presidente da Comissão de Licitação, decidir sobre a impugnação, com encaminhamento de cópia da resposta para todos os interessados, observado o disposto no item 1.1.</w:t>
      </w:r>
    </w:p>
    <w:p w14:paraId="1EF346D3" w14:textId="77777777" w:rsidR="006C0027" w:rsidRPr="003E0DAD" w:rsidRDefault="006C0027" w:rsidP="006C0027">
      <w:pPr>
        <w:ind w:right="-36"/>
        <w:rPr>
          <w:rFonts w:asciiTheme="minorHAnsi" w:hAnsiTheme="minorHAnsi" w:cstheme="minorHAnsi"/>
          <w:sz w:val="22"/>
          <w:szCs w:val="22"/>
        </w:rPr>
      </w:pPr>
    </w:p>
    <w:p w14:paraId="75F0C465" w14:textId="77777777" w:rsidR="006C0027" w:rsidRPr="003E0DAD" w:rsidRDefault="006C0027" w:rsidP="006C0027">
      <w:pPr>
        <w:ind w:right="-36"/>
        <w:rPr>
          <w:rFonts w:asciiTheme="minorHAnsi" w:hAnsiTheme="minorHAnsi" w:cstheme="minorHAnsi"/>
          <w:sz w:val="22"/>
          <w:szCs w:val="22"/>
        </w:rPr>
      </w:pPr>
      <w:r w:rsidRPr="003E0DAD">
        <w:rPr>
          <w:rStyle w:val="Ttulo2Char"/>
          <w:rFonts w:asciiTheme="minorHAnsi" w:hAnsiTheme="minorHAnsi" w:cstheme="minorHAnsi"/>
          <w:sz w:val="22"/>
          <w:szCs w:val="22"/>
        </w:rPr>
        <w:t>1.6</w:t>
      </w:r>
      <w:r w:rsidRPr="003E0DAD">
        <w:rPr>
          <w:rFonts w:asciiTheme="minorHAnsi" w:hAnsiTheme="minorHAnsi" w:cstheme="minorHAnsi"/>
          <w:sz w:val="22"/>
          <w:szCs w:val="22"/>
        </w:rPr>
        <w:t xml:space="preserve"> As empresas interessadas em participar do presente certame, por intermédio dos seus respectivos representantes, poderão efetuar visitas técnicas no local onde ser</w:t>
      </w:r>
      <w:r w:rsidR="00D32EB4">
        <w:rPr>
          <w:rFonts w:asciiTheme="minorHAnsi" w:hAnsiTheme="minorHAnsi" w:cstheme="minorHAnsi"/>
          <w:sz w:val="22"/>
          <w:szCs w:val="22"/>
        </w:rPr>
        <w:t>ão</w:t>
      </w:r>
      <w:r w:rsidRPr="003E0DAD">
        <w:rPr>
          <w:rFonts w:asciiTheme="minorHAnsi" w:hAnsiTheme="minorHAnsi" w:cstheme="minorHAnsi"/>
          <w:sz w:val="22"/>
          <w:szCs w:val="22"/>
        </w:rPr>
        <w:t xml:space="preserve"> executado</w:t>
      </w:r>
      <w:r w:rsidR="00D32EB4">
        <w:rPr>
          <w:rFonts w:asciiTheme="minorHAnsi" w:hAnsiTheme="minorHAnsi" w:cstheme="minorHAnsi"/>
          <w:sz w:val="22"/>
          <w:szCs w:val="22"/>
        </w:rPr>
        <w:t>s</w:t>
      </w:r>
      <w:r w:rsidRPr="003E0DAD">
        <w:rPr>
          <w:rFonts w:asciiTheme="minorHAnsi" w:hAnsiTheme="minorHAnsi" w:cstheme="minorHAnsi"/>
          <w:sz w:val="22"/>
          <w:szCs w:val="22"/>
        </w:rPr>
        <w:t xml:space="preserve"> o</w:t>
      </w:r>
      <w:r w:rsidR="00D32EB4">
        <w:rPr>
          <w:rFonts w:asciiTheme="minorHAnsi" w:hAnsiTheme="minorHAnsi" w:cstheme="minorHAnsi"/>
          <w:sz w:val="22"/>
          <w:szCs w:val="22"/>
        </w:rPr>
        <w:t>s</w:t>
      </w:r>
      <w:r w:rsidRPr="003E0DAD">
        <w:rPr>
          <w:rFonts w:asciiTheme="minorHAnsi" w:hAnsiTheme="minorHAnsi" w:cstheme="minorHAnsi"/>
          <w:sz w:val="22"/>
          <w:szCs w:val="22"/>
        </w:rPr>
        <w:t xml:space="preserve"> serviço</w:t>
      </w:r>
      <w:r w:rsidR="00D32EB4">
        <w:rPr>
          <w:rFonts w:asciiTheme="minorHAnsi" w:hAnsiTheme="minorHAnsi" w:cstheme="minorHAnsi"/>
          <w:sz w:val="22"/>
          <w:szCs w:val="22"/>
        </w:rPr>
        <w:t>s</w:t>
      </w:r>
      <w:r w:rsidRPr="003E0DAD">
        <w:rPr>
          <w:rFonts w:asciiTheme="minorHAnsi" w:hAnsiTheme="minorHAnsi" w:cstheme="minorHAnsi"/>
          <w:sz w:val="22"/>
          <w:szCs w:val="22"/>
        </w:rPr>
        <w:t xml:space="preserve">. Esta visita deverá ser realizada até 05 (cinco) dias </w:t>
      </w:r>
      <w:r w:rsidRPr="003E0DAD">
        <w:rPr>
          <w:rFonts w:asciiTheme="minorHAnsi" w:hAnsiTheme="minorHAnsi" w:cstheme="minorHAnsi"/>
          <w:sz w:val="22"/>
          <w:szCs w:val="22"/>
        </w:rPr>
        <w:lastRenderedPageBreak/>
        <w:t xml:space="preserve">antes da data de realização da sessão de abertura da licitação, durante o horário comercial de 9 às 16h. O agendamento da visita técnica deverá ser feito através </w:t>
      </w:r>
      <w:r w:rsidR="00BF467F" w:rsidRPr="003E0DAD">
        <w:rPr>
          <w:rFonts w:asciiTheme="minorHAnsi" w:hAnsiTheme="minorHAnsi" w:cstheme="minorHAnsi"/>
          <w:sz w:val="22"/>
          <w:szCs w:val="22"/>
        </w:rPr>
        <w:t>da Secretaria</w:t>
      </w:r>
      <w:r w:rsidRPr="003E0DAD">
        <w:rPr>
          <w:rFonts w:asciiTheme="minorHAnsi" w:hAnsiTheme="minorHAnsi" w:cstheme="minorHAnsi"/>
          <w:b/>
          <w:sz w:val="22"/>
          <w:szCs w:val="22"/>
        </w:rPr>
        <w:t xml:space="preserve"> Municipal de Meio Ambiente, Recursos Hídricos, e Sustentabilidade – SMARHS</w:t>
      </w:r>
      <w:r w:rsidRPr="003E0DAD">
        <w:rPr>
          <w:rFonts w:asciiTheme="minorHAnsi" w:hAnsiTheme="minorHAnsi" w:cstheme="minorHAnsi"/>
          <w:sz w:val="22"/>
          <w:szCs w:val="22"/>
        </w:rPr>
        <w:t>, localizada na Rua Visconde Sepetiba nº 987, 10ª andar, – Centro – Niterói/RJ.</w:t>
      </w:r>
    </w:p>
    <w:p w14:paraId="30AB5C4A" w14:textId="77777777" w:rsidR="006C0027" w:rsidRPr="003E0DAD" w:rsidRDefault="006C0027" w:rsidP="006C0027">
      <w:pPr>
        <w:ind w:right="-36"/>
        <w:rPr>
          <w:rFonts w:asciiTheme="minorHAnsi" w:hAnsiTheme="minorHAnsi" w:cstheme="minorHAnsi"/>
          <w:sz w:val="22"/>
          <w:szCs w:val="22"/>
          <w:highlight w:val="yellow"/>
        </w:rPr>
      </w:pPr>
    </w:p>
    <w:p w14:paraId="390057A1" w14:textId="77777777" w:rsidR="006C0027" w:rsidRPr="003E0DAD" w:rsidRDefault="006C0027" w:rsidP="006C0027">
      <w:pPr>
        <w:ind w:right="-34"/>
        <w:rPr>
          <w:rFonts w:asciiTheme="minorHAnsi" w:hAnsiTheme="minorHAnsi" w:cstheme="minorHAnsi"/>
          <w:sz w:val="22"/>
          <w:szCs w:val="22"/>
        </w:rPr>
      </w:pPr>
      <w:r w:rsidRPr="003E0DAD">
        <w:rPr>
          <w:rStyle w:val="Ttulo2Char"/>
          <w:rFonts w:asciiTheme="minorHAnsi" w:hAnsiTheme="minorHAnsi" w:cstheme="minorHAnsi"/>
          <w:sz w:val="22"/>
          <w:szCs w:val="22"/>
        </w:rPr>
        <w:t>1.7</w:t>
      </w:r>
      <w:r w:rsidRPr="003E0DAD">
        <w:rPr>
          <w:rFonts w:asciiTheme="minorHAnsi" w:hAnsiTheme="minorHAnsi" w:cstheme="minorHAnsi"/>
          <w:sz w:val="22"/>
          <w:szCs w:val="22"/>
        </w:rPr>
        <w:t xml:space="preserve"> Caso a licitante realize a vistoria será expedido pela SMARHS, atestado de visita técnica, assinado por representante legal da licitante que vistoriou o local de realização da prestação de serviços, comprovando estar ciente das informações técnicas e das condições locais para o cumprimento d</w:t>
      </w:r>
      <w:r w:rsidR="00616FB6" w:rsidRPr="003E0DAD">
        <w:rPr>
          <w:rFonts w:asciiTheme="minorHAnsi" w:hAnsiTheme="minorHAnsi" w:cstheme="minorHAnsi"/>
          <w:sz w:val="22"/>
          <w:szCs w:val="22"/>
        </w:rPr>
        <w:t>as obrigações, conforme anexo I</w:t>
      </w:r>
      <w:r w:rsidRPr="003E0DAD">
        <w:rPr>
          <w:rFonts w:asciiTheme="minorHAnsi" w:hAnsiTheme="minorHAnsi" w:cstheme="minorHAnsi"/>
          <w:sz w:val="22"/>
          <w:szCs w:val="22"/>
        </w:rPr>
        <w:t>.</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Se a licitante optar por não realizar a visita técnica, deverá apresentar declaração formal de que tem pleno conhecimento das condições de prestação dos serviços, e que conhece integralmente o objeto da licitação e, via de consequência, que sua proposta de preços reflete com exatidão a sua plena execução, evitando-se futuras alegações de desconhecimento das características dos serviços licitados, resguardando a Contratante de possíveis inexecuções contratuais. A visita técnica é recomendada para que assim possa fazer um orçamento real e sem margem para possíveis alegações de erros no decorrer da execução, prejudicando os serviços.</w:t>
      </w:r>
    </w:p>
    <w:p w14:paraId="5D2E7FAC" w14:textId="77777777" w:rsidR="00535CAD" w:rsidRPr="003E0DAD" w:rsidRDefault="00535CAD" w:rsidP="006C0027">
      <w:pPr>
        <w:widowControl w:val="0"/>
        <w:ind w:right="70" w:hanging="2"/>
        <w:rPr>
          <w:rFonts w:asciiTheme="minorHAnsi" w:hAnsiTheme="minorHAnsi" w:cstheme="minorHAnsi"/>
          <w:sz w:val="22"/>
          <w:szCs w:val="22"/>
        </w:rPr>
      </w:pPr>
    </w:p>
    <w:p w14:paraId="5BE4CE90" w14:textId="77777777" w:rsidR="00B11769" w:rsidRPr="003E0DAD" w:rsidRDefault="006159CD" w:rsidP="006159CD">
      <w:pPr>
        <w:widowControl w:val="0"/>
        <w:overflowPunct w:val="0"/>
        <w:adjustRightInd w:val="0"/>
        <w:spacing w:line="276" w:lineRule="auto"/>
        <w:ind w:right="70"/>
        <w:rPr>
          <w:rFonts w:asciiTheme="minorHAnsi" w:hAnsiTheme="minorHAnsi" w:cstheme="minorHAnsi"/>
          <w:b/>
          <w:sz w:val="22"/>
          <w:szCs w:val="22"/>
        </w:rPr>
      </w:pPr>
      <w:r w:rsidRPr="003E0DAD">
        <w:rPr>
          <w:rFonts w:asciiTheme="minorHAnsi" w:hAnsiTheme="minorHAnsi" w:cstheme="minorHAnsi"/>
          <w:b/>
          <w:sz w:val="22"/>
          <w:szCs w:val="22"/>
        </w:rPr>
        <w:t>2</w:t>
      </w:r>
      <w:r w:rsidR="00577D09" w:rsidRPr="003E0DAD">
        <w:rPr>
          <w:rFonts w:asciiTheme="minorHAnsi" w:hAnsiTheme="minorHAnsi" w:cstheme="minorHAnsi"/>
          <w:b/>
          <w:sz w:val="22"/>
          <w:szCs w:val="22"/>
        </w:rPr>
        <w:t xml:space="preserve">-   </w:t>
      </w:r>
      <w:r w:rsidR="00B11769" w:rsidRPr="003E0DAD">
        <w:rPr>
          <w:rFonts w:asciiTheme="minorHAnsi" w:hAnsiTheme="minorHAnsi" w:cstheme="minorHAnsi"/>
          <w:b/>
          <w:sz w:val="22"/>
          <w:szCs w:val="22"/>
        </w:rPr>
        <w:t>DO OBJETO</w:t>
      </w:r>
    </w:p>
    <w:p w14:paraId="73D5456C" w14:textId="77777777" w:rsidR="007B5BF7" w:rsidRPr="003E0DAD" w:rsidRDefault="007B5BF7" w:rsidP="007B5BF7">
      <w:pPr>
        <w:widowControl w:val="0"/>
        <w:overflowPunct w:val="0"/>
        <w:adjustRightInd w:val="0"/>
        <w:spacing w:line="276" w:lineRule="auto"/>
        <w:ind w:right="70"/>
        <w:rPr>
          <w:rFonts w:asciiTheme="minorHAnsi" w:hAnsiTheme="minorHAnsi" w:cstheme="minorHAnsi"/>
          <w:b/>
          <w:sz w:val="22"/>
          <w:szCs w:val="22"/>
        </w:rPr>
      </w:pPr>
    </w:p>
    <w:p w14:paraId="57D53BA4" w14:textId="74F8B53D" w:rsidR="00F2546F" w:rsidRDefault="00B11769" w:rsidP="00D32EB4">
      <w:pPr>
        <w:widowControl w:val="0"/>
        <w:overflowPunct w:val="0"/>
        <w:adjustRightInd w:val="0"/>
        <w:ind w:right="70"/>
        <w:rPr>
          <w:rFonts w:asciiTheme="minorHAnsi" w:hAnsiTheme="minorHAnsi" w:cstheme="minorHAnsi"/>
          <w:sz w:val="22"/>
          <w:szCs w:val="22"/>
        </w:rPr>
      </w:pPr>
      <w:r w:rsidRPr="00D32EB4">
        <w:rPr>
          <w:rFonts w:asciiTheme="minorHAnsi" w:hAnsiTheme="minorHAnsi" w:cstheme="minorHAnsi"/>
          <w:b/>
          <w:sz w:val="22"/>
          <w:szCs w:val="22"/>
        </w:rPr>
        <w:t>2.1.</w:t>
      </w:r>
      <w:r w:rsidR="00616FB6" w:rsidRPr="00D32EB4">
        <w:rPr>
          <w:rFonts w:asciiTheme="minorHAnsi" w:hAnsiTheme="minorHAnsi" w:cstheme="minorHAnsi"/>
          <w:sz w:val="22"/>
          <w:szCs w:val="22"/>
        </w:rPr>
        <w:t xml:space="preserve"> </w:t>
      </w:r>
      <w:r w:rsidRPr="00D32EB4">
        <w:rPr>
          <w:rFonts w:asciiTheme="minorHAnsi" w:hAnsiTheme="minorHAnsi" w:cstheme="minorHAnsi"/>
          <w:sz w:val="22"/>
          <w:szCs w:val="22"/>
        </w:rPr>
        <w:t xml:space="preserve"> </w:t>
      </w:r>
      <w:r w:rsidR="00616FB6" w:rsidRPr="00D32EB4">
        <w:rPr>
          <w:rFonts w:asciiTheme="minorHAnsi" w:hAnsiTheme="minorHAnsi" w:cstheme="minorHAnsi"/>
          <w:sz w:val="22"/>
          <w:szCs w:val="22"/>
        </w:rPr>
        <w:t xml:space="preserve">O objeto da presente CONCORRÊNCIA é a contratação </w:t>
      </w:r>
      <w:r w:rsidR="00692B23" w:rsidRPr="00D32EB4">
        <w:rPr>
          <w:rFonts w:asciiTheme="minorHAnsi" w:hAnsiTheme="minorHAnsi" w:cstheme="minorHAnsi"/>
          <w:sz w:val="22"/>
          <w:szCs w:val="22"/>
          <w:shd w:val="clear" w:color="auto" w:fill="FFFFFF"/>
        </w:rPr>
        <w:t>de empresa especializada para</w:t>
      </w:r>
      <w:r w:rsidR="00D32EB4">
        <w:rPr>
          <w:rFonts w:asciiTheme="minorHAnsi" w:hAnsiTheme="minorHAnsi" w:cstheme="minorHAnsi"/>
          <w:sz w:val="22"/>
          <w:szCs w:val="22"/>
          <w:shd w:val="clear" w:color="auto" w:fill="FFFFFF"/>
        </w:rPr>
        <w:t xml:space="preserve"> </w:t>
      </w:r>
      <w:r w:rsidR="00C22E40">
        <w:rPr>
          <w:rFonts w:asciiTheme="minorHAnsi" w:hAnsiTheme="minorHAnsi" w:cstheme="minorHAnsi"/>
          <w:sz w:val="22"/>
          <w:szCs w:val="22"/>
          <w:shd w:val="clear" w:color="auto" w:fill="FFFFFF"/>
        </w:rPr>
        <w:t>apoi</w:t>
      </w:r>
      <w:r w:rsidR="00EC7040">
        <w:rPr>
          <w:rFonts w:asciiTheme="minorHAnsi" w:hAnsiTheme="minorHAnsi" w:cstheme="minorHAnsi"/>
          <w:sz w:val="22"/>
          <w:szCs w:val="22"/>
          <w:shd w:val="clear" w:color="auto" w:fill="FFFFFF"/>
        </w:rPr>
        <w:t>o</w:t>
      </w:r>
      <w:r w:rsidR="00C22E40">
        <w:rPr>
          <w:rFonts w:asciiTheme="minorHAnsi" w:hAnsiTheme="minorHAnsi" w:cstheme="minorHAnsi"/>
          <w:sz w:val="22"/>
          <w:szCs w:val="22"/>
          <w:shd w:val="clear" w:color="auto" w:fill="FFFFFF"/>
        </w:rPr>
        <w:t xml:space="preserve"> a gest</w:t>
      </w:r>
      <w:r w:rsidR="00692B23" w:rsidRPr="00D32EB4">
        <w:rPr>
          <w:rFonts w:asciiTheme="minorHAnsi" w:hAnsiTheme="minorHAnsi" w:cstheme="minorHAnsi"/>
          <w:sz w:val="22"/>
          <w:szCs w:val="22"/>
          <w:shd w:val="clear" w:color="auto" w:fill="FFFFFF"/>
        </w:rPr>
        <w:t>ão das UCs municipais voltadas à conservação, administração, monitoramento, uso público, proteção e demais ações que auxiliem na efetiva implementação dessas UCs</w:t>
      </w:r>
      <w:r w:rsidR="007B5BF7" w:rsidRPr="00D32EB4">
        <w:rPr>
          <w:rFonts w:asciiTheme="minorHAnsi" w:hAnsiTheme="minorHAnsi" w:cstheme="minorHAnsi"/>
          <w:sz w:val="22"/>
          <w:szCs w:val="22"/>
        </w:rPr>
        <w:t>, especificados e quantificados na forma d</w:t>
      </w:r>
      <w:r w:rsidR="00692B23" w:rsidRPr="00D32EB4">
        <w:rPr>
          <w:rFonts w:asciiTheme="minorHAnsi" w:hAnsiTheme="minorHAnsi" w:cstheme="minorHAnsi"/>
          <w:sz w:val="22"/>
          <w:szCs w:val="22"/>
        </w:rPr>
        <w:t xml:space="preserve">o Termo de Referência </w:t>
      </w:r>
      <w:r w:rsidR="007B5BF7" w:rsidRPr="00D32EB4">
        <w:rPr>
          <w:rFonts w:asciiTheme="minorHAnsi" w:hAnsiTheme="minorHAnsi" w:cstheme="minorHAnsi"/>
          <w:sz w:val="22"/>
          <w:szCs w:val="22"/>
        </w:rPr>
        <w:t>(Anexo</w:t>
      </w:r>
      <w:r w:rsidR="004E4D03">
        <w:rPr>
          <w:rFonts w:asciiTheme="minorHAnsi" w:hAnsiTheme="minorHAnsi" w:cstheme="minorHAnsi"/>
          <w:sz w:val="22"/>
          <w:szCs w:val="22"/>
        </w:rPr>
        <w:t xml:space="preserve"> 1</w:t>
      </w:r>
      <w:r w:rsidR="007B5BF7" w:rsidRPr="00D32EB4">
        <w:rPr>
          <w:rFonts w:asciiTheme="minorHAnsi" w:hAnsiTheme="minorHAnsi" w:cstheme="minorHAnsi"/>
          <w:sz w:val="22"/>
          <w:szCs w:val="22"/>
        </w:rPr>
        <w:t>).</w:t>
      </w:r>
      <w:r w:rsidR="00976188">
        <w:rPr>
          <w:rFonts w:asciiTheme="minorHAnsi" w:hAnsiTheme="minorHAnsi" w:cstheme="minorHAnsi"/>
          <w:sz w:val="22"/>
          <w:szCs w:val="22"/>
        </w:rPr>
        <w:t xml:space="preserve"> </w:t>
      </w:r>
    </w:p>
    <w:p w14:paraId="2A5DE2B6" w14:textId="77777777" w:rsidR="00976188" w:rsidRDefault="00976188" w:rsidP="00D32EB4">
      <w:pPr>
        <w:widowControl w:val="0"/>
        <w:overflowPunct w:val="0"/>
        <w:adjustRightInd w:val="0"/>
        <w:ind w:right="70"/>
        <w:rPr>
          <w:rFonts w:asciiTheme="minorHAnsi" w:hAnsiTheme="minorHAnsi" w:cstheme="minorHAnsi"/>
          <w:sz w:val="22"/>
          <w:szCs w:val="22"/>
        </w:rPr>
      </w:pPr>
    </w:p>
    <w:p w14:paraId="6ECF3BAD" w14:textId="77777777" w:rsidR="007B3388" w:rsidRPr="00C03F6F" w:rsidRDefault="00976188" w:rsidP="00F2546F">
      <w:pPr>
        <w:widowControl w:val="0"/>
        <w:overflowPunct w:val="0"/>
        <w:adjustRightInd w:val="0"/>
        <w:ind w:right="70"/>
        <w:rPr>
          <w:rFonts w:asciiTheme="minorHAnsi" w:hAnsiTheme="minorHAnsi" w:cstheme="minorHAnsi"/>
          <w:sz w:val="22"/>
          <w:szCs w:val="22"/>
          <w:shd w:val="clear" w:color="auto" w:fill="FFFFFF"/>
        </w:rPr>
      </w:pPr>
      <w:r w:rsidRPr="00D97FBC">
        <w:rPr>
          <w:rFonts w:asciiTheme="minorHAnsi" w:hAnsiTheme="minorHAnsi" w:cstheme="minorHAnsi"/>
          <w:b/>
          <w:sz w:val="22"/>
          <w:szCs w:val="22"/>
        </w:rPr>
        <w:t>2.1.1</w:t>
      </w:r>
      <w:r w:rsidRPr="00D97FBC">
        <w:rPr>
          <w:rFonts w:asciiTheme="minorHAnsi" w:hAnsiTheme="minorHAnsi" w:cstheme="minorHAnsi"/>
          <w:sz w:val="22"/>
          <w:szCs w:val="22"/>
        </w:rPr>
        <w:t xml:space="preserve"> A atividade de conservação compreende as </w:t>
      </w:r>
      <w:r w:rsidRPr="00D97FBC">
        <w:rPr>
          <w:rFonts w:asciiTheme="minorHAnsi" w:hAnsiTheme="minorHAnsi" w:cstheme="minorHAnsi"/>
          <w:sz w:val="22"/>
          <w:szCs w:val="22"/>
          <w:shd w:val="clear" w:color="auto" w:fill="FFFFFF"/>
        </w:rPr>
        <w:t> </w:t>
      </w:r>
      <w:r w:rsidRPr="00D97FBC">
        <w:rPr>
          <w:rFonts w:asciiTheme="minorHAnsi" w:hAnsiTheme="minorHAnsi" w:cstheme="minorHAnsi"/>
          <w:sz w:val="22"/>
          <w:szCs w:val="22"/>
        </w:rPr>
        <w:t xml:space="preserve">ações </w:t>
      </w:r>
      <w:r w:rsidR="007B3388" w:rsidRPr="00D97FBC">
        <w:rPr>
          <w:rFonts w:asciiTheme="minorHAnsi" w:hAnsiTheme="minorHAnsi" w:cstheme="minorHAnsi"/>
          <w:sz w:val="22"/>
          <w:szCs w:val="22"/>
        </w:rPr>
        <w:t xml:space="preserve"> preventivas, </w:t>
      </w:r>
      <w:r w:rsidRPr="00D97FBC">
        <w:rPr>
          <w:rFonts w:asciiTheme="minorHAnsi" w:hAnsiTheme="minorHAnsi" w:cstheme="minorHAnsi"/>
          <w:sz w:val="22"/>
          <w:szCs w:val="22"/>
        </w:rPr>
        <w:t xml:space="preserve">corretivas e de manutenção da integridade e da qualidade do meio ambiente; a </w:t>
      </w:r>
      <w:r w:rsidR="007B3388" w:rsidRPr="00D97FBC">
        <w:rPr>
          <w:rFonts w:asciiTheme="minorHAnsi" w:hAnsiTheme="minorHAnsi" w:cstheme="minorHAnsi"/>
          <w:sz w:val="22"/>
          <w:szCs w:val="22"/>
        </w:rPr>
        <w:t xml:space="preserve">de </w:t>
      </w:r>
      <w:r w:rsidRPr="00D97FBC">
        <w:rPr>
          <w:rFonts w:asciiTheme="minorHAnsi" w:hAnsiTheme="minorHAnsi" w:cstheme="minorHAnsi"/>
          <w:sz w:val="22"/>
          <w:szCs w:val="22"/>
        </w:rPr>
        <w:t xml:space="preserve">administração </w:t>
      </w:r>
      <w:r w:rsidR="007B3388" w:rsidRPr="00D97FBC">
        <w:rPr>
          <w:rFonts w:asciiTheme="minorHAnsi" w:hAnsiTheme="minorHAnsi" w:cstheme="minorHAnsi"/>
          <w:sz w:val="22"/>
          <w:szCs w:val="22"/>
        </w:rPr>
        <w:t xml:space="preserve">se refere </w:t>
      </w:r>
      <w:r w:rsidRPr="00D97FBC">
        <w:rPr>
          <w:rFonts w:asciiTheme="minorHAnsi" w:hAnsiTheme="minorHAnsi" w:cstheme="minorHAnsi"/>
          <w:sz w:val="22"/>
          <w:szCs w:val="22"/>
        </w:rPr>
        <w:t>a</w:t>
      </w:r>
      <w:r w:rsidR="007B3388" w:rsidRPr="00D97FBC">
        <w:rPr>
          <w:rFonts w:asciiTheme="minorHAnsi" w:hAnsiTheme="minorHAnsi" w:cstheme="minorHAnsi"/>
          <w:sz w:val="22"/>
          <w:szCs w:val="22"/>
        </w:rPr>
        <w:t>o apoio de</w:t>
      </w:r>
      <w:r w:rsidRPr="00D97FBC">
        <w:rPr>
          <w:rFonts w:asciiTheme="minorHAnsi" w:hAnsiTheme="minorHAnsi" w:cstheme="minorHAnsi"/>
          <w:sz w:val="22"/>
          <w:szCs w:val="22"/>
        </w:rPr>
        <w:t xml:space="preserve"> gestão</w:t>
      </w:r>
      <w:r w:rsidR="007B3388" w:rsidRPr="00D97FBC">
        <w:rPr>
          <w:rFonts w:asciiTheme="minorHAnsi" w:hAnsiTheme="minorHAnsi" w:cstheme="minorHAnsi"/>
          <w:sz w:val="22"/>
          <w:szCs w:val="22"/>
        </w:rPr>
        <w:t xml:space="preserve"> ambiental, de modo que seja possível </w:t>
      </w:r>
      <w:r w:rsidR="002D7121" w:rsidRPr="00D97FBC">
        <w:rPr>
          <w:rFonts w:asciiTheme="minorHAnsi" w:hAnsiTheme="minorHAnsi" w:cstheme="minorHAnsi"/>
          <w:sz w:val="22"/>
          <w:szCs w:val="22"/>
          <w:shd w:val="clear" w:color="auto" w:fill="FFFFFF"/>
        </w:rPr>
        <w:t xml:space="preserve"> conciliar os interesses de conservação ambiental aos demais interesses da sociedade</w:t>
      </w:r>
      <w:r w:rsidR="008A6547" w:rsidRPr="00D97FBC">
        <w:rPr>
          <w:rFonts w:asciiTheme="minorHAnsi" w:hAnsiTheme="minorHAnsi" w:cstheme="minorHAnsi"/>
          <w:sz w:val="22"/>
          <w:szCs w:val="22"/>
          <w:shd w:val="clear" w:color="auto" w:fill="FFFFFF"/>
        </w:rPr>
        <w:t>,</w:t>
      </w:r>
      <w:r w:rsidR="007B3388" w:rsidRPr="00D97FBC">
        <w:rPr>
          <w:rFonts w:asciiTheme="minorHAnsi" w:hAnsiTheme="minorHAnsi" w:cstheme="minorHAnsi"/>
          <w:sz w:val="22"/>
          <w:szCs w:val="22"/>
          <w:shd w:val="clear" w:color="auto" w:fill="FFFFFF"/>
        </w:rPr>
        <w:t xml:space="preserve"> e assim </w:t>
      </w:r>
      <w:r w:rsidR="008A6547" w:rsidRPr="00D97FBC">
        <w:rPr>
          <w:rFonts w:asciiTheme="minorHAnsi" w:hAnsiTheme="minorHAnsi" w:cstheme="minorHAnsi"/>
          <w:sz w:val="22"/>
          <w:szCs w:val="22"/>
          <w:shd w:val="clear" w:color="auto" w:fill="FFFFFF"/>
        </w:rPr>
        <w:t>utilizar</w:t>
      </w:r>
      <w:r w:rsidR="007B3388" w:rsidRPr="00D97FBC">
        <w:rPr>
          <w:rFonts w:asciiTheme="minorHAnsi" w:hAnsiTheme="minorHAnsi" w:cstheme="minorHAnsi"/>
          <w:sz w:val="22"/>
          <w:szCs w:val="22"/>
          <w:shd w:val="clear" w:color="auto" w:fill="FFFFFF"/>
        </w:rPr>
        <w:t xml:space="preserve">-se </w:t>
      </w:r>
      <w:r w:rsidR="008A6547" w:rsidRPr="00D97FBC">
        <w:rPr>
          <w:rFonts w:asciiTheme="minorHAnsi" w:hAnsiTheme="minorHAnsi" w:cstheme="minorHAnsi"/>
          <w:sz w:val="22"/>
          <w:szCs w:val="22"/>
          <w:shd w:val="clear" w:color="auto" w:fill="FFFFFF"/>
        </w:rPr>
        <w:t xml:space="preserve">de maneira racional os recursos naturais visando à sustentabilidade, </w:t>
      </w:r>
      <w:r w:rsidR="007B3388" w:rsidRPr="00D97FBC">
        <w:rPr>
          <w:rFonts w:asciiTheme="minorHAnsi" w:hAnsiTheme="minorHAnsi" w:cstheme="minorHAnsi"/>
          <w:sz w:val="22"/>
          <w:szCs w:val="22"/>
          <w:shd w:val="clear" w:color="auto" w:fill="FFFFFF"/>
        </w:rPr>
        <w:t xml:space="preserve">por meio </w:t>
      </w:r>
      <w:r w:rsidR="008A6547" w:rsidRPr="00D97FBC">
        <w:rPr>
          <w:rFonts w:asciiTheme="minorHAnsi" w:hAnsiTheme="minorHAnsi" w:cstheme="minorHAnsi"/>
          <w:sz w:val="22"/>
          <w:szCs w:val="22"/>
          <w:shd w:val="clear" w:color="auto" w:fill="FFFFFF"/>
        </w:rPr>
        <w:t>de monitoramento e demais ações</w:t>
      </w:r>
      <w:r w:rsidR="00C504B2" w:rsidRPr="00D97FBC">
        <w:rPr>
          <w:rFonts w:asciiTheme="minorHAnsi" w:hAnsiTheme="minorHAnsi" w:cstheme="minorHAnsi"/>
          <w:sz w:val="22"/>
          <w:szCs w:val="22"/>
          <w:shd w:val="clear" w:color="auto" w:fill="FFFFFF"/>
        </w:rPr>
        <w:t xml:space="preserve">, para que  </w:t>
      </w:r>
      <w:r w:rsidR="007B3388" w:rsidRPr="00D97FBC">
        <w:rPr>
          <w:rFonts w:asciiTheme="minorHAnsi" w:hAnsiTheme="minorHAnsi" w:cstheme="minorHAnsi"/>
          <w:sz w:val="22"/>
          <w:szCs w:val="22"/>
          <w:shd w:val="clear" w:color="auto" w:fill="FFFFFF"/>
        </w:rPr>
        <w:t xml:space="preserve">de </w:t>
      </w:r>
      <w:r w:rsidR="00C504B2" w:rsidRPr="00D97FBC">
        <w:rPr>
          <w:rFonts w:asciiTheme="minorHAnsi" w:hAnsiTheme="minorHAnsi" w:cstheme="minorHAnsi"/>
          <w:sz w:val="22"/>
          <w:szCs w:val="22"/>
          <w:shd w:val="clear" w:color="auto" w:fill="FFFFFF"/>
        </w:rPr>
        <w:t xml:space="preserve">forma eficiente seja </w:t>
      </w:r>
      <w:r w:rsidR="007B3388" w:rsidRPr="00D97FBC">
        <w:rPr>
          <w:rFonts w:asciiTheme="minorHAnsi" w:hAnsiTheme="minorHAnsi" w:cstheme="minorHAnsi"/>
          <w:sz w:val="22"/>
          <w:szCs w:val="22"/>
          <w:shd w:val="clear" w:color="auto" w:fill="FFFFFF"/>
        </w:rPr>
        <w:t xml:space="preserve"> através </w:t>
      </w:r>
      <w:r w:rsidR="00C504B2" w:rsidRPr="00D97FBC">
        <w:rPr>
          <w:rFonts w:asciiTheme="minorHAnsi" w:hAnsiTheme="minorHAnsi" w:cstheme="minorHAnsi"/>
          <w:sz w:val="22"/>
          <w:szCs w:val="22"/>
          <w:shd w:val="clear" w:color="auto" w:fill="FFFFFF"/>
        </w:rPr>
        <w:t xml:space="preserve">do </w:t>
      </w:r>
      <w:r w:rsidR="00C03F6F" w:rsidRPr="00D97FBC">
        <w:rPr>
          <w:rFonts w:asciiTheme="minorHAnsi" w:hAnsiTheme="minorHAnsi" w:cstheme="minorHAnsi"/>
          <w:sz w:val="22"/>
          <w:szCs w:val="22"/>
          <w:shd w:val="clear" w:color="auto" w:fill="FFFFFF"/>
        </w:rPr>
        <w:t>gerenciamento de projetos ambientais (</w:t>
      </w:r>
      <w:r w:rsidR="00C03F6F" w:rsidRPr="00D97FBC">
        <w:rPr>
          <w:rFonts w:asciiTheme="minorHAnsi" w:hAnsiTheme="minorHAnsi" w:cstheme="minorHAnsi"/>
          <w:color w:val="0C0C0C"/>
          <w:sz w:val="22"/>
          <w:szCs w:val="22"/>
          <w:shd w:val="clear" w:color="auto" w:fill="FFFFFF"/>
        </w:rPr>
        <w:t xml:space="preserve">elaboração, desenvolvimento e coordenação), implantações de ações de conscientizações, educação e controle ambiental, </w:t>
      </w:r>
      <w:r w:rsidR="00C504B2" w:rsidRPr="00D97FBC">
        <w:rPr>
          <w:rFonts w:asciiTheme="minorHAnsi" w:hAnsiTheme="minorHAnsi" w:cstheme="minorHAnsi"/>
          <w:sz w:val="22"/>
          <w:szCs w:val="22"/>
          <w:shd w:val="clear" w:color="auto" w:fill="FFFFFF"/>
        </w:rPr>
        <w:t>uso de drones, imagens de satélites, medidores, balanços de massa, enfim, tudo</w:t>
      </w:r>
      <w:r w:rsidR="007B3388" w:rsidRPr="00D97FBC">
        <w:rPr>
          <w:rFonts w:asciiTheme="minorHAnsi" w:hAnsiTheme="minorHAnsi" w:cstheme="minorHAnsi"/>
          <w:sz w:val="22"/>
          <w:szCs w:val="22"/>
          <w:shd w:val="clear" w:color="auto" w:fill="FFFFFF"/>
        </w:rPr>
        <w:t>,</w:t>
      </w:r>
      <w:r w:rsidR="00C504B2" w:rsidRPr="00D97FBC">
        <w:rPr>
          <w:rFonts w:asciiTheme="minorHAnsi" w:hAnsiTheme="minorHAnsi" w:cstheme="minorHAnsi"/>
          <w:sz w:val="22"/>
          <w:szCs w:val="22"/>
          <w:shd w:val="clear" w:color="auto" w:fill="FFFFFF"/>
        </w:rPr>
        <w:t xml:space="preserve"> com intuito de garantir e preservar o ecossistema  das UCs</w:t>
      </w:r>
      <w:r w:rsidR="008B5CF7" w:rsidRPr="00D97FBC">
        <w:rPr>
          <w:rFonts w:asciiTheme="minorHAnsi" w:hAnsiTheme="minorHAnsi" w:cstheme="minorHAnsi"/>
          <w:sz w:val="22"/>
          <w:szCs w:val="22"/>
          <w:shd w:val="clear" w:color="auto" w:fill="FFFFFF"/>
        </w:rPr>
        <w:t xml:space="preserve">, </w:t>
      </w:r>
      <w:r w:rsidR="007B3388" w:rsidRPr="00D97FBC">
        <w:rPr>
          <w:rFonts w:asciiTheme="minorHAnsi" w:hAnsiTheme="minorHAnsi" w:cstheme="minorHAnsi"/>
          <w:sz w:val="22"/>
          <w:szCs w:val="22"/>
          <w:shd w:val="clear" w:color="auto" w:fill="FFFFFF"/>
        </w:rPr>
        <w:t xml:space="preserve"> </w:t>
      </w:r>
      <w:r w:rsidR="008B5CF7" w:rsidRPr="00D97FBC">
        <w:rPr>
          <w:rFonts w:asciiTheme="minorHAnsi" w:hAnsiTheme="minorHAnsi" w:cstheme="minorHAnsi"/>
          <w:sz w:val="22"/>
          <w:szCs w:val="22"/>
          <w:shd w:val="clear" w:color="auto" w:fill="FFFFFF"/>
        </w:rPr>
        <w:t xml:space="preserve">e, ao mesmo tempo, </w:t>
      </w:r>
      <w:r w:rsidR="007B3388" w:rsidRPr="00D97FBC">
        <w:rPr>
          <w:rFonts w:asciiTheme="minorHAnsi" w:hAnsiTheme="minorHAnsi" w:cstheme="minorHAnsi"/>
          <w:sz w:val="22"/>
          <w:szCs w:val="22"/>
          <w:shd w:val="clear" w:color="auto" w:fill="FFFFFF"/>
        </w:rPr>
        <w:t xml:space="preserve">possibilitar </w:t>
      </w:r>
      <w:r w:rsidR="008B5CF7" w:rsidRPr="00D97FBC">
        <w:rPr>
          <w:rFonts w:asciiTheme="minorHAnsi" w:hAnsiTheme="minorHAnsi" w:cstheme="minorHAnsi"/>
          <w:sz w:val="22"/>
          <w:szCs w:val="22"/>
          <w:shd w:val="clear" w:color="auto" w:fill="FFFFFF"/>
        </w:rPr>
        <w:t>que os recursos ambientais estejam mantidos para as próximas gerações</w:t>
      </w:r>
      <w:r w:rsidR="00D97FBC">
        <w:rPr>
          <w:rFonts w:asciiTheme="minorHAnsi" w:hAnsiTheme="minorHAnsi" w:cstheme="minorHAnsi"/>
          <w:sz w:val="22"/>
          <w:szCs w:val="22"/>
          <w:shd w:val="clear" w:color="auto" w:fill="FFFFFF"/>
        </w:rPr>
        <w:t xml:space="preserve">. </w:t>
      </w:r>
    </w:p>
    <w:p w14:paraId="1F315AB4" w14:textId="77777777" w:rsidR="00C03F6F" w:rsidRPr="003E0DAD" w:rsidRDefault="00C03F6F" w:rsidP="00F2546F">
      <w:pPr>
        <w:widowControl w:val="0"/>
        <w:overflowPunct w:val="0"/>
        <w:adjustRightInd w:val="0"/>
        <w:ind w:right="70"/>
        <w:rPr>
          <w:rFonts w:asciiTheme="minorHAnsi" w:hAnsiTheme="minorHAnsi" w:cstheme="minorHAnsi"/>
          <w:sz w:val="22"/>
          <w:szCs w:val="22"/>
        </w:rPr>
      </w:pPr>
    </w:p>
    <w:p w14:paraId="437172CC" w14:textId="77777777" w:rsidR="00F2546F" w:rsidRPr="003E0DAD" w:rsidRDefault="00BF467F" w:rsidP="00F2546F">
      <w:pPr>
        <w:widowControl w:val="0"/>
        <w:overflowPunct w:val="0"/>
        <w:adjustRightInd w:val="0"/>
        <w:ind w:right="70"/>
        <w:rPr>
          <w:rFonts w:asciiTheme="minorHAnsi" w:hAnsiTheme="minorHAnsi" w:cstheme="minorHAnsi"/>
          <w:bCs/>
          <w:sz w:val="22"/>
          <w:szCs w:val="22"/>
        </w:rPr>
      </w:pPr>
      <w:r w:rsidRPr="003E0DAD">
        <w:rPr>
          <w:rFonts w:asciiTheme="minorHAnsi" w:hAnsiTheme="minorHAnsi" w:cstheme="minorHAnsi"/>
          <w:b/>
          <w:sz w:val="22"/>
          <w:szCs w:val="22"/>
        </w:rPr>
        <w:t>2.2</w:t>
      </w:r>
      <w:r w:rsidR="007C348E" w:rsidRPr="003E0DAD">
        <w:rPr>
          <w:rFonts w:asciiTheme="minorHAnsi" w:hAnsiTheme="minorHAnsi" w:cstheme="minorHAnsi"/>
          <w:b/>
          <w:sz w:val="22"/>
          <w:szCs w:val="22"/>
        </w:rPr>
        <w:t>.</w:t>
      </w:r>
      <w:r w:rsidRPr="003E0DAD">
        <w:rPr>
          <w:rFonts w:asciiTheme="minorHAnsi" w:hAnsiTheme="minorHAnsi" w:cstheme="minorHAnsi"/>
          <w:bCs/>
          <w:sz w:val="22"/>
          <w:szCs w:val="22"/>
        </w:rPr>
        <w:t xml:space="preserve"> O</w:t>
      </w:r>
      <w:r w:rsidR="00F2546F" w:rsidRPr="003E0DAD">
        <w:rPr>
          <w:rFonts w:asciiTheme="minorHAnsi" w:hAnsiTheme="minorHAnsi" w:cstheme="minorHAnsi"/>
          <w:bCs/>
          <w:sz w:val="22"/>
          <w:szCs w:val="22"/>
        </w:rPr>
        <w:t xml:space="preserve"> preço total estimado pela A</w:t>
      </w:r>
      <w:r w:rsidR="002D0502" w:rsidRPr="003E0DAD">
        <w:rPr>
          <w:rFonts w:asciiTheme="minorHAnsi" w:hAnsiTheme="minorHAnsi" w:cstheme="minorHAnsi"/>
          <w:bCs/>
          <w:sz w:val="22"/>
          <w:szCs w:val="22"/>
        </w:rPr>
        <w:t xml:space="preserve">dministração para o objeto </w:t>
      </w:r>
      <w:r w:rsidR="002D0502" w:rsidRPr="004C665C">
        <w:rPr>
          <w:rFonts w:asciiTheme="minorHAnsi" w:hAnsiTheme="minorHAnsi" w:cstheme="minorHAnsi"/>
          <w:bCs/>
          <w:sz w:val="22"/>
          <w:szCs w:val="22"/>
        </w:rPr>
        <w:t>desta Concorrência</w:t>
      </w:r>
      <w:r w:rsidR="00F2546F" w:rsidRPr="004C665C">
        <w:rPr>
          <w:rFonts w:asciiTheme="minorHAnsi" w:hAnsiTheme="minorHAnsi" w:cstheme="minorHAnsi"/>
          <w:bCs/>
          <w:sz w:val="22"/>
          <w:szCs w:val="22"/>
        </w:rPr>
        <w:t xml:space="preserve"> é de </w:t>
      </w:r>
      <w:r w:rsidR="00897E89" w:rsidRPr="004C665C">
        <w:rPr>
          <w:rFonts w:asciiTheme="minorHAnsi" w:hAnsiTheme="minorHAnsi" w:cstheme="minorHAnsi"/>
          <w:b/>
          <w:sz w:val="22"/>
          <w:szCs w:val="22"/>
        </w:rPr>
        <w:t>R$ 13</w:t>
      </w:r>
      <w:r w:rsidR="00897E89" w:rsidRPr="00252B11">
        <w:rPr>
          <w:rFonts w:asciiTheme="minorHAnsi" w:hAnsiTheme="minorHAnsi" w:cstheme="minorHAnsi"/>
          <w:b/>
          <w:sz w:val="22"/>
          <w:szCs w:val="22"/>
        </w:rPr>
        <w:t>.988.287,52 (Treze milhões, novecentos e oitenta e oito mil, duzentos e oitenta e sete reais e cinquenta e dois centavos),</w:t>
      </w:r>
      <w:r w:rsidR="00F2546F" w:rsidRPr="003E0DAD">
        <w:rPr>
          <w:rFonts w:asciiTheme="minorHAnsi" w:hAnsiTheme="minorHAnsi" w:cstheme="minorHAnsi"/>
          <w:bCs/>
          <w:sz w:val="22"/>
          <w:szCs w:val="22"/>
        </w:rPr>
        <w:t xml:space="preserve"> conforme valores constantes do termo de referência</w:t>
      </w:r>
      <w:r w:rsidR="00D32EB4">
        <w:rPr>
          <w:rFonts w:asciiTheme="minorHAnsi" w:hAnsiTheme="minorHAnsi" w:cstheme="minorHAnsi"/>
          <w:bCs/>
          <w:sz w:val="22"/>
          <w:szCs w:val="22"/>
        </w:rPr>
        <w:t xml:space="preserve"> – Anexo 1</w:t>
      </w:r>
      <w:r w:rsidR="00F2546F" w:rsidRPr="003E0DAD">
        <w:rPr>
          <w:rFonts w:asciiTheme="minorHAnsi" w:hAnsiTheme="minorHAnsi" w:cstheme="minorHAnsi"/>
          <w:bCs/>
          <w:sz w:val="22"/>
          <w:szCs w:val="22"/>
        </w:rPr>
        <w:t xml:space="preserve">.  </w:t>
      </w:r>
    </w:p>
    <w:p w14:paraId="724DD9EB" w14:textId="77777777" w:rsidR="007B5BF7" w:rsidRPr="003E0DAD" w:rsidRDefault="007B5BF7" w:rsidP="007C348E">
      <w:pPr>
        <w:widowControl w:val="0"/>
        <w:overflowPunct w:val="0"/>
        <w:adjustRightInd w:val="0"/>
        <w:ind w:right="70"/>
        <w:rPr>
          <w:rFonts w:asciiTheme="minorHAnsi" w:hAnsiTheme="minorHAnsi" w:cstheme="minorHAnsi"/>
          <w:bCs/>
          <w:sz w:val="22"/>
          <w:szCs w:val="22"/>
        </w:rPr>
      </w:pPr>
    </w:p>
    <w:p w14:paraId="2FADF619" w14:textId="77777777" w:rsidR="00E16A9C" w:rsidRPr="003E0DAD" w:rsidRDefault="00577D09" w:rsidP="002B210E">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3 -</w:t>
      </w:r>
      <w:r w:rsidR="00E16A9C" w:rsidRPr="003E0DAD">
        <w:rPr>
          <w:rFonts w:asciiTheme="minorHAnsi" w:hAnsiTheme="minorHAnsi" w:cstheme="minorHAnsi"/>
          <w:b/>
          <w:sz w:val="22"/>
          <w:szCs w:val="22"/>
        </w:rPr>
        <w:t xml:space="preserve"> DOS RECURSOS ORÇAMENTÁRIOS</w:t>
      </w:r>
    </w:p>
    <w:p w14:paraId="3FC6DBF2" w14:textId="77777777" w:rsidR="006159CD" w:rsidRPr="003E0DAD" w:rsidRDefault="006159CD" w:rsidP="002B210E">
      <w:pPr>
        <w:spacing w:line="276" w:lineRule="auto"/>
        <w:ind w:right="567"/>
        <w:rPr>
          <w:rFonts w:asciiTheme="minorHAnsi" w:hAnsiTheme="minorHAnsi" w:cstheme="minorHAnsi"/>
          <w:b/>
          <w:sz w:val="22"/>
          <w:szCs w:val="22"/>
        </w:rPr>
      </w:pPr>
    </w:p>
    <w:p w14:paraId="4AF0BBF7" w14:textId="77777777" w:rsidR="00E16A9C" w:rsidRDefault="00E16A9C" w:rsidP="002B210E">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3.1</w:t>
      </w:r>
      <w:r w:rsidRPr="003E0DAD">
        <w:rPr>
          <w:rFonts w:asciiTheme="minorHAnsi" w:hAnsiTheme="minorHAnsi" w:cstheme="minorHAnsi"/>
          <w:sz w:val="22"/>
          <w:szCs w:val="22"/>
        </w:rPr>
        <w:t xml:space="preserve"> </w:t>
      </w:r>
      <w:r w:rsidRPr="003E0DAD">
        <w:rPr>
          <w:rFonts w:asciiTheme="minorHAnsi" w:hAnsiTheme="minorHAnsi" w:cstheme="minorHAnsi"/>
          <w:bCs/>
          <w:sz w:val="22"/>
          <w:szCs w:val="22"/>
        </w:rPr>
        <w:t>Os recursos necessários à realização do objeto ora licitado correrão à conta da seguinte dotação orçamentária:</w:t>
      </w:r>
    </w:p>
    <w:p w14:paraId="1067BF89" w14:textId="77777777" w:rsidR="00CA550F" w:rsidRPr="003E0DAD" w:rsidRDefault="00CA550F" w:rsidP="002B210E">
      <w:pPr>
        <w:spacing w:line="276" w:lineRule="auto"/>
        <w:ind w:right="567"/>
        <w:rPr>
          <w:rFonts w:asciiTheme="minorHAnsi" w:hAnsiTheme="minorHAnsi" w:cstheme="minorHAnsi"/>
          <w:bCs/>
          <w:sz w:val="22"/>
          <w:szCs w:val="22"/>
        </w:rPr>
      </w:pPr>
    </w:p>
    <w:p w14:paraId="772BA536" w14:textId="77777777" w:rsidR="00CA550F" w:rsidRPr="00CA550F" w:rsidRDefault="00CA550F" w:rsidP="00CA550F">
      <w:pPr>
        <w:pStyle w:val="Ttulo1"/>
        <w:spacing w:before="1" w:line="276" w:lineRule="auto"/>
        <w:ind w:left="1713" w:hanging="1713"/>
        <w:jc w:val="both"/>
        <w:rPr>
          <w:rFonts w:asciiTheme="minorHAnsi" w:hAnsiTheme="minorHAnsi" w:cstheme="minorHAnsi"/>
          <w:b w:val="0"/>
          <w:bCs/>
          <w:sz w:val="22"/>
          <w:szCs w:val="22"/>
        </w:rPr>
      </w:pPr>
      <w:r w:rsidRPr="00CA550F">
        <w:rPr>
          <w:rFonts w:asciiTheme="minorHAnsi" w:hAnsiTheme="minorHAnsi" w:cstheme="minorHAnsi"/>
          <w:b w:val="0"/>
          <w:sz w:val="22"/>
          <w:szCs w:val="22"/>
        </w:rPr>
        <w:t>Fonte: 899.50</w:t>
      </w:r>
    </w:p>
    <w:p w14:paraId="606DFC88" w14:textId="77777777" w:rsidR="00CA550F" w:rsidRPr="00CA550F" w:rsidRDefault="00CA550F" w:rsidP="00CA550F">
      <w:pPr>
        <w:pStyle w:val="Ttulo1"/>
        <w:spacing w:before="1" w:line="276" w:lineRule="auto"/>
        <w:ind w:left="1713" w:hanging="1713"/>
        <w:jc w:val="both"/>
        <w:rPr>
          <w:rFonts w:asciiTheme="minorHAnsi" w:hAnsiTheme="minorHAnsi" w:cstheme="minorHAnsi"/>
          <w:b w:val="0"/>
          <w:bCs/>
          <w:sz w:val="22"/>
          <w:szCs w:val="22"/>
        </w:rPr>
      </w:pPr>
      <w:r w:rsidRPr="00CA550F">
        <w:rPr>
          <w:rFonts w:asciiTheme="minorHAnsi" w:hAnsiTheme="minorHAnsi" w:cstheme="minorHAnsi"/>
          <w:b w:val="0"/>
          <w:sz w:val="22"/>
          <w:szCs w:val="22"/>
        </w:rPr>
        <w:t xml:space="preserve">Programa de Trabalho: </w:t>
      </w:r>
      <w:r w:rsidRPr="00CA550F">
        <w:rPr>
          <w:rFonts w:asciiTheme="minorHAnsi" w:hAnsiTheme="minorHAnsi" w:cstheme="minorHAnsi"/>
          <w:b w:val="0"/>
          <w:sz w:val="22"/>
          <w:szCs w:val="22"/>
          <w:shd w:val="clear" w:color="auto" w:fill="FFFFFF"/>
        </w:rPr>
        <w:t>427418.541.0147.6921</w:t>
      </w:r>
    </w:p>
    <w:p w14:paraId="767DC73E" w14:textId="77777777" w:rsidR="00CA550F" w:rsidRPr="00CA550F" w:rsidRDefault="00CA550F" w:rsidP="00CA550F">
      <w:pPr>
        <w:pStyle w:val="Ttulo1"/>
        <w:spacing w:before="1" w:line="276" w:lineRule="auto"/>
        <w:ind w:left="1713" w:hanging="1713"/>
        <w:jc w:val="both"/>
        <w:rPr>
          <w:rFonts w:asciiTheme="minorHAnsi" w:hAnsiTheme="minorHAnsi" w:cstheme="minorHAnsi"/>
          <w:b w:val="0"/>
          <w:sz w:val="22"/>
          <w:szCs w:val="22"/>
        </w:rPr>
      </w:pPr>
      <w:r w:rsidRPr="00CA550F">
        <w:rPr>
          <w:rFonts w:asciiTheme="minorHAnsi" w:hAnsiTheme="minorHAnsi" w:cstheme="minorHAnsi"/>
          <w:b w:val="0"/>
          <w:sz w:val="22"/>
          <w:szCs w:val="22"/>
        </w:rPr>
        <w:t>Natureza de Despesa: 333903</w:t>
      </w:r>
      <w:r w:rsidR="004D7BD6">
        <w:rPr>
          <w:rFonts w:asciiTheme="minorHAnsi" w:hAnsiTheme="minorHAnsi" w:cstheme="minorHAnsi"/>
          <w:b w:val="0"/>
          <w:sz w:val="22"/>
          <w:szCs w:val="22"/>
        </w:rPr>
        <w:t>7</w:t>
      </w:r>
    </w:p>
    <w:p w14:paraId="52518D8F" w14:textId="77777777" w:rsidR="00262A7A" w:rsidRDefault="00262A7A" w:rsidP="00CA550F">
      <w:pPr>
        <w:spacing w:line="276" w:lineRule="auto"/>
        <w:ind w:right="567" w:hanging="1713"/>
        <w:rPr>
          <w:rFonts w:asciiTheme="minorHAnsi" w:hAnsiTheme="minorHAnsi" w:cstheme="minorHAnsi"/>
          <w:sz w:val="22"/>
          <w:szCs w:val="22"/>
        </w:rPr>
      </w:pPr>
    </w:p>
    <w:p w14:paraId="1DB0807E" w14:textId="77777777" w:rsidR="00E16A9C" w:rsidRPr="003E0DAD" w:rsidRDefault="00E16A9C" w:rsidP="002B210E">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4 - TIPO DE LICITAÇÃO</w:t>
      </w:r>
    </w:p>
    <w:p w14:paraId="173E1793" w14:textId="77777777" w:rsidR="00E16A9C" w:rsidRPr="003E0DAD" w:rsidRDefault="00E16A9C" w:rsidP="002B210E">
      <w:pPr>
        <w:spacing w:line="276" w:lineRule="auto"/>
        <w:ind w:right="567"/>
        <w:rPr>
          <w:rFonts w:asciiTheme="minorHAnsi" w:hAnsiTheme="minorHAnsi" w:cstheme="minorHAnsi"/>
          <w:sz w:val="22"/>
          <w:szCs w:val="22"/>
        </w:rPr>
      </w:pPr>
    </w:p>
    <w:p w14:paraId="441B25EA" w14:textId="77777777" w:rsidR="00DF3E4D" w:rsidRPr="003E0DAD" w:rsidRDefault="00E16A9C" w:rsidP="002B210E">
      <w:pPr>
        <w:spacing w:line="276" w:lineRule="auto"/>
        <w:ind w:right="567"/>
        <w:rPr>
          <w:rFonts w:asciiTheme="minorHAnsi" w:hAnsiTheme="minorHAnsi" w:cstheme="minorHAnsi"/>
          <w:b/>
          <w:color w:val="FF0000"/>
          <w:sz w:val="22"/>
          <w:szCs w:val="22"/>
        </w:rPr>
      </w:pPr>
      <w:r w:rsidRPr="003E0DAD">
        <w:rPr>
          <w:rFonts w:asciiTheme="minorHAnsi" w:hAnsiTheme="minorHAnsi" w:cstheme="minorHAnsi"/>
          <w:b/>
          <w:sz w:val="22"/>
          <w:szCs w:val="22"/>
        </w:rPr>
        <w:t xml:space="preserve">4.1 </w:t>
      </w:r>
      <w:r w:rsidRPr="003E0DAD">
        <w:rPr>
          <w:rFonts w:asciiTheme="minorHAnsi" w:hAnsiTheme="minorHAnsi" w:cstheme="minorHAnsi"/>
          <w:sz w:val="22"/>
          <w:szCs w:val="22"/>
        </w:rPr>
        <w:t xml:space="preserve">A presente licitação rege-se pelo tipo </w:t>
      </w:r>
      <w:r w:rsidR="004E4D03" w:rsidRPr="004E4D03">
        <w:rPr>
          <w:rFonts w:asciiTheme="minorHAnsi" w:hAnsiTheme="minorHAnsi" w:cstheme="minorHAnsi"/>
          <w:b/>
          <w:sz w:val="22"/>
          <w:szCs w:val="22"/>
        </w:rPr>
        <w:t>MENOR</w:t>
      </w:r>
      <w:r w:rsidR="004711E4" w:rsidRPr="004E4D03">
        <w:rPr>
          <w:rFonts w:asciiTheme="minorHAnsi" w:hAnsiTheme="minorHAnsi" w:cstheme="minorHAnsi"/>
          <w:b/>
          <w:sz w:val="22"/>
          <w:szCs w:val="22"/>
        </w:rPr>
        <w:t xml:space="preserve"> PREÇO</w:t>
      </w:r>
      <w:r w:rsidR="003A55EF">
        <w:rPr>
          <w:rFonts w:asciiTheme="minorHAnsi" w:hAnsiTheme="minorHAnsi" w:cstheme="minorHAnsi"/>
          <w:b/>
          <w:sz w:val="22"/>
          <w:szCs w:val="22"/>
        </w:rPr>
        <w:t xml:space="preserve"> GLOBAL </w:t>
      </w:r>
      <w:r w:rsidR="009053F2" w:rsidRPr="003E0DAD">
        <w:rPr>
          <w:rFonts w:asciiTheme="minorHAnsi" w:hAnsiTheme="minorHAnsi" w:cstheme="minorHAnsi"/>
          <w:b/>
          <w:sz w:val="22"/>
          <w:szCs w:val="22"/>
        </w:rPr>
        <w:t xml:space="preserve"> </w:t>
      </w:r>
    </w:p>
    <w:p w14:paraId="608A4EBC" w14:textId="77777777" w:rsidR="00644753" w:rsidRPr="003E0DAD" w:rsidRDefault="00644753" w:rsidP="002B210E">
      <w:pPr>
        <w:spacing w:line="276" w:lineRule="auto"/>
        <w:ind w:right="567"/>
        <w:rPr>
          <w:rFonts w:asciiTheme="minorHAnsi" w:hAnsiTheme="minorHAnsi" w:cstheme="minorHAnsi"/>
          <w:b/>
          <w:sz w:val="22"/>
          <w:szCs w:val="22"/>
          <w:highlight w:val="yellow"/>
        </w:rPr>
      </w:pPr>
    </w:p>
    <w:p w14:paraId="34FB5C23" w14:textId="77777777" w:rsidR="00113C4F" w:rsidRPr="003E0DAD" w:rsidRDefault="00113C4F" w:rsidP="00113C4F">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 xml:space="preserve">5 </w:t>
      </w:r>
      <w:r w:rsidR="00BF467F" w:rsidRPr="003E0DAD">
        <w:rPr>
          <w:rFonts w:asciiTheme="minorHAnsi" w:hAnsiTheme="minorHAnsi" w:cstheme="minorHAnsi"/>
          <w:b/>
          <w:sz w:val="22"/>
          <w:szCs w:val="22"/>
        </w:rPr>
        <w:t>- DAS</w:t>
      </w:r>
      <w:r w:rsidRPr="003E0DAD">
        <w:rPr>
          <w:rFonts w:asciiTheme="minorHAnsi" w:hAnsiTheme="minorHAnsi" w:cstheme="minorHAnsi"/>
          <w:b/>
          <w:sz w:val="22"/>
          <w:szCs w:val="22"/>
        </w:rPr>
        <w:t xml:space="preserve"> VEDAÇÕES DE PARTICIPAÇÃO</w:t>
      </w:r>
    </w:p>
    <w:p w14:paraId="2A0A7C63" w14:textId="77777777" w:rsidR="00113C4F" w:rsidRPr="003E0DAD" w:rsidRDefault="00113C4F" w:rsidP="00113C4F">
      <w:pPr>
        <w:spacing w:line="276" w:lineRule="auto"/>
        <w:ind w:right="567"/>
        <w:rPr>
          <w:rFonts w:asciiTheme="minorHAnsi" w:hAnsiTheme="minorHAnsi" w:cstheme="minorHAnsi"/>
          <w:b/>
          <w:sz w:val="22"/>
          <w:szCs w:val="22"/>
        </w:rPr>
      </w:pPr>
    </w:p>
    <w:p w14:paraId="6F52BB5A" w14:textId="77777777" w:rsidR="00113C4F" w:rsidRPr="003E0DAD" w:rsidRDefault="00113C4F" w:rsidP="00113C4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5.1</w:t>
      </w:r>
      <w:r w:rsidRPr="003E0DAD">
        <w:rPr>
          <w:rFonts w:asciiTheme="minorHAnsi" w:hAnsiTheme="minorHAnsi" w:cstheme="minorHAnsi"/>
          <w:bCs/>
          <w:sz w:val="22"/>
          <w:szCs w:val="22"/>
        </w:rPr>
        <w:t xml:space="preserve"> Não será permitida a participação na licitação de mais de uma empresa sob o controle de um mesmo grupo de pessoas, físicas ou jurídicas, sendo também vedada a participação empresas punidas por: </w:t>
      </w:r>
    </w:p>
    <w:p w14:paraId="53EA6048" w14:textId="77777777" w:rsidR="00113C4F" w:rsidRPr="003E0DAD" w:rsidRDefault="00113C4F" w:rsidP="007C348E">
      <w:pPr>
        <w:spacing w:line="276" w:lineRule="auto"/>
        <w:ind w:right="567"/>
        <w:rPr>
          <w:rFonts w:asciiTheme="minorHAnsi" w:hAnsiTheme="minorHAnsi" w:cstheme="minorHAnsi"/>
          <w:bCs/>
          <w:sz w:val="22"/>
          <w:szCs w:val="22"/>
        </w:rPr>
      </w:pPr>
    </w:p>
    <w:p w14:paraId="617C9C45" w14:textId="77777777" w:rsidR="00113C4F" w:rsidRPr="003E0DAD" w:rsidRDefault="00113C4F" w:rsidP="00113C4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a)</w:t>
      </w:r>
      <w:r w:rsidRPr="003E0DAD">
        <w:rPr>
          <w:rFonts w:asciiTheme="minorHAnsi" w:hAnsiTheme="minorHAnsi" w:cstheme="minorHAnsi"/>
          <w:bCs/>
          <w:sz w:val="22"/>
          <w:szCs w:val="22"/>
        </w:rPr>
        <w:t xml:space="preserve"> Ente, Autarquia ou Fundação da Administração Pública do Município de Niterói, com as sanções prescritas no inciso III do art. 87 da Lei nº 8.666/93 e no art. 7º da Lei nº 10.520/02;</w:t>
      </w:r>
    </w:p>
    <w:p w14:paraId="0483F569" w14:textId="77777777" w:rsidR="00113C4F" w:rsidRPr="003E0DAD" w:rsidRDefault="00113C4F" w:rsidP="007C348E">
      <w:pPr>
        <w:spacing w:line="276" w:lineRule="auto"/>
        <w:ind w:right="567"/>
        <w:rPr>
          <w:rFonts w:asciiTheme="minorHAnsi" w:hAnsiTheme="minorHAnsi" w:cstheme="minorHAnsi"/>
          <w:bCs/>
          <w:sz w:val="22"/>
          <w:szCs w:val="22"/>
        </w:rPr>
      </w:pPr>
    </w:p>
    <w:p w14:paraId="556A77AA" w14:textId="77777777" w:rsidR="00113C4F" w:rsidRDefault="00113C4F" w:rsidP="00113C4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lastRenderedPageBreak/>
        <w:t>b)</w:t>
      </w:r>
      <w:r w:rsidRPr="003E0DAD">
        <w:rPr>
          <w:rFonts w:asciiTheme="minorHAnsi" w:hAnsiTheme="minorHAnsi" w:cstheme="minorHAnsi"/>
          <w:bCs/>
          <w:sz w:val="22"/>
          <w:szCs w:val="22"/>
        </w:rPr>
        <w:t xml:space="preserve"> Ente ou Entidade da Administração Pública Federal, Estadual, Distrital e Municipal, com a sanção prescrita no inciso IV do art. 87 da Lei nº 8.666/93.</w:t>
      </w:r>
    </w:p>
    <w:p w14:paraId="707D8946" w14:textId="77777777" w:rsidR="00602963" w:rsidRDefault="00602963" w:rsidP="00113C4F">
      <w:pPr>
        <w:spacing w:line="276" w:lineRule="auto"/>
        <w:ind w:right="567"/>
        <w:rPr>
          <w:rFonts w:asciiTheme="minorHAnsi" w:hAnsiTheme="minorHAnsi" w:cstheme="minorHAnsi"/>
          <w:bCs/>
          <w:sz w:val="22"/>
          <w:szCs w:val="22"/>
        </w:rPr>
      </w:pPr>
    </w:p>
    <w:p w14:paraId="1B083E70" w14:textId="77777777" w:rsidR="00602963" w:rsidRPr="00602963" w:rsidRDefault="00602963" w:rsidP="00602963">
      <w:pPr>
        <w:spacing w:line="276" w:lineRule="auto"/>
        <w:ind w:right="567"/>
        <w:rPr>
          <w:rFonts w:asciiTheme="minorHAnsi" w:hAnsiTheme="minorHAnsi" w:cstheme="minorHAnsi"/>
          <w:sz w:val="22"/>
          <w:szCs w:val="22"/>
        </w:rPr>
      </w:pPr>
      <w:r w:rsidRPr="00602963">
        <w:rPr>
          <w:rFonts w:asciiTheme="minorHAnsi" w:hAnsiTheme="minorHAnsi" w:cstheme="minorHAnsi"/>
          <w:b/>
          <w:sz w:val="22"/>
          <w:szCs w:val="22"/>
        </w:rPr>
        <w:t>5.2</w:t>
      </w:r>
      <w:r w:rsidRPr="00602963">
        <w:rPr>
          <w:rFonts w:asciiTheme="minorHAnsi" w:hAnsiTheme="minorHAnsi" w:cstheme="minorHAnsi"/>
          <w:sz w:val="22"/>
          <w:szCs w:val="22"/>
        </w:rPr>
        <w:t xml:space="preserve"> Não será permitida a participação na licitação das pessoas físicas e jurídicas arroladas no artigo 9º, da Lei n.º 8.666/93.</w:t>
      </w:r>
    </w:p>
    <w:p w14:paraId="265019D8" w14:textId="77777777" w:rsidR="00602963" w:rsidRPr="00602963" w:rsidRDefault="00602963" w:rsidP="00113C4F">
      <w:pPr>
        <w:spacing w:line="276" w:lineRule="auto"/>
        <w:ind w:right="567"/>
        <w:rPr>
          <w:rFonts w:asciiTheme="minorHAnsi" w:hAnsiTheme="minorHAnsi" w:cstheme="minorHAnsi"/>
          <w:bCs/>
          <w:sz w:val="22"/>
          <w:szCs w:val="22"/>
        </w:rPr>
      </w:pPr>
    </w:p>
    <w:p w14:paraId="69FC2E0F" w14:textId="77777777" w:rsidR="00DF3E4D" w:rsidRPr="003E0DAD" w:rsidRDefault="00DF3E4D" w:rsidP="00DF3E4D">
      <w:pPr>
        <w:pStyle w:val="Ttulo1"/>
        <w:jc w:val="both"/>
        <w:rPr>
          <w:rFonts w:asciiTheme="minorHAnsi" w:hAnsiTheme="minorHAnsi" w:cstheme="minorHAnsi"/>
          <w:sz w:val="22"/>
          <w:szCs w:val="22"/>
        </w:rPr>
      </w:pPr>
      <w:r w:rsidRPr="003E0DAD">
        <w:rPr>
          <w:rFonts w:asciiTheme="minorHAnsi" w:hAnsiTheme="minorHAnsi" w:cstheme="minorHAnsi"/>
          <w:sz w:val="22"/>
          <w:szCs w:val="22"/>
        </w:rPr>
        <w:t xml:space="preserve">6 - DA FASE DE HABILITAÇÃO </w:t>
      </w:r>
    </w:p>
    <w:p w14:paraId="0A7FF74E" w14:textId="77777777" w:rsidR="003E0DAD" w:rsidRDefault="003E0DAD" w:rsidP="007B5BF7">
      <w:pPr>
        <w:spacing w:line="276" w:lineRule="auto"/>
        <w:ind w:right="567"/>
        <w:rPr>
          <w:rFonts w:asciiTheme="minorHAnsi" w:hAnsiTheme="minorHAnsi" w:cstheme="minorHAnsi"/>
          <w:b/>
          <w:sz w:val="22"/>
          <w:szCs w:val="22"/>
        </w:rPr>
      </w:pPr>
    </w:p>
    <w:p w14:paraId="6A3F167E" w14:textId="77777777" w:rsidR="007B5BF7" w:rsidRPr="003E0DAD" w:rsidRDefault="007B5BF7" w:rsidP="007B5BF7">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6.1. DA HABILITAÇÃO JURÍDICA</w:t>
      </w:r>
    </w:p>
    <w:p w14:paraId="114ED198" w14:textId="77777777" w:rsidR="007B5BF7" w:rsidRPr="003E0DAD" w:rsidRDefault="007B5BF7" w:rsidP="007B5BF7">
      <w:pPr>
        <w:spacing w:line="276" w:lineRule="auto"/>
        <w:ind w:right="567"/>
        <w:rPr>
          <w:rFonts w:asciiTheme="minorHAnsi" w:hAnsiTheme="minorHAnsi" w:cstheme="minorHAnsi"/>
          <w:b/>
          <w:sz w:val="22"/>
          <w:szCs w:val="22"/>
        </w:rPr>
      </w:pPr>
    </w:p>
    <w:p w14:paraId="17CB6453" w14:textId="77777777" w:rsidR="007B5BF7" w:rsidRPr="003E0DAD" w:rsidRDefault="007B5BF7" w:rsidP="007B5BF7">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6.1.1</w:t>
      </w:r>
      <w:r w:rsidRPr="003E0DAD">
        <w:rPr>
          <w:rFonts w:asciiTheme="minorHAnsi" w:hAnsiTheme="minorHAnsi" w:cstheme="minorHAnsi"/>
          <w:bCs/>
          <w:sz w:val="22"/>
          <w:szCs w:val="22"/>
        </w:rPr>
        <w:t xml:space="preserve"> Para fins de comprovação da habilitação jurídica, deverão ser apresentados, conforme o caso, os seguintes documentos: </w:t>
      </w:r>
    </w:p>
    <w:p w14:paraId="70D48F27" w14:textId="77777777" w:rsidR="007B5BF7" w:rsidRPr="003E0DAD" w:rsidRDefault="007B5BF7" w:rsidP="007B5BF7">
      <w:pPr>
        <w:spacing w:line="276" w:lineRule="auto"/>
        <w:ind w:right="567"/>
        <w:rPr>
          <w:rFonts w:asciiTheme="minorHAnsi" w:hAnsiTheme="minorHAnsi" w:cstheme="minorHAnsi"/>
          <w:b/>
          <w:sz w:val="22"/>
          <w:szCs w:val="22"/>
        </w:rPr>
      </w:pPr>
    </w:p>
    <w:p w14:paraId="2584C48E"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a)</w:t>
      </w:r>
      <w:r w:rsidRPr="003E0DAD">
        <w:rPr>
          <w:rFonts w:asciiTheme="minorHAnsi" w:hAnsiTheme="minorHAnsi" w:cstheme="minorHAnsi"/>
          <w:bCs/>
          <w:sz w:val="22"/>
          <w:szCs w:val="22"/>
        </w:rPr>
        <w:t xml:space="preserve"> Cédula de Identidade e CPF dos sócios ou dos diretores;</w:t>
      </w:r>
    </w:p>
    <w:p w14:paraId="717538F3"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3916B96A"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b)</w:t>
      </w:r>
      <w:r w:rsidRPr="003E0DAD">
        <w:rPr>
          <w:rFonts w:asciiTheme="minorHAnsi" w:hAnsiTheme="minorHAnsi" w:cstheme="minorHAnsi"/>
          <w:bCs/>
          <w:sz w:val="22"/>
          <w:szCs w:val="22"/>
        </w:rPr>
        <w:t xml:space="preserve"> Registro Comercial, no caso de empresário pessoa física;</w:t>
      </w:r>
    </w:p>
    <w:p w14:paraId="37D3EA28"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57CAC16B"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c)</w:t>
      </w:r>
      <w:r w:rsidRPr="003E0DAD">
        <w:rPr>
          <w:rFonts w:asciiTheme="minorHAnsi" w:hAnsiTheme="minorHAnsi" w:cstheme="minorHAnsi"/>
          <w:bCs/>
          <w:sz w:val="22"/>
          <w:szCs w:val="22"/>
        </w:rPr>
        <w:t xml:space="preserve"> Ato constitutivo, estatuto ou contrato social em vigor, devidamente registrado, em se tratando de sociedades empresárias, e, no caso de sociedades por ações, acompanhado de documentos de eleição de seus administradores;</w:t>
      </w:r>
    </w:p>
    <w:p w14:paraId="186B0B40"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5D9B66DF"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d)</w:t>
      </w:r>
      <w:r w:rsidRPr="003E0DAD">
        <w:rPr>
          <w:rFonts w:asciiTheme="minorHAnsi" w:hAnsiTheme="minorHAnsi" w:cstheme="minorHAnsi"/>
          <w:bCs/>
          <w:sz w:val="22"/>
          <w:szCs w:val="22"/>
        </w:rPr>
        <w:t xml:space="preserve"> Inscrição do ato constitutivo, no caso de sociedades simples, acompanhada de prova de diretoria em exercício;</w:t>
      </w:r>
    </w:p>
    <w:p w14:paraId="2DC663F0"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2EF4A962"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e)</w:t>
      </w:r>
      <w:r w:rsidRPr="003E0DAD">
        <w:rPr>
          <w:rFonts w:asciiTheme="minorHAnsi" w:hAnsiTheme="minorHAnsi" w:cstheme="minorHAnsi"/>
          <w:bCs/>
          <w:sz w:val="22"/>
          <w:szCs w:val="22"/>
        </w:rPr>
        <w:t xml:space="preserve"> Decreto de autorização, em se tratando de empresa ou sociedade estrangeira em funcionamento no país, e ato de registro ou autorização para funcionamento expedido pelo órgão competente, quando a atividade assim o exigir; </w:t>
      </w:r>
    </w:p>
    <w:p w14:paraId="7B12DB1B"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sz w:val="22"/>
          <w:szCs w:val="22"/>
        </w:rPr>
      </w:pPr>
    </w:p>
    <w:p w14:paraId="1D6C9817"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f)</w:t>
      </w:r>
      <w:r w:rsidRPr="003E0DAD">
        <w:rPr>
          <w:rFonts w:asciiTheme="minorHAnsi" w:hAnsiTheme="minorHAnsi" w:cstheme="minorHAnsi"/>
          <w:bCs/>
          <w:sz w:val="22"/>
          <w:szCs w:val="22"/>
        </w:rPr>
        <w:t xml:space="preserve"> A sociedade simples que não adotar um dos tipos regulados nos </w:t>
      </w:r>
      <w:proofErr w:type="spellStart"/>
      <w:r w:rsidRPr="003E0DAD">
        <w:rPr>
          <w:rFonts w:asciiTheme="minorHAnsi" w:hAnsiTheme="minorHAnsi" w:cstheme="minorHAnsi"/>
          <w:bCs/>
          <w:sz w:val="22"/>
          <w:szCs w:val="22"/>
        </w:rPr>
        <w:t>arts</w:t>
      </w:r>
      <w:proofErr w:type="spellEnd"/>
      <w:r w:rsidRPr="003E0DAD">
        <w:rPr>
          <w:rFonts w:asciiTheme="minorHAnsi" w:hAnsiTheme="minorHAnsi" w:cstheme="minorHAnsi"/>
          <w:bCs/>
          <w:sz w:val="22"/>
          <w:szCs w:val="22"/>
        </w:rPr>
        <w:t>. 1.039 a 1.092, deverá mencionar, no contrato social, por força do art. 997, inciso VI, as pessoas naturais incumbidas da administração;</w:t>
      </w:r>
    </w:p>
    <w:p w14:paraId="6A1378CE"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080E577F" w14:textId="77777777" w:rsidR="007B5BF7"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g)</w:t>
      </w:r>
      <w:r w:rsidRPr="003E0DAD">
        <w:rPr>
          <w:rFonts w:asciiTheme="minorHAnsi" w:hAnsiTheme="minorHAnsi" w:cstheme="minorHAnsi"/>
          <w:bCs/>
          <w:sz w:val="22"/>
          <w:szCs w:val="22"/>
        </w:rPr>
        <w:t xml:space="preserve"> Ata da respectiva fundação, e o correspondente registro na Junta Comercial, bem como o estatuto com a ata da </w:t>
      </w:r>
      <w:r w:rsidR="007E110E" w:rsidRPr="003E0DAD">
        <w:rPr>
          <w:rFonts w:asciiTheme="minorHAnsi" w:hAnsiTheme="minorHAnsi" w:cstheme="minorHAnsi"/>
          <w:bCs/>
          <w:sz w:val="22"/>
          <w:szCs w:val="22"/>
        </w:rPr>
        <w:t>assembleia</w:t>
      </w:r>
      <w:r w:rsidRPr="003E0DAD">
        <w:rPr>
          <w:rFonts w:asciiTheme="minorHAnsi" w:hAnsiTheme="minorHAnsi" w:cstheme="minorHAnsi"/>
          <w:bCs/>
          <w:sz w:val="22"/>
          <w:szCs w:val="22"/>
        </w:rPr>
        <w:t xml:space="preserve"> de aprovação, na forma do artigo 18 da Lei nº 5.764/71, em se tratando de sociedade cooperativa.</w:t>
      </w:r>
    </w:p>
    <w:p w14:paraId="293F62C1" w14:textId="77777777" w:rsidR="003E4D17" w:rsidRDefault="003E4D17" w:rsidP="007B5BF7">
      <w:pPr>
        <w:pStyle w:val="Rodap"/>
        <w:tabs>
          <w:tab w:val="clear" w:pos="4419"/>
          <w:tab w:val="clear" w:pos="8838"/>
        </w:tabs>
        <w:spacing w:line="276" w:lineRule="auto"/>
        <w:ind w:right="567"/>
        <w:rPr>
          <w:rFonts w:asciiTheme="minorHAnsi" w:hAnsiTheme="minorHAnsi" w:cstheme="minorHAnsi"/>
          <w:bCs/>
          <w:sz w:val="22"/>
          <w:szCs w:val="22"/>
        </w:rPr>
      </w:pPr>
    </w:p>
    <w:p w14:paraId="7FBC41C1" w14:textId="77777777" w:rsidR="007B5BF7" w:rsidRPr="003E0DAD" w:rsidRDefault="007B5BF7" w:rsidP="007B5BF7">
      <w:pPr>
        <w:rPr>
          <w:rFonts w:asciiTheme="minorHAnsi" w:hAnsiTheme="minorHAnsi" w:cstheme="minorHAnsi"/>
          <w:b/>
          <w:sz w:val="22"/>
          <w:szCs w:val="22"/>
        </w:rPr>
      </w:pPr>
      <w:r w:rsidRPr="003E0DAD">
        <w:rPr>
          <w:rFonts w:asciiTheme="minorHAnsi" w:hAnsiTheme="minorHAnsi" w:cstheme="minorHAnsi"/>
          <w:b/>
          <w:sz w:val="22"/>
          <w:szCs w:val="22"/>
        </w:rPr>
        <w:t>6.2 DAS COOPERATIVAS</w:t>
      </w:r>
    </w:p>
    <w:p w14:paraId="7433796E" w14:textId="77777777" w:rsidR="007B5BF7" w:rsidRPr="003E0DAD" w:rsidRDefault="007B5BF7" w:rsidP="007B5BF7">
      <w:pPr>
        <w:rPr>
          <w:rFonts w:asciiTheme="minorHAnsi" w:hAnsiTheme="minorHAnsi" w:cstheme="minorHAnsi"/>
          <w:b/>
          <w:sz w:val="22"/>
          <w:szCs w:val="22"/>
        </w:rPr>
      </w:pPr>
    </w:p>
    <w:p w14:paraId="75C65596" w14:textId="77777777" w:rsidR="007B5BF7" w:rsidRPr="003E0DAD" w:rsidRDefault="00BF467F" w:rsidP="007B5BF7">
      <w:pPr>
        <w:rPr>
          <w:rFonts w:asciiTheme="minorHAnsi" w:hAnsiTheme="minorHAnsi" w:cstheme="minorHAnsi"/>
          <w:bCs/>
          <w:sz w:val="22"/>
          <w:szCs w:val="22"/>
        </w:rPr>
      </w:pPr>
      <w:r w:rsidRPr="003E0DAD">
        <w:rPr>
          <w:rFonts w:asciiTheme="minorHAnsi" w:hAnsiTheme="minorHAnsi" w:cstheme="minorHAnsi"/>
          <w:b/>
          <w:sz w:val="22"/>
          <w:szCs w:val="22"/>
        </w:rPr>
        <w:t>6.2.1</w:t>
      </w:r>
      <w:r w:rsidRPr="003E0DAD">
        <w:rPr>
          <w:rFonts w:asciiTheme="minorHAnsi" w:hAnsiTheme="minorHAnsi" w:cstheme="minorHAnsi"/>
          <w:bCs/>
          <w:sz w:val="22"/>
          <w:szCs w:val="22"/>
        </w:rPr>
        <w:t xml:space="preserve"> Não</w:t>
      </w:r>
      <w:r w:rsidR="007B5BF7" w:rsidRPr="003E0DAD">
        <w:rPr>
          <w:rFonts w:asciiTheme="minorHAnsi" w:hAnsiTheme="minorHAnsi" w:cstheme="minorHAnsi"/>
          <w:bCs/>
          <w:sz w:val="22"/>
          <w:szCs w:val="22"/>
        </w:rPr>
        <w:t xml:space="preserve"> será admitida participação de cooperati</w:t>
      </w:r>
      <w:r w:rsidR="00113C4F" w:rsidRPr="003E0DAD">
        <w:rPr>
          <w:rFonts w:asciiTheme="minorHAnsi" w:hAnsiTheme="minorHAnsi" w:cstheme="minorHAnsi"/>
          <w:bCs/>
          <w:sz w:val="22"/>
          <w:szCs w:val="22"/>
        </w:rPr>
        <w:t>vas fornecedoras de mão-de-obra.</w:t>
      </w:r>
    </w:p>
    <w:p w14:paraId="54CE5998"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0B501109" w14:textId="77777777" w:rsidR="007B5BF7" w:rsidRPr="003E0DAD" w:rsidRDefault="007B5BF7" w:rsidP="007B5BF7">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6.3. DA REGULARIDADE FISCAL E TRABALHISTA</w:t>
      </w:r>
    </w:p>
    <w:p w14:paraId="19AA4091" w14:textId="77777777" w:rsidR="007B5BF7" w:rsidRPr="003E0DAD" w:rsidRDefault="007B5BF7" w:rsidP="007B5BF7">
      <w:pPr>
        <w:spacing w:line="276" w:lineRule="auto"/>
        <w:ind w:right="567"/>
        <w:rPr>
          <w:rFonts w:asciiTheme="minorHAnsi" w:hAnsiTheme="minorHAnsi" w:cstheme="minorHAnsi"/>
          <w:bCs/>
          <w:sz w:val="22"/>
          <w:szCs w:val="22"/>
        </w:rPr>
      </w:pPr>
    </w:p>
    <w:p w14:paraId="337BBA4A" w14:textId="77777777" w:rsidR="007B5BF7" w:rsidRPr="003E0DAD" w:rsidRDefault="007B5BF7" w:rsidP="007B5BF7">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6.3.1</w:t>
      </w:r>
      <w:r w:rsidRPr="003E0DAD">
        <w:rPr>
          <w:rFonts w:asciiTheme="minorHAnsi" w:hAnsiTheme="minorHAnsi" w:cstheme="minorHAnsi"/>
          <w:bCs/>
          <w:sz w:val="22"/>
          <w:szCs w:val="22"/>
        </w:rPr>
        <w:t xml:space="preserve"> Para fins de comprovação da regularidade fiscal e trabalhista, deverão ser apresentados os seguintes documentos:</w:t>
      </w:r>
    </w:p>
    <w:p w14:paraId="2CA68AE4" w14:textId="77777777" w:rsidR="007B5BF7" w:rsidRPr="003E0DAD" w:rsidRDefault="007B5BF7" w:rsidP="007B5BF7">
      <w:pPr>
        <w:spacing w:line="276" w:lineRule="auto"/>
        <w:ind w:right="567"/>
        <w:rPr>
          <w:rFonts w:asciiTheme="minorHAnsi" w:hAnsiTheme="minorHAnsi" w:cstheme="minorHAnsi"/>
          <w:bCs/>
          <w:sz w:val="22"/>
          <w:szCs w:val="22"/>
        </w:rPr>
      </w:pPr>
    </w:p>
    <w:p w14:paraId="0C2B16C9"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a)</w:t>
      </w:r>
      <w:r w:rsidRPr="003E0DAD">
        <w:rPr>
          <w:rFonts w:asciiTheme="minorHAnsi" w:hAnsiTheme="minorHAnsi" w:cstheme="minorHAnsi"/>
          <w:bCs/>
          <w:sz w:val="22"/>
          <w:szCs w:val="22"/>
        </w:rPr>
        <w:t xml:space="preserve"> Prova de inscrição no Cadastro de Pessoas Físicas (CPF) ou no Cadastro Nacional de Pessoas Jurídicas (CNPJ);</w:t>
      </w:r>
    </w:p>
    <w:p w14:paraId="6C15DB35"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1D877751"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b)</w:t>
      </w:r>
      <w:r w:rsidRPr="003E0DAD">
        <w:rPr>
          <w:rFonts w:asciiTheme="minorHAnsi" w:hAnsiTheme="minorHAnsi" w:cstheme="minorHAnsi"/>
          <w:bCs/>
          <w:sz w:val="22"/>
          <w:szCs w:val="22"/>
        </w:rPr>
        <w:t xml:space="preserve"> Prova de inscrição no cadastro de contribuintes estadual ou municipal, se houver, relativo ao domicílio ou sede do licitante, ou outra equivalente, na forma da lei;   </w:t>
      </w:r>
    </w:p>
    <w:p w14:paraId="70F92A07" w14:textId="77777777" w:rsidR="007B5BF7" w:rsidRPr="003E0DAD" w:rsidRDefault="007B5BF7" w:rsidP="007B5BF7">
      <w:pPr>
        <w:spacing w:line="276" w:lineRule="auto"/>
        <w:ind w:right="567"/>
        <w:rPr>
          <w:rFonts w:asciiTheme="minorHAnsi" w:hAnsiTheme="minorHAnsi" w:cstheme="minorHAnsi"/>
          <w:bCs/>
          <w:sz w:val="22"/>
          <w:szCs w:val="22"/>
        </w:rPr>
      </w:pPr>
    </w:p>
    <w:p w14:paraId="21CE32F3"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c)</w:t>
      </w:r>
      <w:r w:rsidRPr="003E0DAD">
        <w:rPr>
          <w:rFonts w:asciiTheme="minorHAnsi" w:hAnsiTheme="minorHAnsi" w:cstheme="minorHAnsi"/>
          <w:bCs/>
          <w:sz w:val="22"/>
          <w:szCs w:val="22"/>
        </w:rPr>
        <w:t xml:space="preserve"> Prova de regularidade com a Fazenda Federal, por meio da certidão de tributos e contribuições federais expedida pela Secretaria da Receita Federal e certidão da Dívida Ativa da União, emitida pela Procuradoria da Fazenda Nacional competente.</w:t>
      </w:r>
    </w:p>
    <w:p w14:paraId="7E855709"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5C68EE67"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lastRenderedPageBreak/>
        <w:t>d)</w:t>
      </w:r>
      <w:r w:rsidRPr="003E0DAD">
        <w:rPr>
          <w:rFonts w:asciiTheme="minorHAnsi" w:hAnsiTheme="minorHAnsi" w:cstheme="minorHAnsi"/>
          <w:bCs/>
          <w:sz w:val="22"/>
          <w:szCs w:val="22"/>
        </w:rPr>
        <w:t xml:space="preserve"> Prova de regularidade com a Fazenda Estadual, mediante a apresentação da certidão negativa ou positiva com efeitos de negativa;</w:t>
      </w:r>
    </w:p>
    <w:p w14:paraId="408EC241"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3FBF137A"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e)</w:t>
      </w:r>
      <w:r w:rsidRPr="003E0DAD">
        <w:rPr>
          <w:rFonts w:asciiTheme="minorHAnsi" w:hAnsiTheme="minorHAnsi" w:cstheme="minorHAnsi"/>
          <w:bCs/>
          <w:sz w:val="22"/>
          <w:szCs w:val="22"/>
        </w:rPr>
        <w:t xml:space="preserve"> Prova da regularidade com a Fazenda Municipal, mediante a apresentação da certidão negativa ou positiva com efeitos de negativa expedida pela Secretaria Municipal de Fazenda.</w:t>
      </w:r>
    </w:p>
    <w:p w14:paraId="205AFD53" w14:textId="77777777" w:rsidR="007B5BF7" w:rsidRPr="003E0DAD" w:rsidRDefault="007B5BF7" w:rsidP="007B5BF7">
      <w:pPr>
        <w:pStyle w:val="Rodap"/>
        <w:tabs>
          <w:tab w:val="clear" w:pos="4419"/>
          <w:tab w:val="clear" w:pos="8838"/>
        </w:tabs>
        <w:spacing w:line="276" w:lineRule="auto"/>
        <w:ind w:right="567"/>
        <w:rPr>
          <w:rFonts w:asciiTheme="minorHAnsi" w:hAnsiTheme="minorHAnsi" w:cstheme="minorHAnsi"/>
          <w:bCs/>
          <w:sz w:val="22"/>
          <w:szCs w:val="22"/>
        </w:rPr>
      </w:pPr>
    </w:p>
    <w:p w14:paraId="5DB51000" w14:textId="77777777" w:rsidR="007B5BF7" w:rsidRPr="003E0DAD" w:rsidRDefault="007B5BF7" w:rsidP="007B5BF7">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f)</w:t>
      </w:r>
      <w:r w:rsidRPr="003E0DAD">
        <w:rPr>
          <w:rFonts w:asciiTheme="minorHAnsi" w:hAnsiTheme="minorHAnsi" w:cstheme="minorHAnsi"/>
          <w:bCs/>
          <w:sz w:val="22"/>
          <w:szCs w:val="22"/>
        </w:rPr>
        <w:t xml:space="preserve"> Certidão negativa ou positiva com efeitos de negativa de débito para com o INSS (CND) e Certificado de Regularidade de Situação relativo ao FGTS, demonstrando situação regular quanto ao cumprimento dos encargos sociais instituídos por lei.</w:t>
      </w:r>
    </w:p>
    <w:p w14:paraId="0633A858" w14:textId="77777777" w:rsidR="007B5BF7" w:rsidRPr="003E0DAD" w:rsidRDefault="007B5BF7" w:rsidP="007B5BF7">
      <w:pPr>
        <w:spacing w:line="276" w:lineRule="auto"/>
        <w:ind w:right="567"/>
        <w:rPr>
          <w:rFonts w:asciiTheme="minorHAnsi" w:hAnsiTheme="minorHAnsi" w:cstheme="minorHAnsi"/>
          <w:bCs/>
          <w:sz w:val="22"/>
          <w:szCs w:val="22"/>
        </w:rPr>
      </w:pPr>
    </w:p>
    <w:p w14:paraId="06CDF15E" w14:textId="77777777" w:rsidR="007B5BF7" w:rsidRPr="008C2FFF" w:rsidRDefault="007B5BF7" w:rsidP="008C2FFF">
      <w:pPr>
        <w:spacing w:line="276" w:lineRule="auto"/>
        <w:ind w:right="567"/>
        <w:rPr>
          <w:rFonts w:asciiTheme="minorHAnsi" w:hAnsiTheme="minorHAnsi" w:cstheme="minorHAnsi"/>
          <w:bCs/>
          <w:sz w:val="22"/>
          <w:szCs w:val="22"/>
        </w:rPr>
      </w:pPr>
      <w:r w:rsidRPr="008C2FFF">
        <w:rPr>
          <w:rFonts w:asciiTheme="minorHAnsi" w:hAnsiTheme="minorHAnsi" w:cstheme="minorHAnsi"/>
          <w:b/>
          <w:sz w:val="22"/>
          <w:szCs w:val="22"/>
        </w:rPr>
        <w:t>g)</w:t>
      </w:r>
      <w:r w:rsidRPr="008C2FFF">
        <w:rPr>
          <w:rFonts w:asciiTheme="minorHAnsi" w:hAnsiTheme="minorHAnsi" w:cstheme="minorHAnsi"/>
          <w:bCs/>
          <w:sz w:val="22"/>
          <w:szCs w:val="22"/>
        </w:rPr>
        <w:t xml:space="preserve"> Prova de inexistência de débitos inadimplidos perante a Justiça do Trabalho, mediante a apresentação de Certidão Negativa de Débitos Trabalhistas (CNDT). </w:t>
      </w:r>
    </w:p>
    <w:p w14:paraId="25B15BDF" w14:textId="77777777" w:rsidR="00DC3646" w:rsidRPr="008C2FFF" w:rsidRDefault="00DC3646" w:rsidP="008C2FFF">
      <w:pPr>
        <w:spacing w:line="276" w:lineRule="auto"/>
        <w:ind w:right="567"/>
        <w:rPr>
          <w:rFonts w:asciiTheme="minorHAnsi" w:hAnsiTheme="minorHAnsi" w:cstheme="minorHAnsi"/>
          <w:bCs/>
          <w:sz w:val="22"/>
          <w:szCs w:val="22"/>
        </w:rPr>
      </w:pPr>
    </w:p>
    <w:p w14:paraId="201E40BF" w14:textId="77777777" w:rsidR="00DC3646" w:rsidRPr="008C2FFF" w:rsidRDefault="00DC3646" w:rsidP="008C2FFF">
      <w:pPr>
        <w:spacing w:line="300" w:lineRule="atLeast"/>
        <w:rPr>
          <w:rFonts w:asciiTheme="minorHAnsi" w:hAnsiTheme="minorHAnsi" w:cstheme="minorHAnsi"/>
          <w:sz w:val="22"/>
          <w:szCs w:val="22"/>
        </w:rPr>
      </w:pPr>
      <w:r w:rsidRPr="008C2FFF">
        <w:rPr>
          <w:rFonts w:asciiTheme="minorHAnsi" w:hAnsiTheme="minorHAnsi" w:cstheme="minorHAnsi"/>
          <w:b/>
          <w:bCs/>
          <w:sz w:val="22"/>
          <w:szCs w:val="22"/>
        </w:rPr>
        <w:t>h)</w:t>
      </w:r>
      <w:r w:rsidRPr="008C2FFF">
        <w:rPr>
          <w:rFonts w:asciiTheme="minorHAnsi" w:hAnsiTheme="minorHAnsi" w:cstheme="minorHAnsi"/>
          <w:bCs/>
          <w:sz w:val="22"/>
          <w:szCs w:val="22"/>
        </w:rPr>
        <w:t xml:space="preserve"> A</w:t>
      </w:r>
      <w:r w:rsidRPr="008C2FFF">
        <w:rPr>
          <w:rFonts w:asciiTheme="minorHAnsi" w:hAnsiTheme="minorHAnsi" w:cstheme="minorHAnsi"/>
          <w:sz w:val="22"/>
          <w:szCs w:val="22"/>
        </w:rPr>
        <w:t xml:space="preserve">presentar Certidão Negativa no Registro de Cadastro Nacional de Condenações Cíveis por Ato de Improbidade Administrativa (CNIA) supervisionado pelo Conselho Nacional de Justiça (CNJ), através do endereço </w:t>
      </w:r>
      <w:proofErr w:type="gramStart"/>
      <w:r w:rsidRPr="008C2FFF">
        <w:rPr>
          <w:rFonts w:asciiTheme="minorHAnsi" w:hAnsiTheme="minorHAnsi" w:cstheme="minorHAnsi"/>
          <w:sz w:val="22"/>
          <w:szCs w:val="22"/>
        </w:rPr>
        <w:t>eletrônico :</w:t>
      </w:r>
      <w:proofErr w:type="gramEnd"/>
      <w:r w:rsidRPr="008C2FFF">
        <w:rPr>
          <w:rFonts w:asciiTheme="minorHAnsi" w:hAnsiTheme="minorHAnsi" w:cstheme="minorHAnsi"/>
          <w:sz w:val="22"/>
          <w:szCs w:val="22"/>
        </w:rPr>
        <w:t xml:space="preserve"> </w:t>
      </w:r>
      <w:hyperlink r:id="rId10" w:history="1">
        <w:r w:rsidRPr="008C2FFF">
          <w:rPr>
            <w:rStyle w:val="Hyperlink"/>
            <w:rFonts w:asciiTheme="minorHAnsi" w:hAnsiTheme="minorHAnsi" w:cstheme="minorHAnsi"/>
            <w:sz w:val="22"/>
            <w:szCs w:val="22"/>
          </w:rPr>
          <w:t>HTTPS://www.cnj.jus.br/improbidade_adm/consultar_requerido.php</w:t>
        </w:r>
      </w:hyperlink>
      <w:r w:rsidRPr="008C2FFF">
        <w:rPr>
          <w:rFonts w:asciiTheme="minorHAnsi" w:hAnsiTheme="minorHAnsi" w:cstheme="minorHAnsi"/>
          <w:sz w:val="22"/>
          <w:szCs w:val="22"/>
        </w:rPr>
        <w:t xml:space="preserve">. </w:t>
      </w:r>
    </w:p>
    <w:p w14:paraId="43A6A4D8" w14:textId="77777777" w:rsidR="00DC3646" w:rsidRPr="008C2FFF" w:rsidRDefault="00DC3646" w:rsidP="008C2FFF">
      <w:pPr>
        <w:spacing w:line="276" w:lineRule="auto"/>
        <w:ind w:right="567"/>
        <w:rPr>
          <w:rFonts w:asciiTheme="minorHAnsi" w:hAnsiTheme="minorHAnsi" w:cstheme="minorHAnsi"/>
          <w:bCs/>
          <w:sz w:val="22"/>
          <w:szCs w:val="22"/>
        </w:rPr>
      </w:pPr>
    </w:p>
    <w:p w14:paraId="6B0EDAEB" w14:textId="77777777" w:rsidR="007B5BF7" w:rsidRPr="008C2FFF" w:rsidRDefault="007B5BF7" w:rsidP="008C2FFF">
      <w:pPr>
        <w:spacing w:line="276" w:lineRule="auto"/>
        <w:ind w:right="567"/>
        <w:rPr>
          <w:rFonts w:asciiTheme="minorHAnsi" w:hAnsiTheme="minorHAnsi" w:cstheme="minorHAnsi"/>
          <w:bCs/>
          <w:sz w:val="22"/>
          <w:szCs w:val="22"/>
        </w:rPr>
      </w:pPr>
      <w:r w:rsidRPr="008C2FFF">
        <w:rPr>
          <w:rFonts w:asciiTheme="minorHAnsi" w:hAnsiTheme="minorHAnsi" w:cstheme="minorHAnsi"/>
          <w:b/>
          <w:sz w:val="22"/>
          <w:szCs w:val="22"/>
        </w:rPr>
        <w:t>6.3.2.</w:t>
      </w:r>
      <w:r w:rsidRPr="008C2FFF">
        <w:rPr>
          <w:rFonts w:asciiTheme="minorHAnsi" w:hAnsiTheme="minorHAnsi" w:cstheme="minorHAnsi"/>
          <w:bCs/>
          <w:sz w:val="22"/>
          <w:szCs w:val="22"/>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33F14B27" w14:textId="77777777" w:rsidR="007B5BF7" w:rsidRPr="008C2FFF" w:rsidRDefault="007B5BF7" w:rsidP="008C2FFF">
      <w:pPr>
        <w:widowControl w:val="0"/>
        <w:autoSpaceDE w:val="0"/>
        <w:autoSpaceDN w:val="0"/>
        <w:adjustRightInd w:val="0"/>
        <w:rPr>
          <w:rFonts w:asciiTheme="minorHAnsi" w:hAnsiTheme="minorHAnsi" w:cstheme="minorHAnsi"/>
          <w:bCs/>
          <w:sz w:val="22"/>
          <w:szCs w:val="22"/>
        </w:rPr>
      </w:pPr>
    </w:p>
    <w:p w14:paraId="4ADCF2A8" w14:textId="77777777" w:rsidR="007B5BF7" w:rsidRPr="008C2FFF" w:rsidRDefault="007B5BF7" w:rsidP="008C2FFF">
      <w:pPr>
        <w:widowControl w:val="0"/>
        <w:autoSpaceDE w:val="0"/>
        <w:autoSpaceDN w:val="0"/>
        <w:adjustRightInd w:val="0"/>
        <w:rPr>
          <w:rFonts w:asciiTheme="minorHAnsi" w:hAnsiTheme="minorHAnsi" w:cstheme="minorHAnsi"/>
          <w:bCs/>
          <w:sz w:val="22"/>
          <w:szCs w:val="22"/>
        </w:rPr>
      </w:pPr>
      <w:r w:rsidRPr="008C2FFF">
        <w:rPr>
          <w:rFonts w:asciiTheme="minorHAnsi" w:hAnsiTheme="minorHAnsi" w:cstheme="minorHAnsi"/>
          <w:b/>
          <w:sz w:val="22"/>
          <w:szCs w:val="22"/>
        </w:rPr>
        <w:t>6.3.2.1</w:t>
      </w:r>
      <w:r w:rsidRPr="008C2FFF">
        <w:rPr>
          <w:rFonts w:asciiTheme="minorHAnsi" w:hAnsiTheme="minorHAnsi" w:cstheme="minorHAnsi"/>
          <w:bCs/>
          <w:sz w:val="22"/>
          <w:szCs w:val="22"/>
        </w:rPr>
        <w:t>.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w:t>
      </w:r>
      <w:r w:rsidR="00AE11F8" w:rsidRPr="008C2FFF">
        <w:rPr>
          <w:rFonts w:asciiTheme="minorHAnsi" w:hAnsiTheme="minorHAnsi" w:cstheme="minorHAnsi"/>
          <w:bCs/>
          <w:sz w:val="22"/>
          <w:szCs w:val="22"/>
        </w:rPr>
        <w:t xml:space="preserve"> 3</w:t>
      </w:r>
      <w:r w:rsidRPr="008C2FFF">
        <w:rPr>
          <w:rFonts w:asciiTheme="minorHAnsi" w:hAnsiTheme="minorHAnsi" w:cstheme="minorHAnsi"/>
          <w:bCs/>
          <w:sz w:val="22"/>
          <w:szCs w:val="22"/>
        </w:rPr>
        <w:t>.</w:t>
      </w:r>
    </w:p>
    <w:p w14:paraId="1955E88E" w14:textId="77777777" w:rsidR="007B5BF7" w:rsidRPr="008C2FFF" w:rsidRDefault="007B5BF7" w:rsidP="008C2FFF">
      <w:pPr>
        <w:spacing w:line="276" w:lineRule="auto"/>
        <w:ind w:right="567"/>
        <w:rPr>
          <w:rFonts w:asciiTheme="minorHAnsi" w:hAnsiTheme="minorHAnsi" w:cstheme="minorHAnsi"/>
          <w:sz w:val="22"/>
          <w:szCs w:val="22"/>
        </w:rPr>
      </w:pPr>
    </w:p>
    <w:p w14:paraId="0FC75B0B" w14:textId="77777777" w:rsidR="007B5BF7" w:rsidRPr="008C2FFF" w:rsidRDefault="007B5BF7" w:rsidP="008C2FFF">
      <w:pPr>
        <w:pStyle w:val="Rodap"/>
        <w:tabs>
          <w:tab w:val="clear" w:pos="4419"/>
          <w:tab w:val="clear" w:pos="8838"/>
        </w:tabs>
        <w:spacing w:line="276" w:lineRule="auto"/>
        <w:ind w:right="567"/>
        <w:rPr>
          <w:rFonts w:asciiTheme="minorHAnsi" w:hAnsiTheme="minorHAnsi" w:cstheme="minorHAnsi"/>
          <w:bCs/>
          <w:sz w:val="22"/>
          <w:szCs w:val="22"/>
        </w:rPr>
      </w:pPr>
      <w:r w:rsidRPr="008C2FFF">
        <w:rPr>
          <w:rFonts w:asciiTheme="minorHAnsi" w:hAnsiTheme="minorHAnsi" w:cstheme="minorHAnsi"/>
          <w:b/>
          <w:sz w:val="22"/>
          <w:szCs w:val="22"/>
        </w:rPr>
        <w:t>6.3.3.</w:t>
      </w:r>
      <w:r w:rsidRPr="008C2FFF">
        <w:rPr>
          <w:rFonts w:asciiTheme="minorHAnsi" w:hAnsiTheme="minorHAnsi" w:cstheme="minorHAnsi"/>
          <w:bCs/>
          <w:sz w:val="22"/>
          <w:szCs w:val="22"/>
        </w:rPr>
        <w:t xml:space="preserve"> A microempresa ou empresa de pequeno porte deverá apresentar a documentação de regularidade fiscal ainda que esta acuse a existência de débitos, caso em que devera ser aplicado o disposto na cláusula 8.15.</w:t>
      </w:r>
    </w:p>
    <w:p w14:paraId="6DFC6519" w14:textId="77777777" w:rsidR="007B5BF7" w:rsidRPr="008C2FFF" w:rsidRDefault="007B5BF7" w:rsidP="008C2FFF">
      <w:pPr>
        <w:pStyle w:val="Rodap"/>
        <w:tabs>
          <w:tab w:val="clear" w:pos="4419"/>
          <w:tab w:val="clear" w:pos="8838"/>
        </w:tabs>
        <w:spacing w:line="276" w:lineRule="auto"/>
        <w:ind w:right="567"/>
        <w:rPr>
          <w:rFonts w:asciiTheme="minorHAnsi" w:hAnsiTheme="minorHAnsi" w:cstheme="minorHAnsi"/>
          <w:bCs/>
          <w:sz w:val="22"/>
          <w:szCs w:val="22"/>
        </w:rPr>
      </w:pPr>
    </w:p>
    <w:p w14:paraId="06BF6174" w14:textId="77777777" w:rsidR="00372304" w:rsidRPr="008C2FFF" w:rsidRDefault="00BF467F" w:rsidP="008C2FFF">
      <w:pPr>
        <w:tabs>
          <w:tab w:val="left" w:pos="9462"/>
        </w:tabs>
        <w:spacing w:line="276" w:lineRule="auto"/>
        <w:ind w:right="531"/>
        <w:rPr>
          <w:rFonts w:asciiTheme="minorHAnsi" w:hAnsiTheme="minorHAnsi" w:cstheme="minorHAnsi"/>
          <w:b/>
          <w:sz w:val="22"/>
          <w:szCs w:val="22"/>
        </w:rPr>
      </w:pPr>
      <w:r w:rsidRPr="008C2FFF">
        <w:rPr>
          <w:rFonts w:asciiTheme="minorHAnsi" w:hAnsiTheme="minorHAnsi" w:cstheme="minorHAnsi"/>
          <w:b/>
          <w:sz w:val="22"/>
          <w:szCs w:val="22"/>
        </w:rPr>
        <w:t>6.4 DA</w:t>
      </w:r>
      <w:r w:rsidR="007B5BF7" w:rsidRPr="008C2FFF">
        <w:rPr>
          <w:rFonts w:asciiTheme="minorHAnsi" w:hAnsiTheme="minorHAnsi" w:cstheme="minorHAnsi"/>
          <w:b/>
          <w:sz w:val="22"/>
          <w:szCs w:val="22"/>
        </w:rPr>
        <w:t xml:space="preserve"> QUALIFICAÇÃO ECONÔMICO-FINANCEIRA</w:t>
      </w:r>
    </w:p>
    <w:p w14:paraId="770A4BDF" w14:textId="77777777" w:rsidR="007B5BF7" w:rsidRPr="008C2FFF" w:rsidRDefault="007B5BF7" w:rsidP="008C2FFF">
      <w:pPr>
        <w:tabs>
          <w:tab w:val="left" w:pos="9462"/>
        </w:tabs>
        <w:spacing w:line="276" w:lineRule="auto"/>
        <w:ind w:right="531"/>
        <w:rPr>
          <w:rFonts w:asciiTheme="minorHAnsi" w:hAnsiTheme="minorHAnsi" w:cstheme="minorHAnsi"/>
          <w:b/>
          <w:sz w:val="22"/>
          <w:szCs w:val="22"/>
        </w:rPr>
      </w:pPr>
      <w:r w:rsidRPr="008C2FFF">
        <w:rPr>
          <w:rFonts w:asciiTheme="minorHAnsi" w:hAnsiTheme="minorHAnsi" w:cstheme="minorHAnsi"/>
          <w:b/>
          <w:sz w:val="22"/>
          <w:szCs w:val="22"/>
        </w:rPr>
        <w:t xml:space="preserve"> </w:t>
      </w:r>
    </w:p>
    <w:p w14:paraId="610D94B5" w14:textId="77777777" w:rsidR="007B5BF7" w:rsidRPr="008C2FFF" w:rsidRDefault="007B5BF7" w:rsidP="008C2FFF">
      <w:pPr>
        <w:ind w:right="531"/>
        <w:rPr>
          <w:rFonts w:asciiTheme="minorHAnsi" w:hAnsiTheme="minorHAnsi" w:cstheme="minorHAnsi"/>
          <w:bCs/>
          <w:sz w:val="22"/>
          <w:szCs w:val="22"/>
        </w:rPr>
      </w:pPr>
      <w:r w:rsidRPr="008C2FFF">
        <w:rPr>
          <w:rFonts w:asciiTheme="minorHAnsi" w:hAnsiTheme="minorHAnsi" w:cstheme="minorHAnsi"/>
          <w:b/>
          <w:sz w:val="22"/>
          <w:szCs w:val="22"/>
        </w:rPr>
        <w:t>6.4.1</w:t>
      </w:r>
      <w:r w:rsidRPr="008C2FFF">
        <w:rPr>
          <w:rFonts w:asciiTheme="minorHAnsi" w:hAnsiTheme="minorHAnsi" w:cstheme="minorHAnsi"/>
          <w:bCs/>
          <w:sz w:val="22"/>
          <w:szCs w:val="22"/>
        </w:rPr>
        <w:t xml:space="preserve"> Para fins de comprovação da qualificação econômico-financeira, deverão ser apresentados os seguintes documentos:</w:t>
      </w:r>
    </w:p>
    <w:p w14:paraId="610ED6C4" w14:textId="77777777" w:rsidR="007B5BF7" w:rsidRPr="008C2FFF" w:rsidRDefault="007B5BF7" w:rsidP="008C2FFF">
      <w:pPr>
        <w:pStyle w:val="Corpodetexto"/>
        <w:ind w:right="531"/>
        <w:rPr>
          <w:rFonts w:asciiTheme="minorHAnsi" w:hAnsiTheme="minorHAnsi" w:cstheme="minorHAnsi"/>
          <w:b w:val="0"/>
          <w:bCs/>
          <w:sz w:val="22"/>
          <w:szCs w:val="22"/>
        </w:rPr>
      </w:pPr>
    </w:p>
    <w:p w14:paraId="11521671" w14:textId="77777777" w:rsidR="007B5BF7" w:rsidRPr="008C2FFF" w:rsidRDefault="007B5BF7" w:rsidP="008C2FFF">
      <w:pPr>
        <w:pStyle w:val="Corpodetexto"/>
        <w:spacing w:line="276" w:lineRule="auto"/>
        <w:ind w:right="531"/>
        <w:rPr>
          <w:rFonts w:asciiTheme="minorHAnsi" w:hAnsiTheme="minorHAnsi" w:cstheme="minorHAnsi"/>
          <w:b w:val="0"/>
          <w:bCs/>
          <w:sz w:val="22"/>
          <w:szCs w:val="22"/>
        </w:rPr>
      </w:pPr>
      <w:r w:rsidRPr="008C2FFF">
        <w:rPr>
          <w:rFonts w:asciiTheme="minorHAnsi" w:hAnsiTheme="minorHAnsi" w:cstheme="minorHAnsi"/>
          <w:sz w:val="22"/>
          <w:szCs w:val="22"/>
        </w:rPr>
        <w:t>a)</w:t>
      </w:r>
      <w:r w:rsidRPr="008C2FFF">
        <w:rPr>
          <w:rFonts w:asciiTheme="minorHAnsi" w:hAnsiTheme="minorHAnsi" w:cstheme="minorHAnsi"/>
          <w:b w:val="0"/>
          <w:bCs/>
          <w:sz w:val="22"/>
          <w:szCs w:val="22"/>
        </w:rPr>
        <w:t xml:space="preserve">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15339C7C" w14:textId="77777777" w:rsidR="007B5BF7" w:rsidRPr="008C2FFF" w:rsidRDefault="007B5BF7" w:rsidP="008C2FFF">
      <w:pPr>
        <w:pStyle w:val="Rodap"/>
        <w:tabs>
          <w:tab w:val="clear" w:pos="4419"/>
          <w:tab w:val="clear" w:pos="8838"/>
        </w:tabs>
        <w:spacing w:line="276" w:lineRule="auto"/>
        <w:ind w:right="567"/>
        <w:rPr>
          <w:rFonts w:asciiTheme="minorHAnsi" w:hAnsiTheme="minorHAnsi" w:cstheme="minorHAnsi"/>
          <w:bCs/>
          <w:sz w:val="22"/>
          <w:szCs w:val="22"/>
        </w:rPr>
      </w:pPr>
    </w:p>
    <w:p w14:paraId="7806F3B2" w14:textId="77777777" w:rsidR="00407E8B" w:rsidRPr="008C2FFF" w:rsidRDefault="00DF3E4D" w:rsidP="008C2FFF">
      <w:pPr>
        <w:widowControl w:val="0"/>
        <w:tabs>
          <w:tab w:val="left" w:pos="2306"/>
        </w:tabs>
        <w:autoSpaceDE w:val="0"/>
        <w:autoSpaceDN w:val="0"/>
        <w:spacing w:line="242" w:lineRule="auto"/>
        <w:ind w:right="279"/>
        <w:rPr>
          <w:rFonts w:asciiTheme="minorHAnsi" w:hAnsiTheme="minorHAnsi" w:cstheme="minorHAnsi"/>
          <w:sz w:val="22"/>
          <w:szCs w:val="22"/>
        </w:rPr>
      </w:pPr>
      <w:r w:rsidRPr="008C2FFF">
        <w:rPr>
          <w:rFonts w:asciiTheme="minorHAnsi" w:hAnsiTheme="minorHAnsi" w:cstheme="minorHAnsi"/>
          <w:b/>
          <w:sz w:val="22"/>
          <w:szCs w:val="22"/>
        </w:rPr>
        <w:t>b)</w:t>
      </w:r>
      <w:r w:rsidRPr="008C2FFF">
        <w:rPr>
          <w:rFonts w:asciiTheme="minorHAnsi" w:hAnsiTheme="minorHAnsi" w:cstheme="minorHAnsi"/>
          <w:b/>
          <w:bCs/>
          <w:sz w:val="22"/>
          <w:szCs w:val="22"/>
        </w:rPr>
        <w:t xml:space="preserve"> </w:t>
      </w:r>
      <w:r w:rsidR="00407E8B" w:rsidRPr="008C2FFF">
        <w:rPr>
          <w:rFonts w:asciiTheme="minorHAnsi" w:hAnsiTheme="minorHAnsi" w:cstheme="minorHAnsi"/>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w:t>
      </w:r>
      <w:r w:rsidR="00407E8B" w:rsidRPr="008C2FFF">
        <w:rPr>
          <w:rFonts w:asciiTheme="minorHAnsi" w:hAnsiTheme="minorHAnsi" w:cstheme="minorHAnsi"/>
          <w:spacing w:val="-4"/>
          <w:sz w:val="22"/>
          <w:szCs w:val="22"/>
        </w:rPr>
        <w:t xml:space="preserve"> </w:t>
      </w:r>
      <w:r w:rsidR="00407E8B" w:rsidRPr="008C2FFF">
        <w:rPr>
          <w:rFonts w:asciiTheme="minorHAnsi" w:hAnsiTheme="minorHAnsi" w:cstheme="minorHAnsi"/>
          <w:sz w:val="22"/>
          <w:szCs w:val="22"/>
        </w:rPr>
        <w:t>proposta;</w:t>
      </w:r>
    </w:p>
    <w:p w14:paraId="3DBFEBC6" w14:textId="77777777" w:rsidR="00407E8B" w:rsidRPr="008C2FFF" w:rsidRDefault="00407E8B" w:rsidP="008C2FFF">
      <w:pPr>
        <w:spacing w:line="242" w:lineRule="auto"/>
        <w:rPr>
          <w:rFonts w:asciiTheme="minorHAnsi" w:hAnsiTheme="minorHAnsi" w:cstheme="minorHAnsi"/>
          <w:sz w:val="22"/>
          <w:szCs w:val="22"/>
        </w:rPr>
      </w:pPr>
    </w:p>
    <w:p w14:paraId="06C4EB5E" w14:textId="77777777" w:rsidR="00407E8B" w:rsidRPr="001D2B91" w:rsidRDefault="00407E8B" w:rsidP="001D2B91">
      <w:pPr>
        <w:widowControl w:val="0"/>
        <w:tabs>
          <w:tab w:val="left" w:pos="2326"/>
        </w:tabs>
        <w:autoSpaceDE w:val="0"/>
        <w:autoSpaceDN w:val="0"/>
        <w:spacing w:before="124" w:line="276" w:lineRule="auto"/>
        <w:ind w:right="277"/>
        <w:rPr>
          <w:rFonts w:ascii="Arial" w:hAnsi="Arial" w:cs="Arial"/>
          <w:sz w:val="22"/>
          <w:szCs w:val="22"/>
        </w:rPr>
      </w:pPr>
      <w:r w:rsidRPr="001D2B91">
        <w:rPr>
          <w:rFonts w:ascii="Arial" w:hAnsi="Arial" w:cs="Arial"/>
          <w:b/>
          <w:sz w:val="22"/>
          <w:szCs w:val="22"/>
        </w:rPr>
        <w:t>b.1)</w:t>
      </w:r>
      <w:r w:rsidRPr="001D2B91">
        <w:rPr>
          <w:rFonts w:ascii="Arial" w:hAnsi="Arial" w:cs="Arial"/>
          <w:sz w:val="22"/>
          <w:szCs w:val="22"/>
        </w:rPr>
        <w:t xml:space="preserve"> Comprovação da boa situação financeira da empresa mediante obtenção de índices de Liquidez Geral (LG), Solvência Geral (SG) e Liquidez Corrente (LC), iguais ou superiores a 1 (um), obtidos pela aplicação das seguintes</w:t>
      </w:r>
      <w:r w:rsidRPr="001D2B91">
        <w:rPr>
          <w:rFonts w:ascii="Arial" w:hAnsi="Arial" w:cs="Arial"/>
          <w:spacing w:val="-5"/>
          <w:sz w:val="22"/>
          <w:szCs w:val="22"/>
        </w:rPr>
        <w:t xml:space="preserve"> </w:t>
      </w:r>
      <w:r w:rsidRPr="001D2B91">
        <w:rPr>
          <w:rFonts w:ascii="Arial" w:hAnsi="Arial" w:cs="Arial"/>
          <w:sz w:val="22"/>
          <w:szCs w:val="22"/>
        </w:rPr>
        <w:t>fórmulas:</w:t>
      </w:r>
    </w:p>
    <w:p w14:paraId="4B861FDB" w14:textId="77777777" w:rsidR="00407E8B" w:rsidRPr="001D2B91" w:rsidRDefault="00407E8B" w:rsidP="001D2B91">
      <w:pPr>
        <w:pStyle w:val="Corpodetexto"/>
        <w:spacing w:before="10" w:line="276" w:lineRule="auto"/>
        <w:rPr>
          <w:rFonts w:cs="Arial"/>
          <w:sz w:val="22"/>
          <w:szCs w:val="22"/>
        </w:rPr>
      </w:pPr>
    </w:p>
    <w:tbl>
      <w:tblPr>
        <w:tblStyle w:val="TableNormal"/>
        <w:tblW w:w="0" w:type="auto"/>
        <w:tblInd w:w="2629" w:type="dxa"/>
        <w:tblLayout w:type="fixed"/>
        <w:tblLook w:val="01E0" w:firstRow="1" w:lastRow="1" w:firstColumn="1" w:lastColumn="1" w:noHBand="0" w:noVBand="0"/>
      </w:tblPr>
      <w:tblGrid>
        <w:gridCol w:w="1514"/>
        <w:gridCol w:w="5024"/>
      </w:tblGrid>
      <w:tr w:rsidR="00407E8B" w:rsidRPr="001D2B91" w14:paraId="19885F01" w14:textId="77777777" w:rsidTr="001D2B91">
        <w:trPr>
          <w:trHeight w:val="433"/>
        </w:trPr>
        <w:tc>
          <w:tcPr>
            <w:tcW w:w="1514" w:type="dxa"/>
          </w:tcPr>
          <w:p w14:paraId="738102ED" w14:textId="77777777" w:rsidR="00407E8B" w:rsidRPr="001D2B91" w:rsidRDefault="00407E8B" w:rsidP="001D2B91">
            <w:pPr>
              <w:pStyle w:val="TableParagraph"/>
              <w:spacing w:line="276" w:lineRule="auto"/>
              <w:ind w:left="0"/>
            </w:pPr>
            <w:r w:rsidRPr="001D2B91">
              <w:rPr>
                <w:w w:val="110"/>
              </w:rPr>
              <w:t>LG =</w:t>
            </w:r>
          </w:p>
        </w:tc>
        <w:tc>
          <w:tcPr>
            <w:tcW w:w="5024" w:type="dxa"/>
          </w:tcPr>
          <w:p w14:paraId="375A2D4B" w14:textId="77777777" w:rsidR="00407E8B" w:rsidRPr="001D2B91" w:rsidRDefault="00407E8B" w:rsidP="001D2B91">
            <w:pPr>
              <w:pStyle w:val="TableParagraph"/>
              <w:tabs>
                <w:tab w:val="left" w:pos="4439"/>
              </w:tabs>
              <w:spacing w:line="276" w:lineRule="auto"/>
              <w:ind w:left="0" w:right="-87"/>
              <w:jc w:val="right"/>
            </w:pPr>
            <w:r w:rsidRPr="001D2B91">
              <w:rPr>
                <w:u w:val="single"/>
              </w:rPr>
              <w:t xml:space="preserve">  </w:t>
            </w:r>
            <w:r w:rsidRPr="001D2B91">
              <w:rPr>
                <w:spacing w:val="-29"/>
                <w:u w:val="single"/>
              </w:rPr>
              <w:t xml:space="preserve"> </w:t>
            </w:r>
            <w:r w:rsidRPr="001D2B91">
              <w:rPr>
                <w:u w:val="single"/>
              </w:rPr>
              <w:t>Ativo</w:t>
            </w:r>
            <w:r w:rsidRPr="001D2B91">
              <w:rPr>
                <w:spacing w:val="-30"/>
                <w:u w:val="single"/>
              </w:rPr>
              <w:t xml:space="preserve"> </w:t>
            </w:r>
            <w:r w:rsidRPr="001D2B91">
              <w:rPr>
                <w:u w:val="single"/>
              </w:rPr>
              <w:t>Circulante</w:t>
            </w:r>
            <w:r w:rsidRPr="001D2B91">
              <w:rPr>
                <w:spacing w:val="-29"/>
                <w:u w:val="single"/>
              </w:rPr>
              <w:t xml:space="preserve"> </w:t>
            </w:r>
            <w:r w:rsidRPr="001D2B91">
              <w:rPr>
                <w:u w:val="single"/>
              </w:rPr>
              <w:t>+</w:t>
            </w:r>
            <w:r w:rsidRPr="001D2B91">
              <w:rPr>
                <w:spacing w:val="-29"/>
                <w:u w:val="single"/>
              </w:rPr>
              <w:t xml:space="preserve"> </w:t>
            </w:r>
            <w:r w:rsidRPr="001D2B91">
              <w:rPr>
                <w:u w:val="single"/>
              </w:rPr>
              <w:t>Realizável</w:t>
            </w:r>
            <w:r w:rsidRPr="001D2B91">
              <w:rPr>
                <w:spacing w:val="-29"/>
                <w:u w:val="single"/>
              </w:rPr>
              <w:t xml:space="preserve"> </w:t>
            </w:r>
            <w:r w:rsidRPr="001D2B91">
              <w:rPr>
                <w:u w:val="single"/>
              </w:rPr>
              <w:t>a</w:t>
            </w:r>
            <w:r w:rsidRPr="001D2B91">
              <w:rPr>
                <w:spacing w:val="-29"/>
                <w:u w:val="single"/>
              </w:rPr>
              <w:t xml:space="preserve"> </w:t>
            </w:r>
            <w:r w:rsidRPr="001D2B91">
              <w:rPr>
                <w:u w:val="single"/>
              </w:rPr>
              <w:t>Longo</w:t>
            </w:r>
            <w:r w:rsidRPr="001D2B91">
              <w:rPr>
                <w:spacing w:val="-30"/>
                <w:u w:val="single"/>
              </w:rPr>
              <w:t xml:space="preserve"> </w:t>
            </w:r>
            <w:r w:rsidRPr="001D2B91">
              <w:rPr>
                <w:u w:val="single"/>
              </w:rPr>
              <w:t>Prazo</w:t>
            </w:r>
            <w:r w:rsidRPr="001D2B91">
              <w:rPr>
                <w:u w:val="single"/>
              </w:rPr>
              <w:tab/>
            </w:r>
          </w:p>
        </w:tc>
      </w:tr>
      <w:tr w:rsidR="00407E8B" w:rsidRPr="001D2B91" w14:paraId="67932DCC" w14:textId="77777777" w:rsidTr="001D2B91">
        <w:trPr>
          <w:trHeight w:val="648"/>
        </w:trPr>
        <w:tc>
          <w:tcPr>
            <w:tcW w:w="1514" w:type="dxa"/>
          </w:tcPr>
          <w:p w14:paraId="1FB16B27" w14:textId="77777777" w:rsidR="00407E8B" w:rsidRPr="001D2B91" w:rsidRDefault="00407E8B" w:rsidP="001D2B91">
            <w:pPr>
              <w:pStyle w:val="TableParagraph"/>
              <w:spacing w:line="276" w:lineRule="auto"/>
              <w:ind w:left="0"/>
            </w:pPr>
          </w:p>
        </w:tc>
        <w:tc>
          <w:tcPr>
            <w:tcW w:w="5024" w:type="dxa"/>
          </w:tcPr>
          <w:p w14:paraId="74687D13" w14:textId="77777777" w:rsidR="00407E8B" w:rsidRPr="001D2B91" w:rsidRDefault="00407E8B" w:rsidP="001D2B91">
            <w:pPr>
              <w:pStyle w:val="TableParagraph"/>
              <w:spacing w:line="276" w:lineRule="auto"/>
              <w:ind w:left="0"/>
            </w:pPr>
            <w:r w:rsidRPr="001D2B91">
              <w:t>Passivo Circulante + Passivo Não Circulante</w:t>
            </w:r>
          </w:p>
        </w:tc>
      </w:tr>
      <w:tr w:rsidR="00407E8B" w:rsidRPr="001D2B91" w14:paraId="2A2AB72E" w14:textId="77777777" w:rsidTr="001D2B91">
        <w:trPr>
          <w:trHeight w:val="647"/>
        </w:trPr>
        <w:tc>
          <w:tcPr>
            <w:tcW w:w="1514" w:type="dxa"/>
          </w:tcPr>
          <w:p w14:paraId="1450DA88" w14:textId="77777777" w:rsidR="00407E8B" w:rsidRPr="001D2B91" w:rsidRDefault="00407E8B" w:rsidP="001D2B91">
            <w:pPr>
              <w:pStyle w:val="TableParagraph"/>
              <w:spacing w:before="113" w:line="276" w:lineRule="auto"/>
              <w:ind w:left="0"/>
            </w:pPr>
            <w:r w:rsidRPr="001D2B91">
              <w:rPr>
                <w:w w:val="105"/>
              </w:rPr>
              <w:t>SG =</w:t>
            </w:r>
          </w:p>
        </w:tc>
        <w:tc>
          <w:tcPr>
            <w:tcW w:w="5024" w:type="dxa"/>
          </w:tcPr>
          <w:p w14:paraId="7CDC4AB3" w14:textId="77777777" w:rsidR="00407E8B" w:rsidRPr="001D2B91" w:rsidRDefault="00407E8B" w:rsidP="001D2B91">
            <w:pPr>
              <w:pStyle w:val="TableParagraph"/>
              <w:tabs>
                <w:tab w:val="left" w:pos="4439"/>
              </w:tabs>
              <w:spacing w:before="113" w:line="276" w:lineRule="auto"/>
              <w:ind w:left="0" w:right="-144"/>
              <w:jc w:val="right"/>
            </w:pPr>
            <w:r w:rsidRPr="001D2B91">
              <w:rPr>
                <w:u w:val="single"/>
              </w:rPr>
              <w:t xml:space="preserve"> </w:t>
            </w:r>
            <w:r w:rsidRPr="001D2B91">
              <w:rPr>
                <w:spacing w:val="-22"/>
                <w:u w:val="single"/>
              </w:rPr>
              <w:t xml:space="preserve"> </w:t>
            </w:r>
            <w:r w:rsidRPr="001D2B91">
              <w:rPr>
                <w:w w:val="95"/>
                <w:u w:val="single"/>
              </w:rPr>
              <w:t>Ativo</w:t>
            </w:r>
            <w:r w:rsidRPr="001D2B91">
              <w:rPr>
                <w:spacing w:val="14"/>
                <w:w w:val="95"/>
                <w:u w:val="single"/>
              </w:rPr>
              <w:t xml:space="preserve"> </w:t>
            </w:r>
            <w:r w:rsidRPr="001D2B91">
              <w:rPr>
                <w:w w:val="95"/>
                <w:u w:val="single"/>
              </w:rPr>
              <w:t>Total</w:t>
            </w:r>
            <w:r w:rsidRPr="001D2B91">
              <w:rPr>
                <w:u w:val="single"/>
              </w:rPr>
              <w:tab/>
            </w:r>
          </w:p>
        </w:tc>
      </w:tr>
      <w:tr w:rsidR="00407E8B" w:rsidRPr="001D2B91" w14:paraId="6E406CEA" w14:textId="77777777" w:rsidTr="001D2B91">
        <w:trPr>
          <w:trHeight w:val="647"/>
        </w:trPr>
        <w:tc>
          <w:tcPr>
            <w:tcW w:w="1514" w:type="dxa"/>
          </w:tcPr>
          <w:p w14:paraId="43C226D1" w14:textId="77777777" w:rsidR="00407E8B" w:rsidRPr="001D2B91" w:rsidRDefault="00407E8B" w:rsidP="001D2B91">
            <w:pPr>
              <w:pStyle w:val="TableParagraph"/>
              <w:spacing w:line="276" w:lineRule="auto"/>
              <w:ind w:left="0"/>
            </w:pPr>
          </w:p>
        </w:tc>
        <w:tc>
          <w:tcPr>
            <w:tcW w:w="5024" w:type="dxa"/>
          </w:tcPr>
          <w:p w14:paraId="0A58083B" w14:textId="77777777" w:rsidR="00407E8B" w:rsidRPr="001D2B91" w:rsidRDefault="00407E8B" w:rsidP="001D2B91">
            <w:pPr>
              <w:pStyle w:val="TableParagraph"/>
              <w:spacing w:line="276" w:lineRule="auto"/>
              <w:ind w:left="0"/>
            </w:pPr>
            <w:r w:rsidRPr="001D2B91">
              <w:t>Passivo Circulante + Passivo Não Circulante</w:t>
            </w:r>
          </w:p>
        </w:tc>
      </w:tr>
      <w:tr w:rsidR="00407E8B" w:rsidRPr="001D2B91" w14:paraId="716D31AB" w14:textId="77777777" w:rsidTr="001D2B91">
        <w:trPr>
          <w:trHeight w:val="650"/>
        </w:trPr>
        <w:tc>
          <w:tcPr>
            <w:tcW w:w="1514" w:type="dxa"/>
          </w:tcPr>
          <w:p w14:paraId="389F30AA" w14:textId="77777777" w:rsidR="00407E8B" w:rsidRPr="001D2B91" w:rsidRDefault="00407E8B" w:rsidP="001D2B91">
            <w:pPr>
              <w:pStyle w:val="TableParagraph"/>
              <w:spacing w:before="113" w:line="276" w:lineRule="auto"/>
              <w:ind w:left="0"/>
            </w:pPr>
            <w:r w:rsidRPr="001D2B91">
              <w:rPr>
                <w:w w:val="105"/>
              </w:rPr>
              <w:t>LC =</w:t>
            </w:r>
          </w:p>
        </w:tc>
        <w:tc>
          <w:tcPr>
            <w:tcW w:w="5024" w:type="dxa"/>
          </w:tcPr>
          <w:p w14:paraId="4E1AB3B6" w14:textId="77777777" w:rsidR="00407E8B" w:rsidRPr="001D2B91" w:rsidRDefault="00407E8B" w:rsidP="001D2B91">
            <w:pPr>
              <w:pStyle w:val="TableParagraph"/>
              <w:tabs>
                <w:tab w:val="left" w:pos="4439"/>
              </w:tabs>
              <w:spacing w:before="113" w:line="276" w:lineRule="auto"/>
              <w:ind w:left="0" w:right="-159"/>
              <w:jc w:val="right"/>
            </w:pPr>
            <w:r w:rsidRPr="001D2B91">
              <w:rPr>
                <w:u w:val="single"/>
              </w:rPr>
              <w:t xml:space="preserve"> </w:t>
            </w:r>
            <w:r w:rsidRPr="001D2B91">
              <w:rPr>
                <w:spacing w:val="-37"/>
                <w:u w:val="single"/>
              </w:rPr>
              <w:t xml:space="preserve"> </w:t>
            </w:r>
            <w:r w:rsidRPr="001D2B91">
              <w:rPr>
                <w:w w:val="95"/>
                <w:u w:val="single"/>
              </w:rPr>
              <w:t>Ativo</w:t>
            </w:r>
            <w:r w:rsidRPr="001D2B91">
              <w:rPr>
                <w:spacing w:val="-5"/>
                <w:w w:val="95"/>
                <w:u w:val="single"/>
              </w:rPr>
              <w:t xml:space="preserve"> </w:t>
            </w:r>
            <w:r w:rsidRPr="001D2B91">
              <w:rPr>
                <w:w w:val="95"/>
                <w:u w:val="single"/>
              </w:rPr>
              <w:t>Circulante</w:t>
            </w:r>
            <w:r w:rsidRPr="001D2B91">
              <w:rPr>
                <w:u w:val="single"/>
              </w:rPr>
              <w:tab/>
            </w:r>
          </w:p>
        </w:tc>
      </w:tr>
      <w:tr w:rsidR="00407E8B" w:rsidRPr="001D2B91" w14:paraId="43511340" w14:textId="77777777" w:rsidTr="001D2B91">
        <w:trPr>
          <w:trHeight w:val="433"/>
        </w:trPr>
        <w:tc>
          <w:tcPr>
            <w:tcW w:w="1514" w:type="dxa"/>
          </w:tcPr>
          <w:p w14:paraId="05176430" w14:textId="77777777" w:rsidR="00407E8B" w:rsidRPr="001D2B91" w:rsidRDefault="00407E8B" w:rsidP="001D2B91">
            <w:pPr>
              <w:pStyle w:val="TableParagraph"/>
              <w:spacing w:line="276" w:lineRule="auto"/>
              <w:ind w:left="0"/>
            </w:pPr>
          </w:p>
        </w:tc>
        <w:tc>
          <w:tcPr>
            <w:tcW w:w="5024" w:type="dxa"/>
          </w:tcPr>
          <w:p w14:paraId="6D6B2AAD" w14:textId="77777777" w:rsidR="00407E8B" w:rsidRPr="001D2B91" w:rsidRDefault="00407E8B" w:rsidP="001D2B91">
            <w:pPr>
              <w:pStyle w:val="TableParagraph"/>
              <w:spacing w:line="276" w:lineRule="auto"/>
              <w:ind w:left="0"/>
            </w:pPr>
            <w:r w:rsidRPr="001D2B91">
              <w:t>Passivo Circulante</w:t>
            </w:r>
          </w:p>
        </w:tc>
      </w:tr>
    </w:tbl>
    <w:p w14:paraId="185C6761" w14:textId="77777777" w:rsidR="00407E8B" w:rsidRPr="001D2B91" w:rsidRDefault="00407E8B" w:rsidP="001D2B91">
      <w:pPr>
        <w:pStyle w:val="Corpodetexto"/>
        <w:spacing w:before="9" w:line="276" w:lineRule="auto"/>
        <w:rPr>
          <w:rFonts w:cs="Arial"/>
          <w:sz w:val="22"/>
          <w:szCs w:val="22"/>
        </w:rPr>
      </w:pPr>
    </w:p>
    <w:p w14:paraId="2BF6A1A5" w14:textId="77777777" w:rsidR="001D2B91" w:rsidRPr="001D2B91" w:rsidRDefault="001D2B91" w:rsidP="001D2B91">
      <w:pPr>
        <w:widowControl w:val="0"/>
        <w:tabs>
          <w:tab w:val="left" w:pos="2340"/>
        </w:tabs>
        <w:autoSpaceDE w:val="0"/>
        <w:autoSpaceDN w:val="0"/>
        <w:spacing w:before="1" w:line="276" w:lineRule="auto"/>
        <w:ind w:right="233"/>
        <w:rPr>
          <w:rFonts w:ascii="Arial" w:hAnsi="Arial" w:cs="Arial"/>
          <w:b/>
          <w:sz w:val="22"/>
          <w:szCs w:val="22"/>
        </w:rPr>
      </w:pPr>
    </w:p>
    <w:p w14:paraId="2FA413A1" w14:textId="77777777" w:rsidR="001D2B91" w:rsidRDefault="001D2B91" w:rsidP="001D2B91">
      <w:pPr>
        <w:widowControl w:val="0"/>
        <w:tabs>
          <w:tab w:val="left" w:pos="2340"/>
        </w:tabs>
        <w:autoSpaceDE w:val="0"/>
        <w:autoSpaceDN w:val="0"/>
        <w:spacing w:before="1" w:line="276" w:lineRule="auto"/>
        <w:ind w:right="233"/>
        <w:rPr>
          <w:rFonts w:ascii="Arial" w:hAnsi="Arial" w:cs="Arial"/>
          <w:b/>
          <w:sz w:val="22"/>
          <w:szCs w:val="22"/>
        </w:rPr>
      </w:pPr>
    </w:p>
    <w:p w14:paraId="4491D56A" w14:textId="77777777" w:rsidR="00407E8B" w:rsidRPr="001D2B91" w:rsidRDefault="00407E8B" w:rsidP="001D2B91">
      <w:pPr>
        <w:widowControl w:val="0"/>
        <w:tabs>
          <w:tab w:val="left" w:pos="2340"/>
        </w:tabs>
        <w:autoSpaceDE w:val="0"/>
        <w:autoSpaceDN w:val="0"/>
        <w:spacing w:before="1" w:line="276" w:lineRule="auto"/>
        <w:ind w:right="233"/>
        <w:rPr>
          <w:rFonts w:ascii="Arial" w:hAnsi="Arial" w:cs="Arial"/>
          <w:sz w:val="22"/>
          <w:szCs w:val="22"/>
        </w:rPr>
      </w:pPr>
      <w:r w:rsidRPr="001D2B91">
        <w:rPr>
          <w:rFonts w:ascii="Arial" w:hAnsi="Arial" w:cs="Arial"/>
          <w:b/>
          <w:sz w:val="22"/>
          <w:szCs w:val="22"/>
        </w:rPr>
        <w:t>b.2)</w:t>
      </w:r>
      <w:r w:rsidRPr="001D2B91">
        <w:rPr>
          <w:rFonts w:ascii="Arial" w:hAnsi="Arial" w:cs="Arial"/>
          <w:sz w:val="22"/>
          <w:szCs w:val="22"/>
        </w:rPr>
        <w:t xml:space="preserve"> Comprovação de Capital Circulante Líquido ou Capital de Giro (Ativo Circulante - Passivo Circulante) de, no mínimo, 16,66% (dezesseis inteiros e sessenta e seis centésimos por cento) do valor estimado da contratação, tendo por base o balanço patrimonial e as demonstrações contábeis do último exercício</w:t>
      </w:r>
      <w:r w:rsidRPr="001D2B91">
        <w:rPr>
          <w:rFonts w:ascii="Arial" w:hAnsi="Arial" w:cs="Arial"/>
          <w:spacing w:val="-38"/>
          <w:sz w:val="22"/>
          <w:szCs w:val="22"/>
        </w:rPr>
        <w:t xml:space="preserve"> </w:t>
      </w:r>
      <w:r w:rsidRPr="001D2B91">
        <w:rPr>
          <w:rFonts w:ascii="Arial" w:hAnsi="Arial" w:cs="Arial"/>
          <w:sz w:val="22"/>
          <w:szCs w:val="22"/>
        </w:rPr>
        <w:t>social;</w:t>
      </w:r>
    </w:p>
    <w:p w14:paraId="29B519C1" w14:textId="77777777" w:rsidR="008C2FFF" w:rsidRPr="001D2B91" w:rsidRDefault="008C2FFF" w:rsidP="001D2B91">
      <w:pPr>
        <w:widowControl w:val="0"/>
        <w:tabs>
          <w:tab w:val="left" w:pos="2340"/>
        </w:tabs>
        <w:autoSpaceDE w:val="0"/>
        <w:autoSpaceDN w:val="0"/>
        <w:spacing w:before="1" w:line="276" w:lineRule="auto"/>
        <w:ind w:right="233"/>
        <w:rPr>
          <w:rFonts w:ascii="Arial" w:hAnsi="Arial" w:cs="Arial"/>
          <w:sz w:val="22"/>
          <w:szCs w:val="22"/>
        </w:rPr>
      </w:pPr>
    </w:p>
    <w:p w14:paraId="23A9B737" w14:textId="77777777" w:rsidR="001D2B91" w:rsidRDefault="001D2B91" w:rsidP="001D2B91">
      <w:pPr>
        <w:widowControl w:val="0"/>
        <w:tabs>
          <w:tab w:val="left" w:pos="2311"/>
        </w:tabs>
        <w:autoSpaceDE w:val="0"/>
        <w:autoSpaceDN w:val="0"/>
        <w:spacing w:before="1" w:line="276" w:lineRule="auto"/>
        <w:ind w:right="239"/>
        <w:rPr>
          <w:rFonts w:ascii="Arial" w:hAnsi="Arial" w:cs="Arial"/>
          <w:b/>
          <w:sz w:val="22"/>
          <w:szCs w:val="22"/>
        </w:rPr>
      </w:pPr>
    </w:p>
    <w:p w14:paraId="40E67200" w14:textId="77777777" w:rsidR="00407E8B" w:rsidRPr="001D2B91" w:rsidRDefault="00407E8B" w:rsidP="001D2B91">
      <w:pPr>
        <w:widowControl w:val="0"/>
        <w:tabs>
          <w:tab w:val="left" w:pos="2311"/>
        </w:tabs>
        <w:autoSpaceDE w:val="0"/>
        <w:autoSpaceDN w:val="0"/>
        <w:spacing w:before="1" w:line="276" w:lineRule="auto"/>
        <w:ind w:right="239"/>
        <w:rPr>
          <w:rFonts w:ascii="Arial" w:hAnsi="Arial" w:cs="Arial"/>
          <w:sz w:val="22"/>
          <w:szCs w:val="22"/>
        </w:rPr>
      </w:pPr>
      <w:r w:rsidRPr="001D2B91">
        <w:rPr>
          <w:rFonts w:ascii="Arial" w:hAnsi="Arial" w:cs="Arial"/>
          <w:b/>
          <w:sz w:val="22"/>
          <w:szCs w:val="22"/>
        </w:rPr>
        <w:t>b.3</w:t>
      </w:r>
      <w:r w:rsidRPr="001D2B91">
        <w:rPr>
          <w:rFonts w:ascii="Arial" w:hAnsi="Arial" w:cs="Arial"/>
          <w:sz w:val="22"/>
          <w:szCs w:val="22"/>
        </w:rPr>
        <w:t>) Comprovação de patrimônio líquido igual ou superior a 10% do valor estimado para a contratação;</w:t>
      </w:r>
    </w:p>
    <w:p w14:paraId="63B04C9B" w14:textId="77777777" w:rsidR="008C2FFF" w:rsidRPr="001D2B91" w:rsidRDefault="008C2FFF" w:rsidP="001D2B91">
      <w:pPr>
        <w:widowControl w:val="0"/>
        <w:tabs>
          <w:tab w:val="left" w:pos="2311"/>
        </w:tabs>
        <w:autoSpaceDE w:val="0"/>
        <w:autoSpaceDN w:val="0"/>
        <w:spacing w:before="1" w:line="276" w:lineRule="auto"/>
        <w:ind w:right="239"/>
        <w:rPr>
          <w:rFonts w:ascii="Arial" w:hAnsi="Arial" w:cs="Arial"/>
          <w:sz w:val="22"/>
          <w:szCs w:val="22"/>
        </w:rPr>
      </w:pPr>
    </w:p>
    <w:p w14:paraId="7D77B1A5" w14:textId="77777777" w:rsidR="001D2B91" w:rsidRDefault="001D2B91" w:rsidP="001D2B91">
      <w:pPr>
        <w:pStyle w:val="Corpodetexto"/>
        <w:spacing w:line="276" w:lineRule="auto"/>
        <w:ind w:right="567"/>
        <w:rPr>
          <w:rFonts w:cs="Arial"/>
          <w:sz w:val="22"/>
          <w:szCs w:val="22"/>
        </w:rPr>
      </w:pPr>
    </w:p>
    <w:p w14:paraId="73E6F0E3" w14:textId="77777777" w:rsidR="007B5BF7" w:rsidRPr="001D2B91" w:rsidRDefault="007B5BF7" w:rsidP="001D2B91">
      <w:pPr>
        <w:pStyle w:val="Corpodetexto"/>
        <w:spacing w:line="276" w:lineRule="auto"/>
        <w:ind w:right="567"/>
        <w:rPr>
          <w:rFonts w:cs="Arial"/>
          <w:sz w:val="22"/>
          <w:szCs w:val="22"/>
        </w:rPr>
      </w:pPr>
      <w:r w:rsidRPr="001D2B91">
        <w:rPr>
          <w:rFonts w:cs="Arial"/>
          <w:sz w:val="22"/>
          <w:szCs w:val="22"/>
        </w:rPr>
        <w:t xml:space="preserve">6.5 DA QUALIFICAÇÃO TÉCNICA </w:t>
      </w:r>
    </w:p>
    <w:p w14:paraId="7DB42EAB" w14:textId="77777777" w:rsidR="00AE1AA6" w:rsidRPr="001D2B91" w:rsidRDefault="00AE1AA6" w:rsidP="001D2B91">
      <w:pPr>
        <w:pStyle w:val="Corpodetexto"/>
        <w:spacing w:line="276" w:lineRule="auto"/>
        <w:ind w:right="567"/>
        <w:rPr>
          <w:rFonts w:cs="Arial"/>
          <w:sz w:val="22"/>
          <w:szCs w:val="22"/>
        </w:rPr>
      </w:pPr>
      <w:r w:rsidRPr="001D2B91">
        <w:rPr>
          <w:rFonts w:cs="Arial"/>
          <w:sz w:val="22"/>
          <w:szCs w:val="22"/>
        </w:rPr>
        <w:t xml:space="preserve">                  </w:t>
      </w:r>
    </w:p>
    <w:p w14:paraId="046F6038" w14:textId="77777777" w:rsidR="001D2B91" w:rsidRDefault="001D2B91" w:rsidP="001D2B91">
      <w:pPr>
        <w:pStyle w:val="Corpodetexto"/>
        <w:spacing w:line="276" w:lineRule="auto"/>
        <w:ind w:right="567"/>
        <w:rPr>
          <w:rFonts w:cs="Arial"/>
          <w:sz w:val="22"/>
          <w:szCs w:val="22"/>
        </w:rPr>
      </w:pPr>
    </w:p>
    <w:p w14:paraId="3FCAEED4" w14:textId="77777777" w:rsidR="007B5BF7" w:rsidRPr="001D2B91" w:rsidRDefault="007B5BF7" w:rsidP="001D2B91">
      <w:pPr>
        <w:pStyle w:val="Corpodetexto"/>
        <w:spacing w:line="276" w:lineRule="auto"/>
        <w:ind w:right="567"/>
        <w:rPr>
          <w:rFonts w:cs="Arial"/>
          <w:b w:val="0"/>
          <w:bCs/>
          <w:sz w:val="22"/>
          <w:szCs w:val="22"/>
        </w:rPr>
      </w:pPr>
      <w:r w:rsidRPr="001D2B91">
        <w:rPr>
          <w:rFonts w:cs="Arial"/>
          <w:sz w:val="22"/>
          <w:szCs w:val="22"/>
        </w:rPr>
        <w:t>6.5.1</w:t>
      </w:r>
      <w:r w:rsidRPr="001D2B91">
        <w:rPr>
          <w:rFonts w:cs="Arial"/>
          <w:b w:val="0"/>
          <w:bCs/>
          <w:sz w:val="22"/>
          <w:szCs w:val="22"/>
        </w:rPr>
        <w:t xml:space="preserve"> Para fins de comprovação de qualificação técnica, deverão ser apresentados os seguintes documentos: </w:t>
      </w:r>
    </w:p>
    <w:p w14:paraId="6739147A" w14:textId="77777777" w:rsidR="003E0DAD" w:rsidRPr="001D2B91" w:rsidRDefault="003E0DAD" w:rsidP="001D2B91">
      <w:pPr>
        <w:pStyle w:val="Corpodetexto"/>
        <w:tabs>
          <w:tab w:val="left" w:pos="9462"/>
        </w:tabs>
        <w:spacing w:line="276" w:lineRule="auto"/>
        <w:ind w:right="-36"/>
        <w:rPr>
          <w:rFonts w:cs="Arial"/>
          <w:sz w:val="22"/>
          <w:szCs w:val="22"/>
        </w:rPr>
      </w:pPr>
    </w:p>
    <w:p w14:paraId="13D387E1" w14:textId="77777777" w:rsidR="001D2B91" w:rsidRDefault="001D2B91" w:rsidP="001D2B91">
      <w:pPr>
        <w:pStyle w:val="Corpodetexto"/>
        <w:tabs>
          <w:tab w:val="left" w:pos="9462"/>
        </w:tabs>
        <w:spacing w:line="276" w:lineRule="auto"/>
        <w:ind w:right="-36"/>
        <w:rPr>
          <w:rFonts w:cs="Arial"/>
          <w:sz w:val="22"/>
          <w:szCs w:val="22"/>
        </w:rPr>
      </w:pPr>
    </w:p>
    <w:p w14:paraId="35108A5F" w14:textId="77777777" w:rsidR="00563DE0" w:rsidRPr="001D2B91" w:rsidRDefault="007B5BF7" w:rsidP="001D2B91">
      <w:pPr>
        <w:pStyle w:val="Corpodetexto"/>
        <w:tabs>
          <w:tab w:val="left" w:pos="9462"/>
        </w:tabs>
        <w:spacing w:line="276" w:lineRule="auto"/>
        <w:ind w:right="-36"/>
        <w:rPr>
          <w:rFonts w:cs="Arial"/>
          <w:b w:val="0"/>
          <w:bCs/>
          <w:sz w:val="22"/>
          <w:szCs w:val="22"/>
        </w:rPr>
      </w:pPr>
      <w:r w:rsidRPr="001D2B91">
        <w:rPr>
          <w:rFonts w:cs="Arial"/>
          <w:sz w:val="22"/>
          <w:szCs w:val="22"/>
        </w:rPr>
        <w:t>a)</w:t>
      </w:r>
      <w:r w:rsidRPr="001D2B91">
        <w:rPr>
          <w:rFonts w:cs="Arial"/>
          <w:b w:val="0"/>
          <w:bCs/>
          <w:sz w:val="22"/>
          <w:szCs w:val="22"/>
        </w:rPr>
        <w:t xml:space="preserve"> registro ou inscrição</w:t>
      </w:r>
      <w:r w:rsidR="00A16C9E" w:rsidRPr="001D2B91">
        <w:rPr>
          <w:rFonts w:cs="Arial"/>
          <w:b w:val="0"/>
          <w:bCs/>
          <w:sz w:val="22"/>
          <w:szCs w:val="22"/>
        </w:rPr>
        <w:t xml:space="preserve"> no Conselho Profissional de </w:t>
      </w:r>
      <w:r w:rsidR="00BF467F" w:rsidRPr="001D2B91">
        <w:rPr>
          <w:rFonts w:cs="Arial"/>
          <w:b w:val="0"/>
          <w:bCs/>
          <w:sz w:val="22"/>
          <w:szCs w:val="22"/>
        </w:rPr>
        <w:t>Classe, a</w:t>
      </w:r>
      <w:r w:rsidR="00A97733" w:rsidRPr="001D2B91">
        <w:rPr>
          <w:rFonts w:cs="Arial"/>
          <w:b w:val="0"/>
          <w:bCs/>
          <w:sz w:val="22"/>
          <w:szCs w:val="22"/>
        </w:rPr>
        <w:t xml:space="preserve"> fim de </w:t>
      </w:r>
      <w:r w:rsidR="00BF467F" w:rsidRPr="001D2B91">
        <w:rPr>
          <w:rFonts w:cs="Arial"/>
          <w:b w:val="0"/>
          <w:bCs/>
          <w:sz w:val="22"/>
          <w:szCs w:val="22"/>
        </w:rPr>
        <w:t>que a</w:t>
      </w:r>
      <w:r w:rsidR="007C7660" w:rsidRPr="001D2B91">
        <w:rPr>
          <w:rFonts w:cs="Arial"/>
          <w:b w:val="0"/>
          <w:bCs/>
          <w:sz w:val="22"/>
          <w:szCs w:val="22"/>
        </w:rPr>
        <w:t xml:space="preserve"> experiência do quadro técnico se dê por meio de atestado de capacidade técnica que </w:t>
      </w:r>
      <w:r w:rsidR="00BF467F" w:rsidRPr="001D2B91">
        <w:rPr>
          <w:rFonts w:cs="Arial"/>
          <w:b w:val="0"/>
          <w:bCs/>
          <w:sz w:val="22"/>
          <w:szCs w:val="22"/>
        </w:rPr>
        <w:t>comprove à</w:t>
      </w:r>
      <w:r w:rsidR="00A97733" w:rsidRPr="001D2B91">
        <w:rPr>
          <w:rFonts w:cs="Arial"/>
          <w:b w:val="0"/>
          <w:bCs/>
          <w:sz w:val="22"/>
          <w:szCs w:val="22"/>
        </w:rPr>
        <w:t xml:space="preserve"> execução em serviços com características semelhantes</w:t>
      </w:r>
      <w:r w:rsidR="007C7660" w:rsidRPr="001D2B91">
        <w:rPr>
          <w:rFonts w:cs="Arial"/>
          <w:b w:val="0"/>
          <w:bCs/>
          <w:sz w:val="22"/>
          <w:szCs w:val="22"/>
        </w:rPr>
        <w:t xml:space="preserve"> ao objeto licitado, na forma do art. 30, parágrafo 1º, inciso I, da Lei 8.666/93</w:t>
      </w:r>
      <w:r w:rsidR="00AA3078" w:rsidRPr="001D2B91">
        <w:rPr>
          <w:rFonts w:cs="Arial"/>
          <w:b w:val="0"/>
          <w:bCs/>
          <w:sz w:val="22"/>
          <w:szCs w:val="22"/>
        </w:rPr>
        <w:t xml:space="preserve"> e Súmula 263 do TCU</w:t>
      </w:r>
      <w:r w:rsidR="00563DE0" w:rsidRPr="001D2B91">
        <w:rPr>
          <w:rFonts w:cs="Arial"/>
          <w:b w:val="0"/>
          <w:bCs/>
          <w:sz w:val="22"/>
          <w:szCs w:val="22"/>
        </w:rPr>
        <w:t>.</w:t>
      </w:r>
      <w:r w:rsidR="00A16C9E" w:rsidRPr="001D2B91">
        <w:rPr>
          <w:rFonts w:cs="Arial"/>
          <w:b w:val="0"/>
          <w:bCs/>
          <w:sz w:val="22"/>
          <w:szCs w:val="22"/>
        </w:rPr>
        <w:t xml:space="preserve"> </w:t>
      </w:r>
      <w:r w:rsidR="00563DE0" w:rsidRPr="001D2B91">
        <w:rPr>
          <w:rFonts w:cs="Arial"/>
          <w:b w:val="0"/>
          <w:bCs/>
          <w:sz w:val="22"/>
          <w:szCs w:val="22"/>
        </w:rPr>
        <w:t xml:space="preserve"> </w:t>
      </w:r>
    </w:p>
    <w:p w14:paraId="56992ADD" w14:textId="77777777" w:rsidR="00563DE0" w:rsidRPr="001D2B91" w:rsidRDefault="00563DE0" w:rsidP="001D2B91">
      <w:pPr>
        <w:pStyle w:val="Corpodetexto"/>
        <w:tabs>
          <w:tab w:val="left" w:pos="9462"/>
        </w:tabs>
        <w:spacing w:line="276" w:lineRule="auto"/>
        <w:ind w:right="-36"/>
        <w:rPr>
          <w:rFonts w:cs="Arial"/>
          <w:b w:val="0"/>
          <w:bCs/>
          <w:sz w:val="22"/>
          <w:szCs w:val="22"/>
        </w:rPr>
      </w:pPr>
    </w:p>
    <w:p w14:paraId="4D0E3DA5" w14:textId="77777777" w:rsidR="001D2B91" w:rsidRDefault="001D2B91" w:rsidP="001D2B91">
      <w:pPr>
        <w:pStyle w:val="Corpodetexto"/>
        <w:tabs>
          <w:tab w:val="left" w:pos="9462"/>
        </w:tabs>
        <w:spacing w:line="276" w:lineRule="auto"/>
        <w:ind w:right="-36"/>
        <w:rPr>
          <w:rFonts w:cs="Arial"/>
          <w:bCs/>
          <w:sz w:val="22"/>
          <w:szCs w:val="22"/>
        </w:rPr>
      </w:pPr>
    </w:p>
    <w:p w14:paraId="365FC938" w14:textId="77777777" w:rsidR="00563DE0" w:rsidRPr="001D2B91" w:rsidRDefault="00563DE0" w:rsidP="001D2B91">
      <w:pPr>
        <w:pStyle w:val="Corpodetexto"/>
        <w:tabs>
          <w:tab w:val="left" w:pos="9462"/>
        </w:tabs>
        <w:spacing w:line="276" w:lineRule="auto"/>
        <w:ind w:right="-36"/>
        <w:rPr>
          <w:rFonts w:cs="Arial"/>
          <w:b w:val="0"/>
          <w:sz w:val="22"/>
          <w:szCs w:val="22"/>
        </w:rPr>
      </w:pPr>
      <w:r w:rsidRPr="001D2B91">
        <w:rPr>
          <w:rFonts w:cs="Arial"/>
          <w:bCs/>
          <w:sz w:val="22"/>
          <w:szCs w:val="22"/>
        </w:rPr>
        <w:t>b)</w:t>
      </w:r>
      <w:r w:rsidRPr="001D2B91">
        <w:rPr>
          <w:rFonts w:cs="Arial"/>
          <w:b w:val="0"/>
          <w:bCs/>
          <w:sz w:val="22"/>
          <w:szCs w:val="22"/>
        </w:rPr>
        <w:t xml:space="preserve"> </w:t>
      </w:r>
      <w:r w:rsidRPr="001D2B91">
        <w:rPr>
          <w:rFonts w:cs="Arial"/>
          <w:b w:val="0"/>
          <w:sz w:val="22"/>
          <w:szCs w:val="22"/>
        </w:rPr>
        <w:t>A empresa contratada disponibilizará no mínimo 45 (quarenta e cinco) profissionais, que deverão comparecer nos locais indicados pela SMARHS e pelo período cabível à realização do trabalho. Os colaboradores</w:t>
      </w:r>
      <w:r w:rsidRPr="001D2B91">
        <w:rPr>
          <w:rFonts w:cs="Arial"/>
          <w:b w:val="0"/>
          <w:spacing w:val="-16"/>
          <w:sz w:val="22"/>
          <w:szCs w:val="22"/>
        </w:rPr>
        <w:t xml:space="preserve"> </w:t>
      </w:r>
      <w:r w:rsidRPr="001D2B91">
        <w:rPr>
          <w:rFonts w:cs="Arial"/>
          <w:b w:val="0"/>
          <w:sz w:val="22"/>
          <w:szCs w:val="22"/>
        </w:rPr>
        <w:t xml:space="preserve">deverão: </w:t>
      </w:r>
    </w:p>
    <w:p w14:paraId="13B740DD" w14:textId="77777777" w:rsidR="00563DE0" w:rsidRPr="001D2B91" w:rsidRDefault="00563DE0" w:rsidP="001D2B91">
      <w:pPr>
        <w:pStyle w:val="Corpodetexto"/>
        <w:tabs>
          <w:tab w:val="left" w:pos="9462"/>
        </w:tabs>
        <w:spacing w:line="276" w:lineRule="auto"/>
        <w:ind w:right="-36"/>
        <w:rPr>
          <w:rFonts w:cs="Arial"/>
          <w:b w:val="0"/>
          <w:sz w:val="22"/>
          <w:szCs w:val="22"/>
        </w:rPr>
      </w:pPr>
    </w:p>
    <w:p w14:paraId="784017C1" w14:textId="77777777" w:rsidR="001D2B91" w:rsidRDefault="001D2B91" w:rsidP="001D2B91">
      <w:pPr>
        <w:pStyle w:val="Corpodetexto"/>
        <w:tabs>
          <w:tab w:val="left" w:pos="9462"/>
        </w:tabs>
        <w:spacing w:line="276" w:lineRule="auto"/>
        <w:ind w:right="-36"/>
        <w:rPr>
          <w:rFonts w:cs="Arial"/>
          <w:sz w:val="22"/>
          <w:szCs w:val="22"/>
        </w:rPr>
      </w:pPr>
    </w:p>
    <w:p w14:paraId="4DDC2D2A" w14:textId="77777777" w:rsidR="00563DE0" w:rsidRPr="001D2B91" w:rsidRDefault="00563DE0" w:rsidP="001D2B91">
      <w:pPr>
        <w:pStyle w:val="Corpodetexto"/>
        <w:tabs>
          <w:tab w:val="left" w:pos="9462"/>
        </w:tabs>
        <w:spacing w:line="276" w:lineRule="auto"/>
        <w:ind w:right="-36"/>
        <w:rPr>
          <w:rFonts w:cs="Arial"/>
          <w:b w:val="0"/>
          <w:sz w:val="22"/>
          <w:szCs w:val="22"/>
        </w:rPr>
      </w:pPr>
      <w:r w:rsidRPr="001D2B91">
        <w:rPr>
          <w:rFonts w:cs="Arial"/>
          <w:sz w:val="22"/>
          <w:szCs w:val="22"/>
        </w:rPr>
        <w:t>b.1</w:t>
      </w:r>
      <w:r w:rsidRPr="001D2B91">
        <w:rPr>
          <w:rFonts w:cs="Arial"/>
          <w:b w:val="0"/>
          <w:sz w:val="22"/>
          <w:szCs w:val="22"/>
        </w:rPr>
        <w:t xml:space="preserve">) </w:t>
      </w:r>
      <w:r w:rsidRPr="001D2B91">
        <w:rPr>
          <w:rFonts w:cs="Arial"/>
          <w:b w:val="0"/>
          <w:spacing w:val="-8"/>
          <w:sz w:val="22"/>
          <w:szCs w:val="22"/>
        </w:rPr>
        <w:t>Ter</w:t>
      </w:r>
      <w:r w:rsidRPr="001D2B91">
        <w:rPr>
          <w:rFonts w:cs="Arial"/>
          <w:b w:val="0"/>
          <w:spacing w:val="-10"/>
          <w:sz w:val="22"/>
          <w:szCs w:val="22"/>
        </w:rPr>
        <w:t xml:space="preserve"> </w:t>
      </w:r>
      <w:r w:rsidRPr="001D2B91">
        <w:rPr>
          <w:rFonts w:cs="Arial"/>
          <w:b w:val="0"/>
          <w:sz w:val="22"/>
          <w:szCs w:val="22"/>
        </w:rPr>
        <w:t>idade</w:t>
      </w:r>
      <w:r w:rsidRPr="001D2B91">
        <w:rPr>
          <w:rFonts w:cs="Arial"/>
          <w:b w:val="0"/>
          <w:spacing w:val="-5"/>
          <w:sz w:val="22"/>
          <w:szCs w:val="22"/>
        </w:rPr>
        <w:t xml:space="preserve"> </w:t>
      </w:r>
      <w:r w:rsidRPr="001D2B91">
        <w:rPr>
          <w:rFonts w:cs="Arial"/>
          <w:b w:val="0"/>
          <w:sz w:val="22"/>
          <w:szCs w:val="22"/>
        </w:rPr>
        <w:t>mínima</w:t>
      </w:r>
      <w:r w:rsidRPr="001D2B91">
        <w:rPr>
          <w:rFonts w:cs="Arial"/>
          <w:b w:val="0"/>
          <w:spacing w:val="-6"/>
          <w:sz w:val="22"/>
          <w:szCs w:val="22"/>
        </w:rPr>
        <w:t xml:space="preserve"> </w:t>
      </w:r>
      <w:r w:rsidRPr="001D2B91">
        <w:rPr>
          <w:rFonts w:cs="Arial"/>
          <w:b w:val="0"/>
          <w:sz w:val="22"/>
          <w:szCs w:val="22"/>
        </w:rPr>
        <w:t>de</w:t>
      </w:r>
      <w:r w:rsidRPr="001D2B91">
        <w:rPr>
          <w:rFonts w:cs="Arial"/>
          <w:b w:val="0"/>
          <w:spacing w:val="-6"/>
          <w:sz w:val="22"/>
          <w:szCs w:val="22"/>
        </w:rPr>
        <w:t xml:space="preserve"> </w:t>
      </w:r>
      <w:r w:rsidRPr="001D2B91">
        <w:rPr>
          <w:rFonts w:cs="Arial"/>
          <w:b w:val="0"/>
          <w:sz w:val="22"/>
          <w:szCs w:val="22"/>
        </w:rPr>
        <w:t>18</w:t>
      </w:r>
      <w:r w:rsidRPr="001D2B91">
        <w:rPr>
          <w:rFonts w:cs="Arial"/>
          <w:b w:val="0"/>
          <w:spacing w:val="-7"/>
          <w:sz w:val="22"/>
          <w:szCs w:val="22"/>
        </w:rPr>
        <w:t xml:space="preserve"> </w:t>
      </w:r>
      <w:r w:rsidRPr="001D2B91">
        <w:rPr>
          <w:rFonts w:cs="Arial"/>
          <w:b w:val="0"/>
          <w:sz w:val="22"/>
          <w:szCs w:val="22"/>
        </w:rPr>
        <w:t>(dezoito)</w:t>
      </w:r>
      <w:r w:rsidRPr="001D2B91">
        <w:rPr>
          <w:rFonts w:cs="Arial"/>
          <w:b w:val="0"/>
          <w:spacing w:val="-4"/>
          <w:sz w:val="22"/>
          <w:szCs w:val="22"/>
        </w:rPr>
        <w:t xml:space="preserve"> </w:t>
      </w:r>
      <w:r w:rsidRPr="001D2B91">
        <w:rPr>
          <w:rFonts w:cs="Arial"/>
          <w:b w:val="0"/>
          <w:sz w:val="22"/>
          <w:szCs w:val="22"/>
        </w:rPr>
        <w:t>anos</w:t>
      </w:r>
      <w:r w:rsidRPr="001D2B91">
        <w:rPr>
          <w:rFonts w:cs="Arial"/>
          <w:b w:val="0"/>
          <w:spacing w:val="-6"/>
          <w:sz w:val="22"/>
          <w:szCs w:val="22"/>
        </w:rPr>
        <w:t xml:space="preserve"> </w:t>
      </w:r>
      <w:r w:rsidRPr="001D2B91">
        <w:rPr>
          <w:rFonts w:cs="Arial"/>
          <w:b w:val="0"/>
          <w:sz w:val="22"/>
          <w:szCs w:val="22"/>
        </w:rPr>
        <w:t>completos</w:t>
      </w:r>
      <w:r w:rsidRPr="001D2B91">
        <w:rPr>
          <w:rFonts w:cs="Arial"/>
          <w:b w:val="0"/>
          <w:spacing w:val="-5"/>
          <w:sz w:val="22"/>
          <w:szCs w:val="22"/>
        </w:rPr>
        <w:t xml:space="preserve"> </w:t>
      </w:r>
      <w:r w:rsidRPr="001D2B91">
        <w:rPr>
          <w:rFonts w:cs="Arial"/>
          <w:b w:val="0"/>
          <w:sz w:val="22"/>
          <w:szCs w:val="22"/>
        </w:rPr>
        <w:t>no</w:t>
      </w:r>
      <w:r w:rsidRPr="001D2B91">
        <w:rPr>
          <w:rFonts w:cs="Arial"/>
          <w:b w:val="0"/>
          <w:spacing w:val="-7"/>
          <w:sz w:val="22"/>
          <w:szCs w:val="22"/>
        </w:rPr>
        <w:t xml:space="preserve"> </w:t>
      </w:r>
      <w:r w:rsidRPr="001D2B91">
        <w:rPr>
          <w:rFonts w:cs="Arial"/>
          <w:b w:val="0"/>
          <w:sz w:val="22"/>
          <w:szCs w:val="22"/>
        </w:rPr>
        <w:t>momento</w:t>
      </w:r>
      <w:r w:rsidRPr="001D2B91">
        <w:rPr>
          <w:rFonts w:cs="Arial"/>
          <w:b w:val="0"/>
          <w:spacing w:val="-3"/>
          <w:sz w:val="22"/>
          <w:szCs w:val="22"/>
        </w:rPr>
        <w:t xml:space="preserve"> </w:t>
      </w:r>
      <w:r w:rsidRPr="001D2B91">
        <w:rPr>
          <w:rFonts w:cs="Arial"/>
          <w:b w:val="0"/>
          <w:sz w:val="22"/>
          <w:szCs w:val="22"/>
        </w:rPr>
        <w:t>da</w:t>
      </w:r>
      <w:r w:rsidRPr="001D2B91">
        <w:rPr>
          <w:rFonts w:cs="Arial"/>
          <w:b w:val="0"/>
          <w:spacing w:val="-6"/>
          <w:sz w:val="22"/>
          <w:szCs w:val="22"/>
        </w:rPr>
        <w:t xml:space="preserve"> </w:t>
      </w:r>
      <w:r w:rsidRPr="001D2B91">
        <w:rPr>
          <w:rFonts w:cs="Arial"/>
          <w:b w:val="0"/>
          <w:sz w:val="22"/>
          <w:szCs w:val="22"/>
        </w:rPr>
        <w:t>contratação;</w:t>
      </w:r>
      <w:r w:rsidRPr="001D2B91">
        <w:rPr>
          <w:rFonts w:cs="Arial"/>
          <w:b w:val="0"/>
          <w:spacing w:val="1"/>
          <w:sz w:val="22"/>
          <w:szCs w:val="22"/>
        </w:rPr>
        <w:t xml:space="preserve"> </w:t>
      </w:r>
      <w:r w:rsidRPr="001D2B91">
        <w:rPr>
          <w:rFonts w:cs="Arial"/>
          <w:b w:val="0"/>
          <w:sz w:val="22"/>
          <w:szCs w:val="22"/>
        </w:rPr>
        <w:t xml:space="preserve">e  </w:t>
      </w:r>
    </w:p>
    <w:p w14:paraId="12BD8D63" w14:textId="77777777" w:rsidR="00563DE0" w:rsidRPr="001D2B91" w:rsidRDefault="00563DE0" w:rsidP="001D2B91">
      <w:pPr>
        <w:pStyle w:val="Corpodetexto"/>
        <w:tabs>
          <w:tab w:val="left" w:pos="9462"/>
        </w:tabs>
        <w:spacing w:line="276" w:lineRule="auto"/>
        <w:ind w:right="-36"/>
        <w:rPr>
          <w:rFonts w:cs="Arial"/>
          <w:b w:val="0"/>
          <w:sz w:val="22"/>
          <w:szCs w:val="22"/>
        </w:rPr>
      </w:pPr>
    </w:p>
    <w:p w14:paraId="0CE5BC60" w14:textId="77777777" w:rsidR="001D2B91" w:rsidRDefault="001D2B91" w:rsidP="001D2B91">
      <w:pPr>
        <w:pStyle w:val="Corpodetexto"/>
        <w:tabs>
          <w:tab w:val="left" w:pos="9462"/>
        </w:tabs>
        <w:spacing w:line="276" w:lineRule="auto"/>
        <w:ind w:right="-36"/>
        <w:rPr>
          <w:rFonts w:cs="Arial"/>
          <w:sz w:val="22"/>
          <w:szCs w:val="22"/>
        </w:rPr>
      </w:pPr>
    </w:p>
    <w:p w14:paraId="64786532" w14:textId="77777777" w:rsidR="00563DE0" w:rsidRPr="001D2B91" w:rsidRDefault="00563DE0" w:rsidP="001D2B91">
      <w:pPr>
        <w:pStyle w:val="Corpodetexto"/>
        <w:tabs>
          <w:tab w:val="left" w:pos="9462"/>
        </w:tabs>
        <w:spacing w:line="276" w:lineRule="auto"/>
        <w:ind w:right="-36"/>
        <w:rPr>
          <w:rFonts w:cs="Arial"/>
          <w:b w:val="0"/>
          <w:sz w:val="22"/>
          <w:szCs w:val="22"/>
        </w:rPr>
      </w:pPr>
      <w:r w:rsidRPr="001D2B91">
        <w:rPr>
          <w:rFonts w:cs="Arial"/>
          <w:sz w:val="22"/>
          <w:szCs w:val="22"/>
        </w:rPr>
        <w:t>b.2)</w:t>
      </w:r>
      <w:r w:rsidRPr="001D2B91">
        <w:rPr>
          <w:rFonts w:cs="Arial"/>
          <w:b w:val="0"/>
          <w:sz w:val="22"/>
          <w:szCs w:val="22"/>
        </w:rPr>
        <w:t xml:space="preserve"> Apresentar declaração de que não possui antecedentes</w:t>
      </w:r>
      <w:r w:rsidRPr="001D2B91">
        <w:rPr>
          <w:rFonts w:cs="Arial"/>
          <w:b w:val="0"/>
          <w:spacing w:val="-30"/>
          <w:sz w:val="22"/>
          <w:szCs w:val="22"/>
        </w:rPr>
        <w:t xml:space="preserve"> </w:t>
      </w:r>
      <w:r w:rsidRPr="001D2B91">
        <w:rPr>
          <w:rFonts w:cs="Arial"/>
          <w:b w:val="0"/>
          <w:sz w:val="22"/>
          <w:szCs w:val="22"/>
        </w:rPr>
        <w:t>criminais.</w:t>
      </w:r>
    </w:p>
    <w:p w14:paraId="79CF2373" w14:textId="77777777" w:rsidR="00563DE0" w:rsidRPr="001D2B91" w:rsidRDefault="00563DE0" w:rsidP="001D2B91">
      <w:pPr>
        <w:pStyle w:val="Corpodetexto"/>
        <w:tabs>
          <w:tab w:val="left" w:pos="9462"/>
        </w:tabs>
        <w:spacing w:line="276" w:lineRule="auto"/>
        <w:ind w:right="-36"/>
        <w:rPr>
          <w:rFonts w:cs="Arial"/>
          <w:b w:val="0"/>
          <w:sz w:val="22"/>
          <w:szCs w:val="22"/>
        </w:rPr>
      </w:pPr>
    </w:p>
    <w:p w14:paraId="1A8FEF63" w14:textId="77777777" w:rsidR="001D2B91" w:rsidRDefault="001D2B91" w:rsidP="001D2B91">
      <w:pPr>
        <w:pStyle w:val="Corpodetexto"/>
        <w:tabs>
          <w:tab w:val="left" w:pos="9462"/>
        </w:tabs>
        <w:spacing w:line="276" w:lineRule="auto"/>
        <w:ind w:right="-36"/>
        <w:rPr>
          <w:rFonts w:cs="Arial"/>
          <w:sz w:val="22"/>
          <w:szCs w:val="22"/>
        </w:rPr>
      </w:pPr>
    </w:p>
    <w:p w14:paraId="7A51A810" w14:textId="77777777" w:rsidR="001D2B91" w:rsidRDefault="001D2B91" w:rsidP="001D2B91">
      <w:pPr>
        <w:pStyle w:val="Corpodetexto"/>
        <w:tabs>
          <w:tab w:val="left" w:pos="9462"/>
        </w:tabs>
        <w:spacing w:line="276" w:lineRule="auto"/>
        <w:ind w:right="-36"/>
        <w:rPr>
          <w:rFonts w:cs="Arial"/>
          <w:sz w:val="22"/>
          <w:szCs w:val="22"/>
        </w:rPr>
      </w:pPr>
    </w:p>
    <w:p w14:paraId="29A972A9" w14:textId="77777777" w:rsidR="00563DE0" w:rsidRPr="001D2B91" w:rsidRDefault="00563DE0" w:rsidP="001D2B91">
      <w:pPr>
        <w:pStyle w:val="Corpodetexto"/>
        <w:tabs>
          <w:tab w:val="left" w:pos="9462"/>
        </w:tabs>
        <w:spacing w:line="276" w:lineRule="auto"/>
        <w:ind w:right="-36"/>
        <w:rPr>
          <w:rFonts w:cs="Arial"/>
          <w:b w:val="0"/>
          <w:sz w:val="22"/>
          <w:szCs w:val="22"/>
        </w:rPr>
      </w:pPr>
      <w:r w:rsidRPr="001D2B91">
        <w:rPr>
          <w:rFonts w:cs="Arial"/>
          <w:sz w:val="22"/>
          <w:szCs w:val="22"/>
        </w:rPr>
        <w:t>c</w:t>
      </w:r>
      <w:r w:rsidRPr="001D2B91">
        <w:rPr>
          <w:rFonts w:cs="Arial"/>
          <w:b w:val="0"/>
          <w:sz w:val="22"/>
          <w:szCs w:val="22"/>
        </w:rPr>
        <w:t xml:space="preserve">) A Contratada deverá apresentar encarregados e/ou supervisores com quantitativo suficiente, </w:t>
      </w:r>
      <w:r w:rsidR="005B25EE" w:rsidRPr="001D2B91">
        <w:rPr>
          <w:rFonts w:cs="Arial"/>
          <w:b w:val="0"/>
          <w:sz w:val="22"/>
          <w:szCs w:val="22"/>
        </w:rPr>
        <w:t>não</w:t>
      </w:r>
      <w:r w:rsidRPr="001D2B91">
        <w:rPr>
          <w:rFonts w:cs="Arial"/>
          <w:b w:val="0"/>
          <w:sz w:val="22"/>
          <w:szCs w:val="22"/>
        </w:rPr>
        <w:t xml:space="preserve"> exclusivos ao contrato, que farão a fiscalização e o acompanhamento das</w:t>
      </w:r>
      <w:r w:rsidRPr="001D2B91">
        <w:rPr>
          <w:rFonts w:cs="Arial"/>
          <w:b w:val="0"/>
          <w:spacing w:val="-7"/>
          <w:sz w:val="22"/>
          <w:szCs w:val="22"/>
        </w:rPr>
        <w:t xml:space="preserve"> </w:t>
      </w:r>
      <w:r w:rsidRPr="001D2B91">
        <w:rPr>
          <w:rFonts w:cs="Arial"/>
          <w:b w:val="0"/>
          <w:sz w:val="22"/>
          <w:szCs w:val="22"/>
        </w:rPr>
        <w:t>atividades.</w:t>
      </w:r>
    </w:p>
    <w:p w14:paraId="64A0992E" w14:textId="77777777" w:rsidR="00563DE0" w:rsidRPr="001D2B91" w:rsidRDefault="00563DE0" w:rsidP="001D2B91">
      <w:pPr>
        <w:pStyle w:val="Corpodetexto"/>
        <w:tabs>
          <w:tab w:val="left" w:pos="9462"/>
        </w:tabs>
        <w:spacing w:line="276" w:lineRule="auto"/>
        <w:ind w:right="-36"/>
        <w:rPr>
          <w:rFonts w:cs="Arial"/>
          <w:b w:val="0"/>
          <w:sz w:val="22"/>
          <w:szCs w:val="22"/>
        </w:rPr>
      </w:pPr>
    </w:p>
    <w:p w14:paraId="0021671C" w14:textId="77777777" w:rsidR="001D2B91" w:rsidRDefault="001D2B91" w:rsidP="001D2B91">
      <w:pPr>
        <w:pStyle w:val="Corpodetexto"/>
        <w:tabs>
          <w:tab w:val="left" w:pos="9462"/>
        </w:tabs>
        <w:spacing w:line="276" w:lineRule="auto"/>
        <w:ind w:right="-36"/>
        <w:rPr>
          <w:rFonts w:cs="Arial"/>
          <w:sz w:val="22"/>
          <w:szCs w:val="22"/>
        </w:rPr>
      </w:pPr>
    </w:p>
    <w:p w14:paraId="1C7D5825" w14:textId="77777777" w:rsidR="00563DE0" w:rsidRDefault="00563DE0" w:rsidP="001D2B91">
      <w:pPr>
        <w:pStyle w:val="Corpodetexto"/>
        <w:tabs>
          <w:tab w:val="left" w:pos="9462"/>
        </w:tabs>
        <w:spacing w:line="276" w:lineRule="auto"/>
        <w:ind w:right="-36"/>
        <w:rPr>
          <w:rFonts w:cs="Arial"/>
          <w:b w:val="0"/>
          <w:sz w:val="22"/>
          <w:szCs w:val="22"/>
        </w:rPr>
      </w:pPr>
      <w:r w:rsidRPr="001D2B91">
        <w:rPr>
          <w:rFonts w:cs="Arial"/>
          <w:sz w:val="22"/>
          <w:szCs w:val="22"/>
        </w:rPr>
        <w:t>d</w:t>
      </w:r>
      <w:r w:rsidRPr="001D2B91">
        <w:rPr>
          <w:rFonts w:cs="Arial"/>
          <w:b w:val="0"/>
          <w:sz w:val="22"/>
          <w:szCs w:val="22"/>
        </w:rPr>
        <w:t>) Critérios para seleção da equipe:</w:t>
      </w:r>
    </w:p>
    <w:p w14:paraId="0FAB350C" w14:textId="77777777" w:rsidR="001D2B91" w:rsidRDefault="001D2B91" w:rsidP="001D2B91">
      <w:pPr>
        <w:pStyle w:val="Corpodetexto"/>
        <w:tabs>
          <w:tab w:val="left" w:pos="9462"/>
        </w:tabs>
        <w:spacing w:line="276" w:lineRule="auto"/>
        <w:ind w:right="-36"/>
        <w:rPr>
          <w:rFonts w:cs="Arial"/>
          <w:b w:val="0"/>
          <w:sz w:val="22"/>
          <w:szCs w:val="22"/>
        </w:rPr>
      </w:pPr>
    </w:p>
    <w:p w14:paraId="361ED8AA" w14:textId="77777777" w:rsidR="001D2B91" w:rsidRPr="001D2B91" w:rsidRDefault="001D2B91" w:rsidP="001D2B91">
      <w:pPr>
        <w:pStyle w:val="Corpodetexto"/>
        <w:tabs>
          <w:tab w:val="left" w:pos="9462"/>
        </w:tabs>
        <w:spacing w:line="276" w:lineRule="auto"/>
        <w:ind w:right="-36"/>
        <w:rPr>
          <w:rFonts w:cs="Arial"/>
          <w:sz w:val="22"/>
          <w:szCs w:val="22"/>
        </w:rPr>
      </w:pPr>
    </w:p>
    <w:p w14:paraId="586ABA4A" w14:textId="77777777" w:rsidR="00563DE0" w:rsidRPr="001D2B91" w:rsidRDefault="00563DE0" w:rsidP="001D2B91">
      <w:pPr>
        <w:pStyle w:val="Corpodetexto"/>
        <w:spacing w:line="276" w:lineRule="auto"/>
        <w:rPr>
          <w:rFonts w:cs="Arial"/>
          <w:b w:val="0"/>
          <w:sz w:val="20"/>
        </w:rPr>
      </w:pPr>
    </w:p>
    <w:tbl>
      <w:tblPr>
        <w:tblStyle w:val="TableNormal"/>
        <w:tblW w:w="8022" w:type="dxa"/>
        <w:tblInd w:w="1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01"/>
        <w:gridCol w:w="5521"/>
      </w:tblGrid>
      <w:tr w:rsidR="008C2FFF" w:rsidRPr="001D2B91" w14:paraId="7C9BD042" w14:textId="77777777" w:rsidTr="001D2B91">
        <w:trPr>
          <w:trHeight w:val="378"/>
        </w:trPr>
        <w:tc>
          <w:tcPr>
            <w:tcW w:w="8022" w:type="dxa"/>
            <w:gridSpan w:val="2"/>
          </w:tcPr>
          <w:p w14:paraId="11797C22" w14:textId="77777777" w:rsidR="008C2FFF" w:rsidRPr="001D2B91" w:rsidRDefault="008C2FFF" w:rsidP="001D2B91">
            <w:pPr>
              <w:pStyle w:val="TableParagraph"/>
              <w:spacing w:before="115" w:line="276" w:lineRule="auto"/>
              <w:ind w:left="2091" w:right="2112"/>
              <w:jc w:val="center"/>
              <w:rPr>
                <w:b/>
              </w:rPr>
            </w:pPr>
            <w:r w:rsidRPr="001D2B91">
              <w:rPr>
                <w:b/>
              </w:rPr>
              <w:lastRenderedPageBreak/>
              <w:t>Descrição dos critérios para a seleção da equipe</w:t>
            </w:r>
          </w:p>
        </w:tc>
      </w:tr>
      <w:tr w:rsidR="008C2FFF" w:rsidRPr="001D2B91" w14:paraId="0C794E23" w14:textId="77777777" w:rsidTr="001D2B91">
        <w:trPr>
          <w:trHeight w:val="788"/>
        </w:trPr>
        <w:tc>
          <w:tcPr>
            <w:tcW w:w="2501" w:type="dxa"/>
          </w:tcPr>
          <w:p w14:paraId="00915EC1" w14:textId="77777777" w:rsidR="008C2FFF" w:rsidRPr="001D2B91" w:rsidRDefault="008C2FFF" w:rsidP="001D2B91">
            <w:pPr>
              <w:pStyle w:val="TableParagraph"/>
              <w:spacing w:before="112" w:line="276" w:lineRule="auto"/>
            </w:pPr>
            <w:r w:rsidRPr="001D2B91">
              <w:t>Gestor</w:t>
            </w:r>
          </w:p>
        </w:tc>
        <w:tc>
          <w:tcPr>
            <w:tcW w:w="5521" w:type="dxa"/>
          </w:tcPr>
          <w:p w14:paraId="63ECBF71" w14:textId="77777777" w:rsidR="008C2FFF" w:rsidRPr="001D2B91" w:rsidRDefault="008C2FFF" w:rsidP="001D2B91">
            <w:pPr>
              <w:pStyle w:val="TableParagraph"/>
              <w:spacing w:before="112" w:line="276" w:lineRule="auto"/>
              <w:ind w:left="93"/>
            </w:pPr>
            <w:r w:rsidRPr="001D2B91">
              <w:t>Ensino superior completo com experiência comprovada em gestão</w:t>
            </w:r>
          </w:p>
        </w:tc>
      </w:tr>
      <w:tr w:rsidR="008C2FFF" w:rsidRPr="001D2B91" w14:paraId="2C26467F" w14:textId="77777777" w:rsidTr="001D2B91">
        <w:trPr>
          <w:trHeight w:val="378"/>
        </w:trPr>
        <w:tc>
          <w:tcPr>
            <w:tcW w:w="2501" w:type="dxa"/>
          </w:tcPr>
          <w:p w14:paraId="24B74BDD" w14:textId="77777777" w:rsidR="008C2FFF" w:rsidRPr="001D2B91" w:rsidRDefault="008C2FFF" w:rsidP="001D2B91">
            <w:pPr>
              <w:pStyle w:val="TableParagraph"/>
              <w:spacing w:before="119" w:line="276" w:lineRule="auto"/>
            </w:pPr>
            <w:r w:rsidRPr="001D2B91">
              <w:t>Agente Ambiental</w:t>
            </w:r>
          </w:p>
        </w:tc>
        <w:tc>
          <w:tcPr>
            <w:tcW w:w="5521" w:type="dxa"/>
          </w:tcPr>
          <w:p w14:paraId="26E62B23" w14:textId="77777777" w:rsidR="008C2FFF" w:rsidRPr="001D2B91" w:rsidRDefault="008C2FFF" w:rsidP="001D2B91">
            <w:pPr>
              <w:pStyle w:val="TableParagraph"/>
              <w:spacing w:before="119" w:line="276" w:lineRule="auto"/>
              <w:ind w:left="93"/>
            </w:pPr>
            <w:r w:rsidRPr="001D2B91">
              <w:t>Ensino médio completo</w:t>
            </w:r>
          </w:p>
          <w:p w14:paraId="6711ACFD" w14:textId="77777777" w:rsidR="008C2FFF" w:rsidRPr="001D2B91" w:rsidRDefault="008C2FFF" w:rsidP="001D2B91">
            <w:pPr>
              <w:pStyle w:val="TableParagraph"/>
              <w:spacing w:before="119" w:line="276" w:lineRule="auto"/>
              <w:ind w:left="93"/>
            </w:pPr>
          </w:p>
        </w:tc>
      </w:tr>
      <w:tr w:rsidR="008C2FFF" w:rsidRPr="001D2B91" w14:paraId="48CEAC99" w14:textId="77777777" w:rsidTr="001D2B91">
        <w:trPr>
          <w:trHeight w:val="1827"/>
        </w:trPr>
        <w:tc>
          <w:tcPr>
            <w:tcW w:w="2501" w:type="dxa"/>
          </w:tcPr>
          <w:p w14:paraId="536B2EC8" w14:textId="77777777" w:rsidR="008C2FFF" w:rsidRPr="001D2B91" w:rsidRDefault="008C2FFF" w:rsidP="001D2B91">
            <w:pPr>
              <w:pStyle w:val="TableParagraph"/>
              <w:spacing w:before="117" w:line="276" w:lineRule="auto"/>
            </w:pPr>
            <w:r w:rsidRPr="001D2B91">
              <w:t>Analista Ambiental</w:t>
            </w:r>
          </w:p>
        </w:tc>
        <w:tc>
          <w:tcPr>
            <w:tcW w:w="5521" w:type="dxa"/>
          </w:tcPr>
          <w:p w14:paraId="51EE94C8" w14:textId="77777777" w:rsidR="008C2FFF" w:rsidRPr="001D2B91" w:rsidRDefault="008C2FFF" w:rsidP="001D2B91">
            <w:pPr>
              <w:pStyle w:val="TableParagraph"/>
              <w:spacing w:before="117" w:line="276" w:lineRule="auto"/>
              <w:ind w:left="93" w:right="82"/>
              <w:jc w:val="both"/>
            </w:pPr>
            <w:r w:rsidRPr="001D2B91">
              <w:t>Ensino superior completo na área ambiental (Biologia, Geografia, Engenharia Florestal, Engenharia Agronômica, Engenharia Ambiental, Engenharia Agrícola, Geologia e áreas afins.)</w:t>
            </w:r>
          </w:p>
        </w:tc>
      </w:tr>
    </w:tbl>
    <w:p w14:paraId="3BC051A8" w14:textId="77777777" w:rsidR="00563DE0" w:rsidRPr="001D2B91" w:rsidRDefault="00563DE0" w:rsidP="001D2B91">
      <w:pPr>
        <w:pStyle w:val="Corpodetexto"/>
        <w:spacing w:before="2" w:line="276" w:lineRule="auto"/>
        <w:rPr>
          <w:rFonts w:cs="Arial"/>
          <w:b w:val="0"/>
          <w:sz w:val="11"/>
        </w:rPr>
      </w:pPr>
    </w:p>
    <w:p w14:paraId="5C097F55" w14:textId="77777777" w:rsidR="008C2FFF" w:rsidRPr="001D2B91" w:rsidRDefault="008C2FFF" w:rsidP="001D2B91">
      <w:pPr>
        <w:pStyle w:val="Corpodetexto"/>
        <w:spacing w:before="2" w:line="276" w:lineRule="auto"/>
        <w:rPr>
          <w:rFonts w:cs="Arial"/>
          <w:b w:val="0"/>
          <w:sz w:val="11"/>
        </w:rPr>
      </w:pPr>
    </w:p>
    <w:p w14:paraId="7366CFE5" w14:textId="77777777" w:rsidR="008C2FFF" w:rsidRPr="001D2B91" w:rsidRDefault="008C2FFF" w:rsidP="001D2B91">
      <w:pPr>
        <w:pStyle w:val="Corpodetexto"/>
        <w:spacing w:before="2" w:line="276" w:lineRule="auto"/>
        <w:rPr>
          <w:rFonts w:cs="Arial"/>
          <w:b w:val="0"/>
          <w:sz w:val="11"/>
        </w:rPr>
      </w:pPr>
    </w:p>
    <w:tbl>
      <w:tblPr>
        <w:tblStyle w:val="TableNormal"/>
        <w:tblW w:w="8158" w:type="dxa"/>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44"/>
        <w:gridCol w:w="5614"/>
      </w:tblGrid>
      <w:tr w:rsidR="00563DE0" w:rsidRPr="001D2B91" w14:paraId="5B3117F4" w14:textId="77777777" w:rsidTr="001D2B91">
        <w:trPr>
          <w:trHeight w:val="330"/>
        </w:trPr>
        <w:tc>
          <w:tcPr>
            <w:tcW w:w="2544" w:type="dxa"/>
          </w:tcPr>
          <w:p w14:paraId="4A42733C" w14:textId="77777777" w:rsidR="00563DE0" w:rsidRPr="001D2B91" w:rsidRDefault="00563DE0" w:rsidP="001D2B91">
            <w:pPr>
              <w:pStyle w:val="TableParagraph"/>
              <w:spacing w:before="112" w:line="276" w:lineRule="auto"/>
            </w:pPr>
            <w:r w:rsidRPr="001D2B91">
              <w:t>Assistente Administrativo</w:t>
            </w:r>
          </w:p>
        </w:tc>
        <w:tc>
          <w:tcPr>
            <w:tcW w:w="5614" w:type="dxa"/>
          </w:tcPr>
          <w:p w14:paraId="724BA620" w14:textId="77777777" w:rsidR="00563DE0" w:rsidRPr="001D2B91" w:rsidRDefault="00563DE0" w:rsidP="001D2B91">
            <w:pPr>
              <w:pStyle w:val="TableParagraph"/>
              <w:spacing w:before="112" w:line="276" w:lineRule="auto"/>
              <w:ind w:left="93"/>
            </w:pPr>
            <w:r w:rsidRPr="001D2B91">
              <w:t>Ensino médio completo</w:t>
            </w:r>
          </w:p>
        </w:tc>
      </w:tr>
      <w:tr w:rsidR="00563DE0" w:rsidRPr="001D2B91" w14:paraId="3E255B74" w14:textId="77777777" w:rsidTr="001D2B91">
        <w:trPr>
          <w:trHeight w:val="330"/>
        </w:trPr>
        <w:tc>
          <w:tcPr>
            <w:tcW w:w="2544" w:type="dxa"/>
            <w:vMerge w:val="restart"/>
          </w:tcPr>
          <w:p w14:paraId="0570CF13" w14:textId="77777777" w:rsidR="00563DE0" w:rsidRPr="001D2B91" w:rsidRDefault="00563DE0" w:rsidP="001D2B91">
            <w:pPr>
              <w:pStyle w:val="TableParagraph"/>
              <w:spacing w:before="110" w:line="276" w:lineRule="auto"/>
            </w:pPr>
            <w:r w:rsidRPr="001D2B91">
              <w:t>Vigilante</w:t>
            </w:r>
          </w:p>
        </w:tc>
        <w:tc>
          <w:tcPr>
            <w:tcW w:w="5614" w:type="dxa"/>
          </w:tcPr>
          <w:p w14:paraId="53C4C0CD" w14:textId="77777777" w:rsidR="00563DE0" w:rsidRPr="001D2B91" w:rsidRDefault="00563DE0" w:rsidP="001D2B91">
            <w:pPr>
              <w:pStyle w:val="TableParagraph"/>
              <w:spacing w:before="110" w:line="276" w:lineRule="auto"/>
              <w:ind w:left="93"/>
            </w:pPr>
            <w:r w:rsidRPr="001D2B91">
              <w:t>Ensino médio completo</w:t>
            </w:r>
          </w:p>
        </w:tc>
      </w:tr>
      <w:tr w:rsidR="00563DE0" w:rsidRPr="001D2B91" w14:paraId="5F848FE6" w14:textId="77777777" w:rsidTr="001D2B91">
        <w:trPr>
          <w:trHeight w:val="330"/>
        </w:trPr>
        <w:tc>
          <w:tcPr>
            <w:tcW w:w="2544" w:type="dxa"/>
            <w:vMerge/>
            <w:tcBorders>
              <w:top w:val="nil"/>
            </w:tcBorders>
          </w:tcPr>
          <w:p w14:paraId="3A3248F5" w14:textId="77777777" w:rsidR="00563DE0" w:rsidRPr="001D2B91" w:rsidRDefault="00563DE0" w:rsidP="001D2B91">
            <w:pPr>
              <w:spacing w:line="276" w:lineRule="auto"/>
              <w:rPr>
                <w:rFonts w:ascii="Arial" w:hAnsi="Arial" w:cs="Arial"/>
                <w:sz w:val="2"/>
                <w:szCs w:val="2"/>
              </w:rPr>
            </w:pPr>
          </w:p>
        </w:tc>
        <w:tc>
          <w:tcPr>
            <w:tcW w:w="5614" w:type="dxa"/>
          </w:tcPr>
          <w:p w14:paraId="3625B459" w14:textId="77777777" w:rsidR="00563DE0" w:rsidRPr="001D2B91" w:rsidRDefault="00563DE0" w:rsidP="001D2B91">
            <w:pPr>
              <w:pStyle w:val="TableParagraph"/>
              <w:spacing w:before="107" w:line="276" w:lineRule="auto"/>
              <w:ind w:left="93"/>
            </w:pPr>
            <w:r w:rsidRPr="001D2B91">
              <w:t>Curso específico de segurança privada</w:t>
            </w:r>
          </w:p>
        </w:tc>
      </w:tr>
      <w:tr w:rsidR="00563DE0" w:rsidRPr="001D2B91" w14:paraId="3BCCA4E7" w14:textId="77777777" w:rsidTr="001D2B91">
        <w:trPr>
          <w:trHeight w:val="43"/>
        </w:trPr>
        <w:tc>
          <w:tcPr>
            <w:tcW w:w="2544" w:type="dxa"/>
          </w:tcPr>
          <w:p w14:paraId="7B915506" w14:textId="77777777" w:rsidR="00563DE0" w:rsidRPr="001D2B91" w:rsidRDefault="00563DE0" w:rsidP="001D2B91">
            <w:pPr>
              <w:pStyle w:val="TableParagraph"/>
              <w:spacing w:before="105" w:line="276" w:lineRule="auto"/>
            </w:pPr>
            <w:r w:rsidRPr="001D2B91">
              <w:t>Auxiliar de Serviços Gerais</w:t>
            </w:r>
          </w:p>
        </w:tc>
        <w:tc>
          <w:tcPr>
            <w:tcW w:w="5614" w:type="dxa"/>
          </w:tcPr>
          <w:p w14:paraId="1177CBA8" w14:textId="77777777" w:rsidR="00563DE0" w:rsidRPr="001D2B91" w:rsidRDefault="00563DE0" w:rsidP="001D2B91">
            <w:pPr>
              <w:pStyle w:val="TableParagraph"/>
              <w:spacing w:before="105" w:line="276" w:lineRule="auto"/>
              <w:ind w:left="93"/>
            </w:pPr>
            <w:r w:rsidRPr="001D2B91">
              <w:t>Ensino fundamental completo</w:t>
            </w:r>
          </w:p>
        </w:tc>
      </w:tr>
    </w:tbl>
    <w:p w14:paraId="34DF0697" w14:textId="77777777" w:rsidR="00563DE0" w:rsidRPr="001D2B91" w:rsidRDefault="00563DE0" w:rsidP="001D2B91">
      <w:pPr>
        <w:pStyle w:val="Corpodetexto"/>
        <w:spacing w:line="276" w:lineRule="auto"/>
        <w:rPr>
          <w:rFonts w:cs="Arial"/>
          <w:b w:val="0"/>
          <w:sz w:val="20"/>
        </w:rPr>
      </w:pPr>
    </w:p>
    <w:p w14:paraId="6B0C8C12" w14:textId="77777777" w:rsidR="001D2B91" w:rsidRDefault="001D2B91" w:rsidP="001D2B91">
      <w:pPr>
        <w:pStyle w:val="Corpodetexto"/>
        <w:spacing w:line="276" w:lineRule="auto"/>
        <w:rPr>
          <w:rFonts w:cs="Arial"/>
          <w:b w:val="0"/>
          <w:sz w:val="20"/>
        </w:rPr>
      </w:pPr>
    </w:p>
    <w:p w14:paraId="5B6677BD" w14:textId="77777777" w:rsidR="001D2B91" w:rsidRDefault="001D2B91" w:rsidP="001D2B91">
      <w:pPr>
        <w:pStyle w:val="Corpodetexto"/>
        <w:spacing w:line="276" w:lineRule="auto"/>
        <w:rPr>
          <w:rFonts w:cs="Arial"/>
          <w:b w:val="0"/>
          <w:sz w:val="20"/>
        </w:rPr>
      </w:pPr>
    </w:p>
    <w:p w14:paraId="050C6867" w14:textId="77777777" w:rsidR="00321D85" w:rsidRPr="001D2B91" w:rsidRDefault="00321D85" w:rsidP="001D2B91">
      <w:pPr>
        <w:pStyle w:val="Corpodetexto"/>
        <w:spacing w:line="276" w:lineRule="auto"/>
        <w:rPr>
          <w:rFonts w:cs="Arial"/>
          <w:b w:val="0"/>
          <w:sz w:val="22"/>
          <w:szCs w:val="22"/>
        </w:rPr>
      </w:pPr>
      <w:r w:rsidRPr="001D2B91">
        <w:rPr>
          <w:rFonts w:cs="Arial"/>
          <w:b w:val="0"/>
          <w:sz w:val="22"/>
          <w:szCs w:val="22"/>
        </w:rPr>
        <w:t>d.1) Os cargos descritos no item (d), deverão ser exclusivos ao contrato.</w:t>
      </w:r>
    </w:p>
    <w:p w14:paraId="480DE99F" w14:textId="77777777" w:rsidR="001D2B91" w:rsidRPr="001D2B91" w:rsidRDefault="001D2B91" w:rsidP="001D2B91">
      <w:pPr>
        <w:pStyle w:val="Corpodetexto"/>
        <w:spacing w:line="276" w:lineRule="auto"/>
        <w:rPr>
          <w:rFonts w:cs="Arial"/>
          <w:b w:val="0"/>
          <w:sz w:val="22"/>
          <w:szCs w:val="22"/>
        </w:rPr>
      </w:pPr>
    </w:p>
    <w:p w14:paraId="58C84710" w14:textId="77777777" w:rsidR="001D2B91" w:rsidRPr="001D2B91" w:rsidRDefault="001D2B91" w:rsidP="001D2B91">
      <w:pPr>
        <w:pStyle w:val="Corpodetexto"/>
        <w:spacing w:before="6" w:line="276" w:lineRule="auto"/>
        <w:rPr>
          <w:rFonts w:cs="Arial"/>
          <w:b w:val="0"/>
          <w:sz w:val="22"/>
          <w:szCs w:val="22"/>
        </w:rPr>
      </w:pPr>
      <w:r w:rsidRPr="001D2B91">
        <w:rPr>
          <w:rFonts w:cs="Arial"/>
          <w:b w:val="0"/>
          <w:sz w:val="22"/>
          <w:szCs w:val="22"/>
        </w:rPr>
        <w:t xml:space="preserve">d.2) As parcelas de maior relevância se encontram seguir elencados: </w:t>
      </w:r>
    </w:p>
    <w:tbl>
      <w:tblPr>
        <w:tblpPr w:leftFromText="141" w:rightFromText="141" w:vertAnchor="text" w:horzAnchor="margin" w:tblpXSpec="center" w:tblpY="-381"/>
        <w:tblW w:w="5605" w:type="dxa"/>
        <w:tblCellMar>
          <w:left w:w="70" w:type="dxa"/>
          <w:right w:w="70" w:type="dxa"/>
        </w:tblCellMar>
        <w:tblLook w:val="04A0" w:firstRow="1" w:lastRow="0" w:firstColumn="1" w:lastColumn="0" w:noHBand="0" w:noVBand="1"/>
      </w:tblPr>
      <w:tblGrid>
        <w:gridCol w:w="3873"/>
        <w:gridCol w:w="1732"/>
      </w:tblGrid>
      <w:tr w:rsidR="001D2B91" w:rsidRPr="00DC3695" w14:paraId="63A4E961" w14:textId="77777777" w:rsidTr="001D2B91">
        <w:trPr>
          <w:trHeight w:val="152"/>
        </w:trPr>
        <w:tc>
          <w:tcPr>
            <w:tcW w:w="3873" w:type="dxa"/>
            <w:tcBorders>
              <w:top w:val="nil"/>
              <w:left w:val="nil"/>
              <w:bottom w:val="single" w:sz="4" w:space="0" w:color="auto"/>
              <w:right w:val="single" w:sz="4" w:space="0" w:color="auto"/>
            </w:tcBorders>
            <w:shd w:val="clear" w:color="auto" w:fill="auto"/>
            <w:noWrap/>
            <w:vAlign w:val="bottom"/>
            <w:hideMark/>
          </w:tcPr>
          <w:p w14:paraId="165B0389" w14:textId="77777777" w:rsidR="001D2B91" w:rsidRPr="00DC3695" w:rsidRDefault="001D2B91" w:rsidP="00ED3542">
            <w:pPr>
              <w:rPr>
                <w:rFonts w:ascii="Calibri" w:hAnsi="Calibri" w:cs="Calibri"/>
                <w:color w:val="000000"/>
              </w:rPr>
            </w:pPr>
            <w:r w:rsidRPr="00DC3695">
              <w:rPr>
                <w:rFonts w:ascii="Calibri" w:hAnsi="Calibri" w:cs="Calibri"/>
                <w:color w:val="000000"/>
              </w:rPr>
              <w:lastRenderedPageBreak/>
              <w:t> </w:t>
            </w:r>
          </w:p>
        </w:tc>
        <w:tc>
          <w:tcPr>
            <w:tcW w:w="1732" w:type="dxa"/>
            <w:tcBorders>
              <w:top w:val="nil"/>
              <w:left w:val="nil"/>
              <w:bottom w:val="single" w:sz="4" w:space="0" w:color="auto"/>
              <w:right w:val="nil"/>
            </w:tcBorders>
            <w:shd w:val="clear" w:color="auto" w:fill="auto"/>
            <w:noWrap/>
            <w:vAlign w:val="bottom"/>
            <w:hideMark/>
          </w:tcPr>
          <w:p w14:paraId="3CA366A0" w14:textId="77777777" w:rsidR="001D2B91" w:rsidRPr="00DC3695" w:rsidRDefault="001D2B91" w:rsidP="00ED3542">
            <w:pPr>
              <w:rPr>
                <w:rFonts w:ascii="Calibri" w:hAnsi="Calibri" w:cs="Calibri"/>
                <w:color w:val="000000"/>
              </w:rPr>
            </w:pPr>
            <w:r w:rsidRPr="00DC3695">
              <w:rPr>
                <w:rFonts w:ascii="Calibri" w:hAnsi="Calibri" w:cs="Calibri"/>
                <w:color w:val="000000"/>
              </w:rPr>
              <w:t> </w:t>
            </w:r>
          </w:p>
        </w:tc>
      </w:tr>
      <w:tr w:rsidR="001D2B91" w:rsidRPr="00DC3695" w14:paraId="3206A180" w14:textId="77777777" w:rsidTr="001D2B91">
        <w:trPr>
          <w:trHeight w:val="152"/>
        </w:trPr>
        <w:tc>
          <w:tcPr>
            <w:tcW w:w="3873" w:type="dxa"/>
            <w:tcBorders>
              <w:top w:val="nil"/>
              <w:left w:val="single" w:sz="4" w:space="0" w:color="auto"/>
              <w:bottom w:val="single" w:sz="4" w:space="0" w:color="auto"/>
              <w:right w:val="single" w:sz="4" w:space="0" w:color="auto"/>
            </w:tcBorders>
            <w:shd w:val="clear" w:color="000000" w:fill="A6A6A6"/>
            <w:vAlign w:val="center"/>
            <w:hideMark/>
          </w:tcPr>
          <w:p w14:paraId="489A2599" w14:textId="77777777" w:rsidR="001D2B91" w:rsidRPr="00DC3695" w:rsidRDefault="001D2B91" w:rsidP="00ED3542">
            <w:pPr>
              <w:jc w:val="center"/>
              <w:rPr>
                <w:rFonts w:ascii="Arial" w:hAnsi="Arial" w:cs="Arial"/>
                <w:b/>
                <w:bCs/>
                <w:color w:val="000000"/>
              </w:rPr>
            </w:pPr>
            <w:r w:rsidRPr="00DC3695">
              <w:rPr>
                <w:rFonts w:ascii="Arial" w:hAnsi="Arial" w:cs="Arial"/>
                <w:b/>
                <w:bCs/>
                <w:color w:val="000000"/>
              </w:rPr>
              <w:t>Atividades</w:t>
            </w:r>
          </w:p>
        </w:tc>
        <w:tc>
          <w:tcPr>
            <w:tcW w:w="1732" w:type="dxa"/>
            <w:tcBorders>
              <w:top w:val="nil"/>
              <w:left w:val="nil"/>
              <w:bottom w:val="single" w:sz="4" w:space="0" w:color="auto"/>
              <w:right w:val="single" w:sz="4" w:space="0" w:color="auto"/>
            </w:tcBorders>
            <w:shd w:val="clear" w:color="000000" w:fill="A6A6A6"/>
            <w:noWrap/>
            <w:vAlign w:val="bottom"/>
            <w:hideMark/>
          </w:tcPr>
          <w:p w14:paraId="5CA145FB" w14:textId="77777777" w:rsidR="001D2B91" w:rsidRPr="00DC3695" w:rsidRDefault="001D2B91" w:rsidP="00ED3542">
            <w:pPr>
              <w:jc w:val="center"/>
              <w:rPr>
                <w:rFonts w:ascii="Calibri" w:hAnsi="Calibri" w:cs="Calibri"/>
                <w:b/>
                <w:bCs/>
                <w:color w:val="000000"/>
              </w:rPr>
            </w:pPr>
            <w:r w:rsidRPr="00DC3695">
              <w:rPr>
                <w:rFonts w:ascii="Calibri" w:hAnsi="Calibri" w:cs="Calibri"/>
                <w:b/>
                <w:bCs/>
                <w:color w:val="000000"/>
              </w:rPr>
              <w:t>RELEVÂNCIA (&gt;4%)</w:t>
            </w:r>
          </w:p>
        </w:tc>
      </w:tr>
      <w:tr w:rsidR="001D2B91" w:rsidRPr="00DC3695" w14:paraId="30DF18A9"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436E73E1" w14:textId="77777777" w:rsidR="001D2B91" w:rsidRPr="00DC3695" w:rsidRDefault="001D2B91" w:rsidP="00ED3542">
            <w:pPr>
              <w:rPr>
                <w:rFonts w:ascii="Calibri" w:hAnsi="Calibri" w:cs="Calibri"/>
                <w:color w:val="000000"/>
              </w:rPr>
            </w:pPr>
            <w:r w:rsidRPr="00DC3695">
              <w:rPr>
                <w:rFonts w:ascii="Calibri" w:hAnsi="Calibri" w:cs="Calibri"/>
                <w:color w:val="000000"/>
              </w:rPr>
              <w:t>Apoio a organização de eventos</w:t>
            </w:r>
          </w:p>
        </w:tc>
        <w:tc>
          <w:tcPr>
            <w:tcW w:w="1732" w:type="dxa"/>
            <w:tcBorders>
              <w:top w:val="nil"/>
              <w:left w:val="nil"/>
              <w:bottom w:val="single" w:sz="4" w:space="0" w:color="auto"/>
              <w:right w:val="single" w:sz="4" w:space="0" w:color="auto"/>
            </w:tcBorders>
            <w:shd w:val="clear" w:color="auto" w:fill="auto"/>
            <w:noWrap/>
            <w:vAlign w:val="bottom"/>
            <w:hideMark/>
          </w:tcPr>
          <w:p w14:paraId="7F606A68" w14:textId="77777777" w:rsidR="001D2B91" w:rsidRPr="00DC3695" w:rsidRDefault="008460BC" w:rsidP="00ED3542">
            <w:pPr>
              <w:rPr>
                <w:rFonts w:ascii="Calibri" w:hAnsi="Calibri" w:cs="Calibri"/>
                <w:b/>
                <w:bCs/>
                <w:color w:val="000000"/>
              </w:rPr>
            </w:pPr>
            <w:r>
              <w:rPr>
                <w:rFonts w:ascii="Calibri" w:hAnsi="Calibri" w:cs="Calibri"/>
                <w:b/>
                <w:bCs/>
                <w:color w:val="000000"/>
              </w:rPr>
              <w:t>MENOR RELEVÂNCIA</w:t>
            </w:r>
          </w:p>
        </w:tc>
      </w:tr>
      <w:tr w:rsidR="001D2B91" w:rsidRPr="00DC3695" w14:paraId="47A8657F" w14:textId="77777777" w:rsidTr="008460BC">
        <w:trPr>
          <w:trHeight w:val="492"/>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79C1CF0D" w14:textId="77777777" w:rsidR="001D2B91" w:rsidRPr="00DC3695" w:rsidRDefault="001D2B91" w:rsidP="00ED3542">
            <w:pPr>
              <w:rPr>
                <w:rFonts w:ascii="Calibri" w:hAnsi="Calibri" w:cs="Calibri"/>
                <w:color w:val="000000"/>
              </w:rPr>
            </w:pPr>
            <w:r w:rsidRPr="00DC3695">
              <w:rPr>
                <w:rFonts w:ascii="Calibri" w:hAnsi="Calibri" w:cs="Calibri"/>
                <w:color w:val="000000"/>
              </w:rPr>
              <w:t>Planejamento de ações a serem desenvolvidas nas visitas e nas atividades de educação ambiental</w:t>
            </w:r>
          </w:p>
        </w:tc>
        <w:tc>
          <w:tcPr>
            <w:tcW w:w="1732" w:type="dxa"/>
            <w:tcBorders>
              <w:top w:val="nil"/>
              <w:left w:val="nil"/>
              <w:bottom w:val="single" w:sz="4" w:space="0" w:color="auto"/>
              <w:right w:val="single" w:sz="4" w:space="0" w:color="auto"/>
            </w:tcBorders>
            <w:shd w:val="clear" w:color="auto" w:fill="auto"/>
            <w:noWrap/>
            <w:vAlign w:val="bottom"/>
            <w:hideMark/>
          </w:tcPr>
          <w:p w14:paraId="1B3126C0" w14:textId="77777777" w:rsidR="001D2B91" w:rsidRPr="00DC3695" w:rsidRDefault="008460BC" w:rsidP="00ED3542">
            <w:pPr>
              <w:rPr>
                <w:rFonts w:ascii="Calibri" w:hAnsi="Calibri" w:cs="Calibri"/>
                <w:b/>
                <w:bCs/>
                <w:color w:val="000000"/>
              </w:rPr>
            </w:pPr>
            <w:r>
              <w:rPr>
                <w:rFonts w:ascii="Calibri" w:hAnsi="Calibri" w:cs="Calibri"/>
                <w:b/>
                <w:bCs/>
                <w:color w:val="000000"/>
              </w:rPr>
              <w:t>MENOR RELEVÂNCIA</w:t>
            </w:r>
          </w:p>
        </w:tc>
      </w:tr>
      <w:tr w:rsidR="001D2B91" w:rsidRPr="00DC3695" w14:paraId="555881A6"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224A997F" w14:textId="77777777" w:rsidR="001D2B91" w:rsidRPr="00DC3695" w:rsidRDefault="001D2B91" w:rsidP="00ED3542">
            <w:pPr>
              <w:rPr>
                <w:rFonts w:ascii="Calibri" w:hAnsi="Calibri" w:cs="Calibri"/>
                <w:color w:val="000000"/>
              </w:rPr>
            </w:pPr>
            <w:r w:rsidRPr="00DC3695">
              <w:rPr>
                <w:rFonts w:ascii="Calibri" w:hAnsi="Calibri" w:cs="Calibri"/>
                <w:color w:val="000000"/>
              </w:rPr>
              <w:t>Liderança de projetos</w:t>
            </w:r>
          </w:p>
        </w:tc>
        <w:tc>
          <w:tcPr>
            <w:tcW w:w="1732" w:type="dxa"/>
            <w:tcBorders>
              <w:top w:val="nil"/>
              <w:left w:val="nil"/>
              <w:bottom w:val="single" w:sz="4" w:space="0" w:color="auto"/>
              <w:right w:val="single" w:sz="4" w:space="0" w:color="auto"/>
            </w:tcBorders>
            <w:shd w:val="clear" w:color="auto" w:fill="auto"/>
            <w:noWrap/>
            <w:vAlign w:val="bottom"/>
            <w:hideMark/>
          </w:tcPr>
          <w:p w14:paraId="22EF673E" w14:textId="77777777" w:rsidR="001D2B91" w:rsidRPr="00DC3695" w:rsidRDefault="008460BC" w:rsidP="00ED3542">
            <w:pPr>
              <w:rPr>
                <w:rFonts w:ascii="Calibri" w:hAnsi="Calibri" w:cs="Calibri"/>
                <w:b/>
                <w:bCs/>
                <w:color w:val="000000"/>
              </w:rPr>
            </w:pPr>
            <w:r>
              <w:rPr>
                <w:rFonts w:ascii="Calibri" w:hAnsi="Calibri" w:cs="Calibri"/>
                <w:b/>
                <w:bCs/>
                <w:color w:val="000000"/>
              </w:rPr>
              <w:t>MENOR RELEVÂNCIA</w:t>
            </w:r>
          </w:p>
        </w:tc>
      </w:tr>
      <w:tr w:rsidR="001D2B91" w:rsidRPr="00DC3695" w14:paraId="5B025B4F"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3F72AC20" w14:textId="77777777" w:rsidR="001D2B91" w:rsidRPr="00DC3695" w:rsidRDefault="001D2B91" w:rsidP="00ED3542">
            <w:pPr>
              <w:rPr>
                <w:rFonts w:ascii="Calibri" w:hAnsi="Calibri" w:cs="Calibri"/>
                <w:color w:val="000000"/>
              </w:rPr>
            </w:pPr>
            <w:r w:rsidRPr="00DC3695">
              <w:rPr>
                <w:rFonts w:ascii="Calibri" w:hAnsi="Calibri" w:cs="Calibri"/>
                <w:color w:val="000000"/>
              </w:rPr>
              <w:t>Atendimento e prestação de apoio aos visitantes</w:t>
            </w:r>
          </w:p>
        </w:tc>
        <w:tc>
          <w:tcPr>
            <w:tcW w:w="1732" w:type="dxa"/>
            <w:tcBorders>
              <w:top w:val="nil"/>
              <w:left w:val="nil"/>
              <w:bottom w:val="single" w:sz="4" w:space="0" w:color="auto"/>
              <w:right w:val="single" w:sz="4" w:space="0" w:color="auto"/>
            </w:tcBorders>
            <w:shd w:val="clear" w:color="000000" w:fill="FF0000"/>
            <w:noWrap/>
            <w:vAlign w:val="bottom"/>
            <w:hideMark/>
          </w:tcPr>
          <w:p w14:paraId="2D4213E7"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r w:rsidR="001D2B91" w:rsidRPr="00DC3695" w14:paraId="11703C11"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0475D01A" w14:textId="77777777" w:rsidR="001D2B91" w:rsidRPr="00DC3695" w:rsidRDefault="001D2B91" w:rsidP="00ED3542">
            <w:pPr>
              <w:rPr>
                <w:rFonts w:ascii="Calibri" w:hAnsi="Calibri" w:cs="Calibri"/>
                <w:color w:val="000000"/>
              </w:rPr>
            </w:pPr>
            <w:r w:rsidRPr="00DC3695">
              <w:rPr>
                <w:rFonts w:ascii="Calibri" w:hAnsi="Calibri" w:cs="Calibri"/>
                <w:color w:val="000000"/>
              </w:rPr>
              <w:t>Monitoramento da visitação na UC</w:t>
            </w:r>
          </w:p>
        </w:tc>
        <w:tc>
          <w:tcPr>
            <w:tcW w:w="1732" w:type="dxa"/>
            <w:tcBorders>
              <w:top w:val="nil"/>
              <w:left w:val="nil"/>
              <w:bottom w:val="single" w:sz="4" w:space="0" w:color="auto"/>
              <w:right w:val="single" w:sz="4" w:space="0" w:color="auto"/>
            </w:tcBorders>
            <w:shd w:val="clear" w:color="000000" w:fill="FF0000"/>
            <w:noWrap/>
            <w:vAlign w:val="bottom"/>
            <w:hideMark/>
          </w:tcPr>
          <w:p w14:paraId="36BD2639"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r w:rsidR="001D2B91" w:rsidRPr="00DC3695" w14:paraId="311B6216"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19BD061C" w14:textId="77777777" w:rsidR="001D2B91" w:rsidRPr="00DC3695" w:rsidRDefault="001D2B91" w:rsidP="00ED3542">
            <w:pPr>
              <w:rPr>
                <w:rFonts w:ascii="Calibri" w:hAnsi="Calibri" w:cs="Calibri"/>
                <w:color w:val="000000"/>
              </w:rPr>
            </w:pPr>
            <w:r w:rsidRPr="00DC3695">
              <w:rPr>
                <w:rFonts w:ascii="Calibri" w:hAnsi="Calibri" w:cs="Calibri"/>
                <w:color w:val="000000"/>
              </w:rPr>
              <w:t>Atendimento de primeiros socorros</w:t>
            </w:r>
          </w:p>
        </w:tc>
        <w:tc>
          <w:tcPr>
            <w:tcW w:w="1732" w:type="dxa"/>
            <w:tcBorders>
              <w:top w:val="nil"/>
              <w:left w:val="nil"/>
              <w:bottom w:val="single" w:sz="4" w:space="0" w:color="auto"/>
              <w:right w:val="single" w:sz="4" w:space="0" w:color="auto"/>
            </w:tcBorders>
            <w:shd w:val="clear" w:color="auto" w:fill="auto"/>
            <w:noWrap/>
            <w:vAlign w:val="bottom"/>
            <w:hideMark/>
          </w:tcPr>
          <w:p w14:paraId="03A020EA" w14:textId="77777777" w:rsidR="001D2B91" w:rsidRPr="00DC3695" w:rsidRDefault="008460BC" w:rsidP="00ED3542">
            <w:pPr>
              <w:rPr>
                <w:rFonts w:ascii="Calibri" w:hAnsi="Calibri" w:cs="Calibri"/>
                <w:b/>
                <w:bCs/>
                <w:color w:val="000000"/>
              </w:rPr>
            </w:pPr>
            <w:r>
              <w:rPr>
                <w:rFonts w:ascii="Calibri" w:hAnsi="Calibri" w:cs="Calibri"/>
                <w:b/>
                <w:bCs/>
                <w:color w:val="000000"/>
              </w:rPr>
              <w:t>MENOR RELEVÂNCIA</w:t>
            </w:r>
          </w:p>
        </w:tc>
      </w:tr>
      <w:tr w:rsidR="001D2B91" w:rsidRPr="00DC3695" w14:paraId="6AE10B89"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028EBEDC" w14:textId="77777777" w:rsidR="001D2B91" w:rsidRPr="00DC3695" w:rsidRDefault="001D2B91" w:rsidP="00ED3542">
            <w:pPr>
              <w:rPr>
                <w:rFonts w:ascii="Calibri" w:hAnsi="Calibri" w:cs="Calibri"/>
                <w:color w:val="000000"/>
              </w:rPr>
            </w:pPr>
            <w:r w:rsidRPr="00DC3695">
              <w:rPr>
                <w:rFonts w:ascii="Calibri" w:hAnsi="Calibri" w:cs="Calibri"/>
                <w:color w:val="000000"/>
              </w:rPr>
              <w:t>Guiamento de escolas e visitantes em atividades de educação ambiental</w:t>
            </w:r>
          </w:p>
        </w:tc>
        <w:tc>
          <w:tcPr>
            <w:tcW w:w="1732" w:type="dxa"/>
            <w:tcBorders>
              <w:top w:val="nil"/>
              <w:left w:val="nil"/>
              <w:bottom w:val="single" w:sz="4" w:space="0" w:color="auto"/>
              <w:right w:val="single" w:sz="4" w:space="0" w:color="auto"/>
            </w:tcBorders>
            <w:shd w:val="clear" w:color="000000" w:fill="FF0000"/>
            <w:noWrap/>
            <w:vAlign w:val="bottom"/>
            <w:hideMark/>
          </w:tcPr>
          <w:p w14:paraId="393CC1BC"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r w:rsidR="001D2B91" w:rsidRPr="00DC3695" w14:paraId="196F4F97"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56846720" w14:textId="77777777" w:rsidR="001D2B91" w:rsidRPr="00DC3695" w:rsidRDefault="001D2B91" w:rsidP="00ED3542">
            <w:pPr>
              <w:rPr>
                <w:rFonts w:ascii="Calibri" w:hAnsi="Calibri" w:cs="Calibri"/>
                <w:color w:val="000000"/>
              </w:rPr>
            </w:pPr>
            <w:r w:rsidRPr="00DC3695">
              <w:rPr>
                <w:rFonts w:ascii="Calibri" w:hAnsi="Calibri" w:cs="Calibri"/>
                <w:color w:val="000000"/>
              </w:rPr>
              <w:t>Realização de palestras em instituições públicas e privadas</w:t>
            </w:r>
          </w:p>
        </w:tc>
        <w:tc>
          <w:tcPr>
            <w:tcW w:w="1732" w:type="dxa"/>
            <w:tcBorders>
              <w:top w:val="nil"/>
              <w:left w:val="nil"/>
              <w:bottom w:val="single" w:sz="4" w:space="0" w:color="auto"/>
              <w:right w:val="single" w:sz="4" w:space="0" w:color="auto"/>
            </w:tcBorders>
            <w:shd w:val="clear" w:color="auto" w:fill="auto"/>
            <w:noWrap/>
            <w:vAlign w:val="bottom"/>
            <w:hideMark/>
          </w:tcPr>
          <w:p w14:paraId="3075273E" w14:textId="77777777" w:rsidR="001D2B91" w:rsidRPr="00DC3695" w:rsidRDefault="008460BC" w:rsidP="00ED3542">
            <w:pPr>
              <w:rPr>
                <w:rFonts w:ascii="Calibri" w:hAnsi="Calibri" w:cs="Calibri"/>
                <w:b/>
                <w:bCs/>
                <w:color w:val="000000"/>
              </w:rPr>
            </w:pPr>
            <w:r>
              <w:rPr>
                <w:rFonts w:ascii="Calibri" w:hAnsi="Calibri" w:cs="Calibri"/>
                <w:b/>
                <w:bCs/>
                <w:color w:val="000000"/>
              </w:rPr>
              <w:t>MENOR RELEVÂNCIA</w:t>
            </w:r>
          </w:p>
        </w:tc>
      </w:tr>
      <w:tr w:rsidR="001D2B91" w:rsidRPr="00DC3695" w14:paraId="1AE66107"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5E4D1411" w14:textId="77777777" w:rsidR="001D2B91" w:rsidRPr="00DC3695" w:rsidRDefault="001D2B91" w:rsidP="00ED3542">
            <w:pPr>
              <w:rPr>
                <w:rFonts w:ascii="Calibri" w:hAnsi="Calibri" w:cs="Calibri"/>
                <w:color w:val="000000"/>
              </w:rPr>
            </w:pPr>
            <w:r w:rsidRPr="00DC3695">
              <w:rPr>
                <w:rFonts w:ascii="Calibri" w:hAnsi="Calibri" w:cs="Calibri"/>
                <w:color w:val="000000"/>
              </w:rPr>
              <w:t>Atuação nas atividades de educação ambiental</w:t>
            </w:r>
          </w:p>
        </w:tc>
        <w:tc>
          <w:tcPr>
            <w:tcW w:w="1732" w:type="dxa"/>
            <w:tcBorders>
              <w:top w:val="nil"/>
              <w:left w:val="nil"/>
              <w:bottom w:val="single" w:sz="4" w:space="0" w:color="auto"/>
              <w:right w:val="single" w:sz="4" w:space="0" w:color="auto"/>
            </w:tcBorders>
            <w:shd w:val="clear" w:color="auto" w:fill="auto"/>
            <w:noWrap/>
            <w:vAlign w:val="bottom"/>
            <w:hideMark/>
          </w:tcPr>
          <w:p w14:paraId="4E07C391" w14:textId="77777777" w:rsidR="001D2B91" w:rsidRPr="00DC3695" w:rsidRDefault="008460BC" w:rsidP="00ED3542">
            <w:pPr>
              <w:rPr>
                <w:rFonts w:ascii="Calibri" w:hAnsi="Calibri" w:cs="Calibri"/>
                <w:b/>
                <w:bCs/>
                <w:color w:val="000000"/>
              </w:rPr>
            </w:pPr>
            <w:r>
              <w:rPr>
                <w:rFonts w:ascii="Calibri" w:hAnsi="Calibri" w:cs="Calibri"/>
                <w:b/>
                <w:bCs/>
                <w:color w:val="000000"/>
              </w:rPr>
              <w:t>MENOR RELEVÂNCIA</w:t>
            </w:r>
          </w:p>
        </w:tc>
      </w:tr>
      <w:tr w:rsidR="001D2B91" w:rsidRPr="00DC3695" w14:paraId="60BC98CA"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13250ABC" w14:textId="77777777" w:rsidR="001D2B91" w:rsidRPr="00DC3695" w:rsidRDefault="001D2B91" w:rsidP="00ED3542">
            <w:pPr>
              <w:rPr>
                <w:rFonts w:ascii="Calibri" w:hAnsi="Calibri" w:cs="Calibri"/>
                <w:color w:val="000000"/>
              </w:rPr>
            </w:pPr>
            <w:r w:rsidRPr="00DC3695">
              <w:rPr>
                <w:rFonts w:ascii="Calibri" w:hAnsi="Calibri" w:cs="Calibri"/>
                <w:color w:val="000000"/>
              </w:rPr>
              <w:t>Apoio aos programas desenvolvidos nas UCs</w:t>
            </w:r>
          </w:p>
        </w:tc>
        <w:tc>
          <w:tcPr>
            <w:tcW w:w="1732" w:type="dxa"/>
            <w:tcBorders>
              <w:top w:val="nil"/>
              <w:left w:val="nil"/>
              <w:bottom w:val="single" w:sz="4" w:space="0" w:color="auto"/>
              <w:right w:val="single" w:sz="4" w:space="0" w:color="auto"/>
            </w:tcBorders>
            <w:shd w:val="clear" w:color="auto" w:fill="auto"/>
            <w:noWrap/>
            <w:vAlign w:val="bottom"/>
            <w:hideMark/>
          </w:tcPr>
          <w:p w14:paraId="0F1982D3" w14:textId="77777777" w:rsidR="001D2B91" w:rsidRPr="00DC3695" w:rsidRDefault="008460BC" w:rsidP="00ED3542">
            <w:pPr>
              <w:rPr>
                <w:rFonts w:ascii="Calibri" w:hAnsi="Calibri" w:cs="Calibri"/>
                <w:b/>
                <w:bCs/>
                <w:color w:val="000000"/>
              </w:rPr>
            </w:pPr>
            <w:r>
              <w:rPr>
                <w:rFonts w:ascii="Calibri" w:hAnsi="Calibri" w:cs="Calibri"/>
                <w:b/>
                <w:bCs/>
                <w:color w:val="000000"/>
              </w:rPr>
              <w:t>MENOR RELEVÂNCIA</w:t>
            </w:r>
          </w:p>
        </w:tc>
      </w:tr>
      <w:tr w:rsidR="008460BC" w:rsidRPr="00DC3695" w14:paraId="3FE9B283" w14:textId="77777777" w:rsidTr="00100A3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3E3E69CE" w14:textId="77777777" w:rsidR="008460BC" w:rsidRPr="00DC3695" w:rsidRDefault="008460BC" w:rsidP="00ED3542">
            <w:pPr>
              <w:rPr>
                <w:rFonts w:ascii="Calibri" w:hAnsi="Calibri" w:cs="Calibri"/>
                <w:color w:val="000000"/>
              </w:rPr>
            </w:pPr>
            <w:r w:rsidRPr="00DC3695">
              <w:rPr>
                <w:rFonts w:ascii="Calibri" w:hAnsi="Calibri" w:cs="Calibri"/>
                <w:color w:val="000000"/>
              </w:rPr>
              <w:t>Manutenção da limpeza do ambiente de visitação</w:t>
            </w:r>
          </w:p>
        </w:tc>
        <w:tc>
          <w:tcPr>
            <w:tcW w:w="1732" w:type="dxa"/>
            <w:tcBorders>
              <w:top w:val="nil"/>
              <w:left w:val="nil"/>
              <w:bottom w:val="single" w:sz="4" w:space="0" w:color="auto"/>
              <w:right w:val="single" w:sz="4" w:space="0" w:color="auto"/>
            </w:tcBorders>
            <w:shd w:val="clear" w:color="auto" w:fill="auto"/>
            <w:noWrap/>
            <w:hideMark/>
          </w:tcPr>
          <w:p w14:paraId="7B6DD74E" w14:textId="77777777" w:rsidR="008460BC" w:rsidRDefault="008460BC">
            <w:r w:rsidRPr="00BE1314">
              <w:rPr>
                <w:rFonts w:ascii="Calibri" w:hAnsi="Calibri" w:cs="Calibri"/>
                <w:b/>
                <w:bCs/>
                <w:color w:val="000000"/>
              </w:rPr>
              <w:t>MENOR RELEVÂNCIA</w:t>
            </w:r>
          </w:p>
        </w:tc>
      </w:tr>
      <w:tr w:rsidR="008460BC" w:rsidRPr="00DC3695" w14:paraId="1835CB77" w14:textId="77777777" w:rsidTr="00100A3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03722A14" w14:textId="77777777" w:rsidR="008460BC" w:rsidRPr="00DC3695" w:rsidRDefault="008460BC" w:rsidP="00ED3542">
            <w:pPr>
              <w:rPr>
                <w:rFonts w:ascii="Calibri" w:hAnsi="Calibri" w:cs="Calibri"/>
                <w:color w:val="000000"/>
              </w:rPr>
            </w:pPr>
            <w:r w:rsidRPr="00DC3695">
              <w:rPr>
                <w:rFonts w:ascii="Calibri" w:hAnsi="Calibri" w:cs="Calibri"/>
                <w:color w:val="000000"/>
              </w:rPr>
              <w:t>Auxílio na reposição de materiais faltantes nas atividades de educação ambiental e visitação</w:t>
            </w:r>
          </w:p>
        </w:tc>
        <w:tc>
          <w:tcPr>
            <w:tcW w:w="1732" w:type="dxa"/>
            <w:tcBorders>
              <w:top w:val="nil"/>
              <w:left w:val="nil"/>
              <w:bottom w:val="single" w:sz="4" w:space="0" w:color="auto"/>
              <w:right w:val="single" w:sz="4" w:space="0" w:color="auto"/>
            </w:tcBorders>
            <w:shd w:val="clear" w:color="auto" w:fill="auto"/>
            <w:noWrap/>
            <w:hideMark/>
          </w:tcPr>
          <w:p w14:paraId="4DC4F69D" w14:textId="77777777" w:rsidR="008460BC" w:rsidRDefault="008460BC">
            <w:r w:rsidRPr="00BE1314">
              <w:rPr>
                <w:rFonts w:ascii="Calibri" w:hAnsi="Calibri" w:cs="Calibri"/>
                <w:b/>
                <w:bCs/>
                <w:color w:val="000000"/>
              </w:rPr>
              <w:t>MENOR RELEVÂNCIA</w:t>
            </w:r>
          </w:p>
        </w:tc>
      </w:tr>
      <w:tr w:rsidR="008460BC" w:rsidRPr="00DC3695" w14:paraId="490D980A" w14:textId="77777777" w:rsidTr="00100A3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62CB5351" w14:textId="77777777" w:rsidR="008460BC" w:rsidRPr="00DC3695" w:rsidRDefault="008460BC" w:rsidP="00ED3542">
            <w:pPr>
              <w:rPr>
                <w:rFonts w:ascii="Calibri" w:hAnsi="Calibri" w:cs="Calibri"/>
                <w:color w:val="000000"/>
              </w:rPr>
            </w:pPr>
            <w:r w:rsidRPr="00DC3695">
              <w:rPr>
                <w:rFonts w:ascii="Calibri" w:hAnsi="Calibri" w:cs="Calibri"/>
                <w:color w:val="000000"/>
              </w:rPr>
              <w:t>Coordenação da equipe para a execução de tarefas cotidianas</w:t>
            </w:r>
          </w:p>
        </w:tc>
        <w:tc>
          <w:tcPr>
            <w:tcW w:w="1732" w:type="dxa"/>
            <w:tcBorders>
              <w:top w:val="nil"/>
              <w:left w:val="nil"/>
              <w:bottom w:val="single" w:sz="4" w:space="0" w:color="auto"/>
              <w:right w:val="single" w:sz="4" w:space="0" w:color="auto"/>
            </w:tcBorders>
            <w:shd w:val="clear" w:color="auto" w:fill="auto"/>
            <w:noWrap/>
            <w:hideMark/>
          </w:tcPr>
          <w:p w14:paraId="2D484862" w14:textId="77777777" w:rsidR="008460BC" w:rsidRDefault="008460BC">
            <w:r w:rsidRPr="00BE1314">
              <w:rPr>
                <w:rFonts w:ascii="Calibri" w:hAnsi="Calibri" w:cs="Calibri"/>
                <w:b/>
                <w:bCs/>
                <w:color w:val="000000"/>
              </w:rPr>
              <w:t>MENOR RELEVÂNCIA</w:t>
            </w:r>
          </w:p>
        </w:tc>
      </w:tr>
      <w:tr w:rsidR="008460BC" w:rsidRPr="00DC3695" w14:paraId="2426C612" w14:textId="77777777" w:rsidTr="00100A3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298E9991" w14:textId="77777777" w:rsidR="008460BC" w:rsidRPr="00DC3695" w:rsidRDefault="008460BC" w:rsidP="00ED3542">
            <w:pPr>
              <w:rPr>
                <w:rFonts w:ascii="Calibri" w:hAnsi="Calibri" w:cs="Calibri"/>
                <w:color w:val="000000"/>
              </w:rPr>
            </w:pPr>
            <w:r w:rsidRPr="00DC3695">
              <w:rPr>
                <w:rFonts w:ascii="Calibri" w:hAnsi="Calibri" w:cs="Calibri"/>
                <w:color w:val="000000"/>
              </w:rPr>
              <w:t>Apoio à promoção de gestão participativa com as diversas autarquias envolvidas com a UC</w:t>
            </w:r>
          </w:p>
        </w:tc>
        <w:tc>
          <w:tcPr>
            <w:tcW w:w="1732" w:type="dxa"/>
            <w:tcBorders>
              <w:top w:val="nil"/>
              <w:left w:val="nil"/>
              <w:bottom w:val="single" w:sz="4" w:space="0" w:color="auto"/>
              <w:right w:val="single" w:sz="4" w:space="0" w:color="auto"/>
            </w:tcBorders>
            <w:shd w:val="clear" w:color="auto" w:fill="auto"/>
            <w:noWrap/>
            <w:hideMark/>
          </w:tcPr>
          <w:p w14:paraId="5EA612A9" w14:textId="77777777" w:rsidR="008460BC" w:rsidRDefault="008460BC">
            <w:r w:rsidRPr="00BE1314">
              <w:rPr>
                <w:rFonts w:ascii="Calibri" w:hAnsi="Calibri" w:cs="Calibri"/>
                <w:b/>
                <w:bCs/>
                <w:color w:val="000000"/>
              </w:rPr>
              <w:t>MENOR RELEVÂNCIA</w:t>
            </w:r>
          </w:p>
        </w:tc>
      </w:tr>
      <w:tr w:rsidR="008460BC" w:rsidRPr="00DC3695" w14:paraId="2D8FB7FF" w14:textId="77777777" w:rsidTr="00100A3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7E8970DC" w14:textId="77777777" w:rsidR="008460BC" w:rsidRPr="00DC3695" w:rsidRDefault="008460BC" w:rsidP="00ED3542">
            <w:pPr>
              <w:rPr>
                <w:rFonts w:ascii="Calibri" w:hAnsi="Calibri" w:cs="Calibri"/>
                <w:color w:val="000000"/>
              </w:rPr>
            </w:pPr>
            <w:r w:rsidRPr="00DC3695">
              <w:rPr>
                <w:rFonts w:ascii="Calibri" w:hAnsi="Calibri" w:cs="Calibri"/>
                <w:color w:val="000000"/>
              </w:rPr>
              <w:t xml:space="preserve">Fomento </w:t>
            </w:r>
            <w:proofErr w:type="gramStart"/>
            <w:r w:rsidRPr="00DC3695">
              <w:rPr>
                <w:rFonts w:ascii="Calibri" w:hAnsi="Calibri" w:cs="Calibri"/>
                <w:color w:val="000000"/>
              </w:rPr>
              <w:t>à</w:t>
            </w:r>
            <w:proofErr w:type="gramEnd"/>
            <w:r w:rsidRPr="00DC3695">
              <w:rPr>
                <w:rFonts w:ascii="Calibri" w:hAnsi="Calibri" w:cs="Calibri"/>
                <w:color w:val="000000"/>
              </w:rPr>
              <w:t xml:space="preserve"> parcerias institucionais</w:t>
            </w:r>
          </w:p>
        </w:tc>
        <w:tc>
          <w:tcPr>
            <w:tcW w:w="1732" w:type="dxa"/>
            <w:tcBorders>
              <w:top w:val="nil"/>
              <w:left w:val="nil"/>
              <w:bottom w:val="single" w:sz="4" w:space="0" w:color="auto"/>
              <w:right w:val="single" w:sz="4" w:space="0" w:color="auto"/>
            </w:tcBorders>
            <w:shd w:val="clear" w:color="auto" w:fill="auto"/>
            <w:noWrap/>
            <w:hideMark/>
          </w:tcPr>
          <w:p w14:paraId="79BB9D55" w14:textId="77777777" w:rsidR="008460BC" w:rsidRDefault="008460BC">
            <w:r w:rsidRPr="00BE1314">
              <w:rPr>
                <w:rFonts w:ascii="Calibri" w:hAnsi="Calibri" w:cs="Calibri"/>
                <w:b/>
                <w:bCs/>
                <w:color w:val="000000"/>
              </w:rPr>
              <w:t>MENOR RELEVÂNCIA</w:t>
            </w:r>
          </w:p>
        </w:tc>
      </w:tr>
      <w:tr w:rsidR="001D2B91" w:rsidRPr="00DC3695" w14:paraId="4E4705EE" w14:textId="77777777" w:rsidTr="001D2B91">
        <w:trPr>
          <w:trHeight w:val="496"/>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7D927DAF" w14:textId="77777777" w:rsidR="001D2B91" w:rsidRPr="00DC3695" w:rsidRDefault="001D2B91" w:rsidP="00ED3542">
            <w:pPr>
              <w:rPr>
                <w:rFonts w:ascii="Calibri" w:hAnsi="Calibri" w:cs="Calibri"/>
                <w:color w:val="000000"/>
              </w:rPr>
            </w:pPr>
            <w:r w:rsidRPr="00DC3695">
              <w:rPr>
                <w:rFonts w:ascii="Calibri" w:hAnsi="Calibri" w:cs="Calibri"/>
                <w:color w:val="000000"/>
              </w:rPr>
              <w:t>Elaboração de relatórios de atividades a partir da coleta e sistematização das informações de campo, repassando-os à chefia da Unidade de Conservação</w:t>
            </w:r>
          </w:p>
        </w:tc>
        <w:tc>
          <w:tcPr>
            <w:tcW w:w="1732" w:type="dxa"/>
            <w:tcBorders>
              <w:top w:val="nil"/>
              <w:left w:val="nil"/>
              <w:bottom w:val="single" w:sz="4" w:space="0" w:color="auto"/>
              <w:right w:val="single" w:sz="4" w:space="0" w:color="auto"/>
            </w:tcBorders>
            <w:shd w:val="clear" w:color="000000" w:fill="FF0000"/>
            <w:noWrap/>
            <w:vAlign w:val="bottom"/>
            <w:hideMark/>
          </w:tcPr>
          <w:p w14:paraId="77ECB0C9"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r w:rsidR="001D2B91" w:rsidRPr="00DC3695" w14:paraId="6EBFA075"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15BB5F7E" w14:textId="77777777" w:rsidR="001D2B91" w:rsidRPr="00DC3695" w:rsidRDefault="001D2B91" w:rsidP="00ED3542">
            <w:pPr>
              <w:rPr>
                <w:rFonts w:ascii="Calibri" w:hAnsi="Calibri" w:cs="Calibri"/>
                <w:color w:val="000000"/>
              </w:rPr>
            </w:pPr>
            <w:r w:rsidRPr="00DC3695">
              <w:rPr>
                <w:rFonts w:ascii="Calibri" w:hAnsi="Calibri" w:cs="Calibri"/>
                <w:color w:val="000000"/>
              </w:rPr>
              <w:t>Fomento e apoio aos programas de voluntariado</w:t>
            </w:r>
          </w:p>
        </w:tc>
        <w:tc>
          <w:tcPr>
            <w:tcW w:w="1732" w:type="dxa"/>
            <w:tcBorders>
              <w:top w:val="nil"/>
              <w:left w:val="nil"/>
              <w:bottom w:val="single" w:sz="4" w:space="0" w:color="auto"/>
              <w:right w:val="single" w:sz="4" w:space="0" w:color="auto"/>
            </w:tcBorders>
            <w:shd w:val="clear" w:color="000000" w:fill="FF0000"/>
            <w:noWrap/>
            <w:vAlign w:val="bottom"/>
            <w:hideMark/>
          </w:tcPr>
          <w:p w14:paraId="504B2B0E"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r w:rsidR="008460BC" w:rsidRPr="00DC3695" w14:paraId="0C180492" w14:textId="77777777" w:rsidTr="00641105">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487BA9AE" w14:textId="77777777" w:rsidR="008460BC" w:rsidRPr="00DC3695" w:rsidRDefault="008460BC" w:rsidP="00ED3542">
            <w:pPr>
              <w:rPr>
                <w:rFonts w:ascii="Calibri" w:hAnsi="Calibri" w:cs="Calibri"/>
                <w:color w:val="000000"/>
              </w:rPr>
            </w:pPr>
            <w:r w:rsidRPr="00DC3695">
              <w:rPr>
                <w:rFonts w:ascii="Calibri" w:hAnsi="Calibri" w:cs="Calibri"/>
                <w:color w:val="000000"/>
              </w:rPr>
              <w:t>Assessoramento ao gestor no cumprimento das demandas e no planejamento das atividades da UC</w:t>
            </w:r>
          </w:p>
        </w:tc>
        <w:tc>
          <w:tcPr>
            <w:tcW w:w="1732" w:type="dxa"/>
            <w:tcBorders>
              <w:top w:val="nil"/>
              <w:left w:val="nil"/>
              <w:bottom w:val="single" w:sz="4" w:space="0" w:color="auto"/>
              <w:right w:val="single" w:sz="4" w:space="0" w:color="auto"/>
            </w:tcBorders>
            <w:shd w:val="clear" w:color="auto" w:fill="auto"/>
            <w:noWrap/>
            <w:hideMark/>
          </w:tcPr>
          <w:p w14:paraId="4B2957BF" w14:textId="77777777" w:rsidR="008460BC" w:rsidRDefault="008460BC">
            <w:r w:rsidRPr="007D13EC">
              <w:rPr>
                <w:rFonts w:ascii="Calibri" w:hAnsi="Calibri" w:cs="Calibri"/>
                <w:b/>
                <w:bCs/>
                <w:color w:val="000000"/>
              </w:rPr>
              <w:t>MENOR RELEVÂNCIA</w:t>
            </w:r>
          </w:p>
        </w:tc>
      </w:tr>
      <w:tr w:rsidR="008460BC" w:rsidRPr="00DC3695" w14:paraId="14F3765C" w14:textId="77777777" w:rsidTr="00641105">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107401C6" w14:textId="77777777" w:rsidR="008460BC" w:rsidRPr="00DC3695" w:rsidRDefault="008460BC" w:rsidP="00ED3542">
            <w:pPr>
              <w:rPr>
                <w:rFonts w:ascii="Calibri" w:hAnsi="Calibri" w:cs="Calibri"/>
                <w:color w:val="000000"/>
              </w:rPr>
            </w:pPr>
            <w:r w:rsidRPr="00DC3695">
              <w:rPr>
                <w:rFonts w:ascii="Calibri" w:hAnsi="Calibri" w:cs="Calibri"/>
                <w:color w:val="000000"/>
              </w:rPr>
              <w:t>Apoio à viabilização de parcerias institucionais</w:t>
            </w:r>
          </w:p>
        </w:tc>
        <w:tc>
          <w:tcPr>
            <w:tcW w:w="1732" w:type="dxa"/>
            <w:tcBorders>
              <w:top w:val="nil"/>
              <w:left w:val="nil"/>
              <w:bottom w:val="single" w:sz="4" w:space="0" w:color="auto"/>
              <w:right w:val="single" w:sz="4" w:space="0" w:color="auto"/>
            </w:tcBorders>
            <w:shd w:val="clear" w:color="auto" w:fill="auto"/>
            <w:noWrap/>
            <w:hideMark/>
          </w:tcPr>
          <w:p w14:paraId="4D74CD44" w14:textId="77777777" w:rsidR="008460BC" w:rsidRDefault="008460BC">
            <w:r w:rsidRPr="007D13EC">
              <w:rPr>
                <w:rFonts w:ascii="Calibri" w:hAnsi="Calibri" w:cs="Calibri"/>
                <w:b/>
                <w:bCs/>
                <w:color w:val="000000"/>
              </w:rPr>
              <w:t>MENOR RELEVÂNCIA</w:t>
            </w:r>
          </w:p>
        </w:tc>
      </w:tr>
      <w:tr w:rsidR="008460BC" w:rsidRPr="00DC3695" w14:paraId="28CD41A1" w14:textId="77777777" w:rsidTr="00641105">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5B1053EE" w14:textId="77777777" w:rsidR="008460BC" w:rsidRPr="00DC3695" w:rsidRDefault="008460BC" w:rsidP="00ED3542">
            <w:pPr>
              <w:rPr>
                <w:rFonts w:ascii="Calibri" w:hAnsi="Calibri" w:cs="Calibri"/>
                <w:color w:val="000000"/>
              </w:rPr>
            </w:pPr>
            <w:r w:rsidRPr="00DC3695">
              <w:rPr>
                <w:rFonts w:ascii="Calibri" w:hAnsi="Calibri" w:cs="Calibri"/>
                <w:color w:val="000000"/>
              </w:rPr>
              <w:t>Realização de rotinas administrativas visando à execução das demais atribuições</w:t>
            </w:r>
          </w:p>
        </w:tc>
        <w:tc>
          <w:tcPr>
            <w:tcW w:w="1732" w:type="dxa"/>
            <w:tcBorders>
              <w:top w:val="nil"/>
              <w:left w:val="nil"/>
              <w:bottom w:val="single" w:sz="4" w:space="0" w:color="auto"/>
              <w:right w:val="single" w:sz="4" w:space="0" w:color="auto"/>
            </w:tcBorders>
            <w:shd w:val="clear" w:color="auto" w:fill="auto"/>
            <w:noWrap/>
            <w:hideMark/>
          </w:tcPr>
          <w:p w14:paraId="1C70A742" w14:textId="77777777" w:rsidR="008460BC" w:rsidRDefault="008460BC">
            <w:r w:rsidRPr="007D13EC">
              <w:rPr>
                <w:rFonts w:ascii="Calibri" w:hAnsi="Calibri" w:cs="Calibri"/>
                <w:b/>
                <w:bCs/>
                <w:color w:val="000000"/>
              </w:rPr>
              <w:t>MENOR RELEVÂNCIA</w:t>
            </w:r>
          </w:p>
        </w:tc>
      </w:tr>
      <w:tr w:rsidR="008460BC" w:rsidRPr="00DC3695" w14:paraId="0F6EB5A3" w14:textId="77777777" w:rsidTr="00641105">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655B8F3C" w14:textId="77777777" w:rsidR="008460BC" w:rsidRPr="00DC3695" w:rsidRDefault="008460BC" w:rsidP="00ED3542">
            <w:pPr>
              <w:rPr>
                <w:rFonts w:ascii="Calibri" w:hAnsi="Calibri" w:cs="Calibri"/>
                <w:color w:val="000000"/>
              </w:rPr>
            </w:pPr>
            <w:r w:rsidRPr="00DC3695">
              <w:rPr>
                <w:rFonts w:ascii="Calibri" w:hAnsi="Calibri" w:cs="Calibri"/>
                <w:color w:val="000000"/>
              </w:rPr>
              <w:t>Realização de levantamento dos materiais de campo</w:t>
            </w:r>
          </w:p>
        </w:tc>
        <w:tc>
          <w:tcPr>
            <w:tcW w:w="1732" w:type="dxa"/>
            <w:tcBorders>
              <w:top w:val="nil"/>
              <w:left w:val="nil"/>
              <w:bottom w:val="single" w:sz="4" w:space="0" w:color="auto"/>
              <w:right w:val="single" w:sz="4" w:space="0" w:color="auto"/>
            </w:tcBorders>
            <w:shd w:val="clear" w:color="auto" w:fill="auto"/>
            <w:noWrap/>
            <w:hideMark/>
          </w:tcPr>
          <w:p w14:paraId="0492D129" w14:textId="77777777" w:rsidR="008460BC" w:rsidRDefault="008460BC">
            <w:r w:rsidRPr="007D13EC">
              <w:rPr>
                <w:rFonts w:ascii="Calibri" w:hAnsi="Calibri" w:cs="Calibri"/>
                <w:b/>
                <w:bCs/>
                <w:color w:val="000000"/>
              </w:rPr>
              <w:t>MENOR RELEVÂNCIA</w:t>
            </w:r>
          </w:p>
        </w:tc>
      </w:tr>
      <w:tr w:rsidR="008460BC" w:rsidRPr="00DC3695" w14:paraId="1A3C83E1" w14:textId="77777777" w:rsidTr="00641105">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253AFA58" w14:textId="77777777" w:rsidR="008460BC" w:rsidRPr="00DC3695" w:rsidRDefault="008460BC" w:rsidP="00ED3542">
            <w:pPr>
              <w:rPr>
                <w:rFonts w:ascii="Calibri" w:hAnsi="Calibri" w:cs="Calibri"/>
                <w:color w:val="000000"/>
              </w:rPr>
            </w:pPr>
            <w:r w:rsidRPr="00DC3695">
              <w:rPr>
                <w:rFonts w:ascii="Calibri" w:hAnsi="Calibri" w:cs="Calibri"/>
                <w:color w:val="000000"/>
              </w:rPr>
              <w:lastRenderedPageBreak/>
              <w:t>Solicitação de reforços necessários para ocorrências que não estão dentro das capacidades da equipe</w:t>
            </w:r>
          </w:p>
        </w:tc>
        <w:tc>
          <w:tcPr>
            <w:tcW w:w="1732" w:type="dxa"/>
            <w:tcBorders>
              <w:top w:val="nil"/>
              <w:left w:val="nil"/>
              <w:bottom w:val="single" w:sz="4" w:space="0" w:color="auto"/>
              <w:right w:val="single" w:sz="4" w:space="0" w:color="auto"/>
            </w:tcBorders>
            <w:shd w:val="clear" w:color="auto" w:fill="auto"/>
            <w:noWrap/>
            <w:hideMark/>
          </w:tcPr>
          <w:p w14:paraId="62A2CA6C" w14:textId="77777777" w:rsidR="008460BC" w:rsidRDefault="008460BC">
            <w:r w:rsidRPr="007D13EC">
              <w:rPr>
                <w:rFonts w:ascii="Calibri" w:hAnsi="Calibri" w:cs="Calibri"/>
                <w:b/>
                <w:bCs/>
                <w:color w:val="000000"/>
              </w:rPr>
              <w:t>MENOR RELEVÂNCIA</w:t>
            </w:r>
          </w:p>
        </w:tc>
      </w:tr>
      <w:tr w:rsidR="008460BC" w:rsidRPr="00DC3695" w14:paraId="7556DE16" w14:textId="77777777" w:rsidTr="00641105">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1E9BFEC5" w14:textId="77777777" w:rsidR="008460BC" w:rsidRPr="00DC3695" w:rsidRDefault="008460BC" w:rsidP="00ED3542">
            <w:pPr>
              <w:rPr>
                <w:rFonts w:ascii="Calibri" w:hAnsi="Calibri" w:cs="Calibri"/>
                <w:color w:val="000000"/>
              </w:rPr>
            </w:pPr>
            <w:r w:rsidRPr="00DC3695">
              <w:rPr>
                <w:rFonts w:ascii="Calibri" w:hAnsi="Calibri" w:cs="Calibri"/>
                <w:color w:val="000000"/>
              </w:rPr>
              <w:t>Manutenção da salubridade da UC para os visitantes e funcionários</w:t>
            </w:r>
          </w:p>
        </w:tc>
        <w:tc>
          <w:tcPr>
            <w:tcW w:w="1732" w:type="dxa"/>
            <w:tcBorders>
              <w:top w:val="nil"/>
              <w:left w:val="nil"/>
              <w:bottom w:val="single" w:sz="4" w:space="0" w:color="auto"/>
              <w:right w:val="single" w:sz="4" w:space="0" w:color="auto"/>
            </w:tcBorders>
            <w:shd w:val="clear" w:color="auto" w:fill="auto"/>
            <w:noWrap/>
            <w:hideMark/>
          </w:tcPr>
          <w:p w14:paraId="61898F99" w14:textId="77777777" w:rsidR="008460BC" w:rsidRDefault="008460BC">
            <w:r w:rsidRPr="007D13EC">
              <w:rPr>
                <w:rFonts w:ascii="Calibri" w:hAnsi="Calibri" w:cs="Calibri"/>
                <w:b/>
                <w:bCs/>
                <w:color w:val="000000"/>
              </w:rPr>
              <w:t>MENOR RELEVÂNCIA</w:t>
            </w:r>
          </w:p>
        </w:tc>
      </w:tr>
      <w:tr w:rsidR="008460BC" w:rsidRPr="00DC3695" w14:paraId="3B721FF8" w14:textId="77777777" w:rsidTr="00641105">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2092D559" w14:textId="77777777" w:rsidR="008460BC" w:rsidRPr="00DC3695" w:rsidRDefault="008460BC" w:rsidP="00ED3542">
            <w:pPr>
              <w:rPr>
                <w:rFonts w:ascii="Calibri" w:hAnsi="Calibri" w:cs="Calibri"/>
                <w:color w:val="000000"/>
              </w:rPr>
            </w:pPr>
            <w:r w:rsidRPr="00DC3695">
              <w:rPr>
                <w:rFonts w:ascii="Calibri" w:hAnsi="Calibri" w:cs="Calibri"/>
                <w:color w:val="000000"/>
              </w:rPr>
              <w:t>Controle de materiais de abastecimento da unidade de conservação onde estiver lotado</w:t>
            </w:r>
          </w:p>
        </w:tc>
        <w:tc>
          <w:tcPr>
            <w:tcW w:w="1732" w:type="dxa"/>
            <w:tcBorders>
              <w:top w:val="nil"/>
              <w:left w:val="nil"/>
              <w:bottom w:val="single" w:sz="4" w:space="0" w:color="auto"/>
              <w:right w:val="single" w:sz="4" w:space="0" w:color="auto"/>
            </w:tcBorders>
            <w:shd w:val="clear" w:color="auto" w:fill="auto"/>
            <w:noWrap/>
            <w:hideMark/>
          </w:tcPr>
          <w:p w14:paraId="3C0F8BC7" w14:textId="77777777" w:rsidR="008460BC" w:rsidRDefault="008460BC">
            <w:r w:rsidRPr="007D13EC">
              <w:rPr>
                <w:rFonts w:ascii="Calibri" w:hAnsi="Calibri" w:cs="Calibri"/>
                <w:b/>
                <w:bCs/>
                <w:color w:val="000000"/>
              </w:rPr>
              <w:t>MENOR RELEVÂNCIA</w:t>
            </w:r>
          </w:p>
        </w:tc>
      </w:tr>
      <w:tr w:rsidR="008460BC" w:rsidRPr="00DC3695" w14:paraId="6AB5F50D" w14:textId="77777777" w:rsidTr="00641105">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24413C4C" w14:textId="77777777" w:rsidR="008460BC" w:rsidRPr="00DC3695" w:rsidRDefault="008460BC" w:rsidP="00ED3542">
            <w:pPr>
              <w:rPr>
                <w:rFonts w:ascii="Calibri" w:hAnsi="Calibri" w:cs="Calibri"/>
                <w:color w:val="000000"/>
              </w:rPr>
            </w:pPr>
            <w:r w:rsidRPr="00DC3695">
              <w:rPr>
                <w:rFonts w:ascii="Calibri" w:hAnsi="Calibri" w:cs="Calibri"/>
                <w:color w:val="000000"/>
              </w:rPr>
              <w:t>Acompanhamento do desenvolvimento de ações de reflorestamento, controle de incêndios, entre outras</w:t>
            </w:r>
          </w:p>
        </w:tc>
        <w:tc>
          <w:tcPr>
            <w:tcW w:w="1732" w:type="dxa"/>
            <w:tcBorders>
              <w:top w:val="nil"/>
              <w:left w:val="nil"/>
              <w:bottom w:val="single" w:sz="4" w:space="0" w:color="auto"/>
              <w:right w:val="single" w:sz="4" w:space="0" w:color="auto"/>
            </w:tcBorders>
            <w:shd w:val="clear" w:color="auto" w:fill="auto"/>
            <w:noWrap/>
            <w:hideMark/>
          </w:tcPr>
          <w:p w14:paraId="75B2E2DB" w14:textId="77777777" w:rsidR="008460BC" w:rsidRDefault="008460BC">
            <w:r w:rsidRPr="007D13EC">
              <w:rPr>
                <w:rFonts w:ascii="Calibri" w:hAnsi="Calibri" w:cs="Calibri"/>
                <w:b/>
                <w:bCs/>
                <w:color w:val="000000"/>
              </w:rPr>
              <w:t>MENOR RELEVÂNCIA</w:t>
            </w:r>
          </w:p>
        </w:tc>
      </w:tr>
      <w:tr w:rsidR="008460BC" w:rsidRPr="00DC3695" w14:paraId="08E17172" w14:textId="77777777" w:rsidTr="00641105">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6186D98C" w14:textId="77777777" w:rsidR="008460BC" w:rsidRPr="00DC3695" w:rsidRDefault="008460BC" w:rsidP="00ED3542">
            <w:pPr>
              <w:rPr>
                <w:rFonts w:ascii="Calibri" w:hAnsi="Calibri" w:cs="Calibri"/>
                <w:color w:val="000000"/>
              </w:rPr>
            </w:pPr>
            <w:r w:rsidRPr="00DC3695">
              <w:rPr>
                <w:rFonts w:ascii="Calibri" w:hAnsi="Calibri" w:cs="Calibri"/>
                <w:color w:val="000000"/>
              </w:rPr>
              <w:t>Coordenação das equipes responsáveis pelas ações de monitoramento e conservação do parque</w:t>
            </w:r>
          </w:p>
        </w:tc>
        <w:tc>
          <w:tcPr>
            <w:tcW w:w="1732" w:type="dxa"/>
            <w:tcBorders>
              <w:top w:val="nil"/>
              <w:left w:val="nil"/>
              <w:bottom w:val="single" w:sz="4" w:space="0" w:color="auto"/>
              <w:right w:val="single" w:sz="4" w:space="0" w:color="auto"/>
            </w:tcBorders>
            <w:shd w:val="clear" w:color="auto" w:fill="auto"/>
            <w:noWrap/>
            <w:hideMark/>
          </w:tcPr>
          <w:p w14:paraId="0D54CA4C" w14:textId="77777777" w:rsidR="008460BC" w:rsidRDefault="008460BC">
            <w:r w:rsidRPr="007D13EC">
              <w:rPr>
                <w:rFonts w:ascii="Calibri" w:hAnsi="Calibri" w:cs="Calibri"/>
                <w:b/>
                <w:bCs/>
                <w:color w:val="000000"/>
              </w:rPr>
              <w:t>MENOR RELEVÂNCIA</w:t>
            </w:r>
          </w:p>
        </w:tc>
      </w:tr>
      <w:tr w:rsidR="001D2B91" w:rsidRPr="00DC3695" w14:paraId="2DE7D459"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4BC9DFDB" w14:textId="77777777" w:rsidR="001D2B91" w:rsidRPr="00DC3695" w:rsidRDefault="001D2B91" w:rsidP="00ED3542">
            <w:pPr>
              <w:rPr>
                <w:rFonts w:ascii="Calibri" w:hAnsi="Calibri" w:cs="Calibri"/>
                <w:color w:val="000000"/>
              </w:rPr>
            </w:pPr>
            <w:r w:rsidRPr="00DC3695">
              <w:rPr>
                <w:rFonts w:ascii="Calibri" w:hAnsi="Calibri" w:cs="Calibri"/>
                <w:color w:val="000000"/>
              </w:rPr>
              <w:t xml:space="preserve">Apoio as operações de fiscalização ambiental e de Defesa Civil nas </w:t>
            </w:r>
            <w:proofErr w:type="spellStart"/>
            <w:r w:rsidRPr="00DC3695">
              <w:rPr>
                <w:rFonts w:ascii="Calibri" w:hAnsi="Calibri" w:cs="Calibri"/>
                <w:color w:val="000000"/>
              </w:rPr>
              <w:t>ucs</w:t>
            </w:r>
            <w:proofErr w:type="spellEnd"/>
            <w:r w:rsidRPr="00DC3695">
              <w:rPr>
                <w:rFonts w:ascii="Calibri" w:hAnsi="Calibri" w:cs="Calibri"/>
                <w:color w:val="000000"/>
              </w:rPr>
              <w:t xml:space="preserve"> e suas zonas de amortecimento</w:t>
            </w:r>
          </w:p>
        </w:tc>
        <w:tc>
          <w:tcPr>
            <w:tcW w:w="1732" w:type="dxa"/>
            <w:tcBorders>
              <w:top w:val="nil"/>
              <w:left w:val="nil"/>
              <w:bottom w:val="single" w:sz="4" w:space="0" w:color="auto"/>
              <w:right w:val="single" w:sz="4" w:space="0" w:color="auto"/>
            </w:tcBorders>
            <w:shd w:val="clear" w:color="000000" w:fill="FF0000"/>
            <w:noWrap/>
            <w:vAlign w:val="bottom"/>
            <w:hideMark/>
          </w:tcPr>
          <w:p w14:paraId="1A9DAC4D"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r w:rsidR="001D2B91" w:rsidRPr="00DC3695" w14:paraId="22632BA4"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31CA3406" w14:textId="77777777" w:rsidR="001D2B91" w:rsidRPr="00DC3695" w:rsidRDefault="001D2B91" w:rsidP="00ED3542">
            <w:pPr>
              <w:rPr>
                <w:rFonts w:ascii="Calibri" w:hAnsi="Calibri" w:cs="Calibri"/>
                <w:color w:val="000000"/>
              </w:rPr>
            </w:pPr>
            <w:r w:rsidRPr="00DC3695">
              <w:rPr>
                <w:rFonts w:ascii="Calibri" w:hAnsi="Calibri" w:cs="Calibri"/>
                <w:color w:val="000000"/>
              </w:rPr>
              <w:t xml:space="preserve">Realização de vistorias </w:t>
            </w:r>
            <w:proofErr w:type="spellStart"/>
            <w:r w:rsidRPr="00DC3695">
              <w:rPr>
                <w:rFonts w:ascii="Calibri" w:hAnsi="Calibri" w:cs="Calibri"/>
                <w:color w:val="000000"/>
              </w:rPr>
              <w:t>prenventivas</w:t>
            </w:r>
            <w:proofErr w:type="spellEnd"/>
            <w:r w:rsidRPr="00DC3695">
              <w:rPr>
                <w:rFonts w:ascii="Calibri" w:hAnsi="Calibri" w:cs="Calibri"/>
                <w:color w:val="000000"/>
              </w:rPr>
              <w:t xml:space="preserve"> </w:t>
            </w:r>
          </w:p>
        </w:tc>
        <w:tc>
          <w:tcPr>
            <w:tcW w:w="1732" w:type="dxa"/>
            <w:tcBorders>
              <w:top w:val="nil"/>
              <w:left w:val="nil"/>
              <w:bottom w:val="single" w:sz="4" w:space="0" w:color="auto"/>
              <w:right w:val="single" w:sz="4" w:space="0" w:color="auto"/>
            </w:tcBorders>
            <w:shd w:val="clear" w:color="000000" w:fill="FF0000"/>
            <w:noWrap/>
            <w:vAlign w:val="bottom"/>
            <w:hideMark/>
          </w:tcPr>
          <w:p w14:paraId="353A8DEA"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r w:rsidR="008460BC" w:rsidRPr="00DC3695" w14:paraId="04FA0BEE" w14:textId="77777777" w:rsidTr="00ED558C">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518E000E" w14:textId="77777777" w:rsidR="008460BC" w:rsidRPr="00DC3695" w:rsidRDefault="008460BC" w:rsidP="00ED3542">
            <w:pPr>
              <w:rPr>
                <w:rFonts w:ascii="Calibri" w:hAnsi="Calibri" w:cs="Calibri"/>
                <w:color w:val="000000"/>
              </w:rPr>
            </w:pPr>
            <w:r w:rsidRPr="00DC3695">
              <w:rPr>
                <w:rFonts w:ascii="Calibri" w:hAnsi="Calibri" w:cs="Calibri"/>
                <w:color w:val="000000"/>
              </w:rPr>
              <w:t>Recebimento e encaminhamento de denúncias</w:t>
            </w:r>
          </w:p>
        </w:tc>
        <w:tc>
          <w:tcPr>
            <w:tcW w:w="1732" w:type="dxa"/>
            <w:tcBorders>
              <w:top w:val="nil"/>
              <w:left w:val="nil"/>
              <w:bottom w:val="single" w:sz="4" w:space="0" w:color="auto"/>
              <w:right w:val="single" w:sz="4" w:space="0" w:color="auto"/>
            </w:tcBorders>
            <w:shd w:val="clear" w:color="auto" w:fill="auto"/>
            <w:noWrap/>
            <w:hideMark/>
          </w:tcPr>
          <w:p w14:paraId="4FA4EBE2" w14:textId="77777777" w:rsidR="008460BC" w:rsidRDefault="008460BC">
            <w:r w:rsidRPr="00A82957">
              <w:rPr>
                <w:rFonts w:ascii="Calibri" w:hAnsi="Calibri" w:cs="Calibri"/>
                <w:b/>
                <w:bCs/>
                <w:color w:val="000000"/>
              </w:rPr>
              <w:t>MENOR RELEVÂNCIA</w:t>
            </w:r>
          </w:p>
        </w:tc>
      </w:tr>
      <w:tr w:rsidR="008460BC" w:rsidRPr="00DC3695" w14:paraId="20CCE881" w14:textId="77777777" w:rsidTr="00ED558C">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07A8603D" w14:textId="77777777" w:rsidR="008460BC" w:rsidRPr="00DC3695" w:rsidRDefault="008460BC" w:rsidP="00ED3542">
            <w:pPr>
              <w:rPr>
                <w:rFonts w:ascii="Calibri" w:hAnsi="Calibri" w:cs="Calibri"/>
                <w:color w:val="000000"/>
              </w:rPr>
            </w:pPr>
            <w:r w:rsidRPr="00DC3695">
              <w:rPr>
                <w:rFonts w:ascii="Calibri" w:hAnsi="Calibri" w:cs="Calibri"/>
                <w:color w:val="000000"/>
              </w:rPr>
              <w:t>Prevenção e combate a incêndios florestais</w:t>
            </w:r>
          </w:p>
        </w:tc>
        <w:tc>
          <w:tcPr>
            <w:tcW w:w="1732" w:type="dxa"/>
            <w:tcBorders>
              <w:top w:val="nil"/>
              <w:left w:val="nil"/>
              <w:bottom w:val="single" w:sz="4" w:space="0" w:color="auto"/>
              <w:right w:val="single" w:sz="4" w:space="0" w:color="auto"/>
            </w:tcBorders>
            <w:shd w:val="clear" w:color="auto" w:fill="auto"/>
            <w:noWrap/>
            <w:hideMark/>
          </w:tcPr>
          <w:p w14:paraId="6180AF2B" w14:textId="77777777" w:rsidR="008460BC" w:rsidRDefault="008460BC">
            <w:r w:rsidRPr="00A82957">
              <w:rPr>
                <w:rFonts w:ascii="Calibri" w:hAnsi="Calibri" w:cs="Calibri"/>
                <w:b/>
                <w:bCs/>
                <w:color w:val="000000"/>
              </w:rPr>
              <w:t>MENOR RELEVÂNCIA</w:t>
            </w:r>
          </w:p>
        </w:tc>
      </w:tr>
      <w:tr w:rsidR="008460BC" w:rsidRPr="00DC3695" w14:paraId="252DBF27" w14:textId="77777777" w:rsidTr="00ED558C">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70005535" w14:textId="77777777" w:rsidR="008460BC" w:rsidRPr="00DC3695" w:rsidRDefault="008460BC" w:rsidP="00ED3542">
            <w:pPr>
              <w:rPr>
                <w:rFonts w:ascii="Calibri" w:hAnsi="Calibri" w:cs="Calibri"/>
                <w:color w:val="000000"/>
              </w:rPr>
            </w:pPr>
            <w:r w:rsidRPr="00DC3695">
              <w:rPr>
                <w:rFonts w:ascii="Calibri" w:hAnsi="Calibri" w:cs="Calibri"/>
                <w:color w:val="000000"/>
              </w:rPr>
              <w:t>Resgate de fauna</w:t>
            </w:r>
          </w:p>
        </w:tc>
        <w:tc>
          <w:tcPr>
            <w:tcW w:w="1732" w:type="dxa"/>
            <w:tcBorders>
              <w:top w:val="nil"/>
              <w:left w:val="nil"/>
              <w:bottom w:val="single" w:sz="4" w:space="0" w:color="auto"/>
              <w:right w:val="single" w:sz="4" w:space="0" w:color="auto"/>
            </w:tcBorders>
            <w:shd w:val="clear" w:color="auto" w:fill="auto"/>
            <w:noWrap/>
            <w:hideMark/>
          </w:tcPr>
          <w:p w14:paraId="57D1C2DF" w14:textId="77777777" w:rsidR="008460BC" w:rsidRDefault="008460BC">
            <w:r w:rsidRPr="00A82957">
              <w:rPr>
                <w:rFonts w:ascii="Calibri" w:hAnsi="Calibri" w:cs="Calibri"/>
                <w:b/>
                <w:bCs/>
                <w:color w:val="000000"/>
              </w:rPr>
              <w:t>MENOR RELEVÂNCIA</w:t>
            </w:r>
          </w:p>
        </w:tc>
      </w:tr>
      <w:tr w:rsidR="001D2B91" w:rsidRPr="00DC3695" w14:paraId="600B86AB"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670B0259" w14:textId="77777777" w:rsidR="001D2B91" w:rsidRPr="00DC3695" w:rsidRDefault="001D2B91" w:rsidP="00ED3542">
            <w:pPr>
              <w:rPr>
                <w:rFonts w:ascii="Calibri" w:hAnsi="Calibri" w:cs="Calibri"/>
                <w:color w:val="000000"/>
              </w:rPr>
            </w:pPr>
            <w:r w:rsidRPr="00DC3695">
              <w:rPr>
                <w:rFonts w:ascii="Calibri" w:hAnsi="Calibri" w:cs="Calibri"/>
                <w:color w:val="000000"/>
              </w:rPr>
              <w:t>Emissão de comunicações preventivas de risco de incêndios</w:t>
            </w:r>
          </w:p>
        </w:tc>
        <w:tc>
          <w:tcPr>
            <w:tcW w:w="1732" w:type="dxa"/>
            <w:tcBorders>
              <w:top w:val="nil"/>
              <w:left w:val="nil"/>
              <w:bottom w:val="single" w:sz="4" w:space="0" w:color="auto"/>
              <w:right w:val="single" w:sz="4" w:space="0" w:color="auto"/>
            </w:tcBorders>
            <w:shd w:val="clear" w:color="000000" w:fill="FF0000"/>
            <w:noWrap/>
            <w:vAlign w:val="bottom"/>
            <w:hideMark/>
          </w:tcPr>
          <w:p w14:paraId="2C65FF9A"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r w:rsidR="001D2B91" w:rsidRPr="00DC3695" w14:paraId="43F0CC27"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353A3227" w14:textId="77777777" w:rsidR="001D2B91" w:rsidRPr="00DC3695" w:rsidRDefault="001D2B91" w:rsidP="00ED3542">
            <w:pPr>
              <w:rPr>
                <w:rFonts w:ascii="Calibri" w:hAnsi="Calibri" w:cs="Calibri"/>
                <w:color w:val="000000"/>
              </w:rPr>
            </w:pPr>
            <w:r w:rsidRPr="00DC3695">
              <w:rPr>
                <w:rFonts w:ascii="Calibri" w:hAnsi="Calibri" w:cs="Calibri"/>
                <w:color w:val="000000"/>
              </w:rPr>
              <w:t>Manejo de trilhas</w:t>
            </w:r>
          </w:p>
        </w:tc>
        <w:tc>
          <w:tcPr>
            <w:tcW w:w="1732" w:type="dxa"/>
            <w:tcBorders>
              <w:top w:val="nil"/>
              <w:left w:val="nil"/>
              <w:bottom w:val="single" w:sz="4" w:space="0" w:color="auto"/>
              <w:right w:val="single" w:sz="4" w:space="0" w:color="auto"/>
            </w:tcBorders>
            <w:shd w:val="clear" w:color="000000" w:fill="FF0000"/>
            <w:noWrap/>
            <w:vAlign w:val="bottom"/>
            <w:hideMark/>
          </w:tcPr>
          <w:p w14:paraId="14A2C874"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r w:rsidR="008460BC" w:rsidRPr="00DC3695" w14:paraId="6F132705" w14:textId="77777777" w:rsidTr="004D0D6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07D4CEFC" w14:textId="77777777" w:rsidR="008460BC" w:rsidRPr="00DC3695" w:rsidRDefault="008460BC" w:rsidP="00ED3542">
            <w:pPr>
              <w:rPr>
                <w:rFonts w:ascii="Calibri" w:hAnsi="Calibri" w:cs="Calibri"/>
                <w:color w:val="000000"/>
              </w:rPr>
            </w:pPr>
            <w:r w:rsidRPr="00DC3695">
              <w:rPr>
                <w:rFonts w:ascii="Calibri" w:hAnsi="Calibri" w:cs="Calibri"/>
                <w:color w:val="000000"/>
              </w:rPr>
              <w:t>Elaboração e atualização de ações voltadas para conservação da UC</w:t>
            </w:r>
          </w:p>
        </w:tc>
        <w:tc>
          <w:tcPr>
            <w:tcW w:w="1732" w:type="dxa"/>
            <w:tcBorders>
              <w:top w:val="nil"/>
              <w:left w:val="nil"/>
              <w:bottom w:val="single" w:sz="4" w:space="0" w:color="auto"/>
              <w:right w:val="single" w:sz="4" w:space="0" w:color="auto"/>
            </w:tcBorders>
            <w:shd w:val="clear" w:color="auto" w:fill="auto"/>
            <w:noWrap/>
            <w:hideMark/>
          </w:tcPr>
          <w:p w14:paraId="0A1552B9" w14:textId="77777777" w:rsidR="008460BC" w:rsidRDefault="008460BC">
            <w:r w:rsidRPr="00814E66">
              <w:rPr>
                <w:rFonts w:ascii="Calibri" w:hAnsi="Calibri" w:cs="Calibri"/>
                <w:b/>
                <w:bCs/>
                <w:color w:val="000000"/>
              </w:rPr>
              <w:t>MENOR RELEVÂNCIA</w:t>
            </w:r>
          </w:p>
        </w:tc>
      </w:tr>
      <w:tr w:rsidR="008460BC" w:rsidRPr="00DC3695" w14:paraId="19386A83" w14:textId="77777777" w:rsidTr="004D0D6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4CCCE446" w14:textId="77777777" w:rsidR="008460BC" w:rsidRPr="00DC3695" w:rsidRDefault="008460BC" w:rsidP="00ED3542">
            <w:pPr>
              <w:rPr>
                <w:rFonts w:ascii="Calibri" w:hAnsi="Calibri" w:cs="Calibri"/>
                <w:color w:val="000000"/>
              </w:rPr>
            </w:pPr>
            <w:r w:rsidRPr="00DC3695">
              <w:rPr>
                <w:rFonts w:ascii="Calibri" w:hAnsi="Calibri" w:cs="Calibri"/>
                <w:color w:val="000000"/>
              </w:rPr>
              <w:t>Acompanhamento de vistorias a fim de identificar impactos para propor alternativas para reduzi-los</w:t>
            </w:r>
          </w:p>
        </w:tc>
        <w:tc>
          <w:tcPr>
            <w:tcW w:w="1732" w:type="dxa"/>
            <w:tcBorders>
              <w:top w:val="nil"/>
              <w:left w:val="nil"/>
              <w:bottom w:val="single" w:sz="4" w:space="0" w:color="auto"/>
              <w:right w:val="single" w:sz="4" w:space="0" w:color="auto"/>
            </w:tcBorders>
            <w:shd w:val="clear" w:color="auto" w:fill="auto"/>
            <w:noWrap/>
            <w:hideMark/>
          </w:tcPr>
          <w:p w14:paraId="6B5E3C33" w14:textId="77777777" w:rsidR="008460BC" w:rsidRDefault="008460BC">
            <w:r w:rsidRPr="00814E66">
              <w:rPr>
                <w:rFonts w:ascii="Calibri" w:hAnsi="Calibri" w:cs="Calibri"/>
                <w:b/>
                <w:bCs/>
                <w:color w:val="000000"/>
              </w:rPr>
              <w:t>MENOR RELEVÂNCIA</w:t>
            </w:r>
          </w:p>
        </w:tc>
      </w:tr>
      <w:tr w:rsidR="008460BC" w:rsidRPr="00DC3695" w14:paraId="08BC866D" w14:textId="77777777" w:rsidTr="004D0D6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245AF257" w14:textId="77777777" w:rsidR="008460BC" w:rsidRPr="00DC3695" w:rsidRDefault="008460BC" w:rsidP="00ED3542">
            <w:pPr>
              <w:rPr>
                <w:rFonts w:ascii="Calibri" w:hAnsi="Calibri" w:cs="Calibri"/>
                <w:color w:val="000000"/>
              </w:rPr>
            </w:pPr>
            <w:r w:rsidRPr="00DC3695">
              <w:rPr>
                <w:rFonts w:ascii="Calibri" w:hAnsi="Calibri" w:cs="Calibri"/>
                <w:color w:val="000000"/>
              </w:rPr>
              <w:t>Planejamento de projetos e ações voltadas para a conservação da UC</w:t>
            </w:r>
          </w:p>
        </w:tc>
        <w:tc>
          <w:tcPr>
            <w:tcW w:w="1732" w:type="dxa"/>
            <w:tcBorders>
              <w:top w:val="nil"/>
              <w:left w:val="nil"/>
              <w:bottom w:val="single" w:sz="4" w:space="0" w:color="auto"/>
              <w:right w:val="single" w:sz="4" w:space="0" w:color="auto"/>
            </w:tcBorders>
            <w:shd w:val="clear" w:color="auto" w:fill="auto"/>
            <w:noWrap/>
            <w:hideMark/>
          </w:tcPr>
          <w:p w14:paraId="500FC9C6" w14:textId="77777777" w:rsidR="008460BC" w:rsidRDefault="008460BC">
            <w:r w:rsidRPr="00814E66">
              <w:rPr>
                <w:rFonts w:ascii="Calibri" w:hAnsi="Calibri" w:cs="Calibri"/>
                <w:b/>
                <w:bCs/>
                <w:color w:val="000000"/>
              </w:rPr>
              <w:t>MENOR RELEVÂNCIA</w:t>
            </w:r>
          </w:p>
        </w:tc>
      </w:tr>
      <w:tr w:rsidR="008460BC" w:rsidRPr="00DC3695" w14:paraId="2B5AADB0" w14:textId="77777777" w:rsidTr="004D0D6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437DC0BD" w14:textId="77777777" w:rsidR="008460BC" w:rsidRPr="00DC3695" w:rsidRDefault="008460BC" w:rsidP="00ED3542">
            <w:pPr>
              <w:rPr>
                <w:rFonts w:ascii="Calibri" w:hAnsi="Calibri" w:cs="Calibri"/>
                <w:color w:val="000000"/>
              </w:rPr>
            </w:pPr>
            <w:r w:rsidRPr="00DC3695">
              <w:rPr>
                <w:rFonts w:ascii="Calibri" w:hAnsi="Calibri" w:cs="Calibri"/>
                <w:color w:val="000000"/>
              </w:rPr>
              <w:t>Apoio as pesquisas científicas desenvolvidas nas UCs</w:t>
            </w:r>
          </w:p>
        </w:tc>
        <w:tc>
          <w:tcPr>
            <w:tcW w:w="1732" w:type="dxa"/>
            <w:tcBorders>
              <w:top w:val="nil"/>
              <w:left w:val="nil"/>
              <w:bottom w:val="single" w:sz="4" w:space="0" w:color="auto"/>
              <w:right w:val="single" w:sz="4" w:space="0" w:color="auto"/>
            </w:tcBorders>
            <w:shd w:val="clear" w:color="auto" w:fill="auto"/>
            <w:noWrap/>
            <w:hideMark/>
          </w:tcPr>
          <w:p w14:paraId="4A57F4E4" w14:textId="77777777" w:rsidR="008460BC" w:rsidRDefault="008460BC">
            <w:r w:rsidRPr="00814E66">
              <w:rPr>
                <w:rFonts w:ascii="Calibri" w:hAnsi="Calibri" w:cs="Calibri"/>
                <w:b/>
                <w:bCs/>
                <w:color w:val="000000"/>
              </w:rPr>
              <w:t>MENOR RELEVÂNCIA</w:t>
            </w:r>
          </w:p>
        </w:tc>
      </w:tr>
      <w:tr w:rsidR="001D2B91" w:rsidRPr="00DC3695" w14:paraId="68A21C86" w14:textId="77777777" w:rsidTr="001D2B91">
        <w:trPr>
          <w:trHeight w:val="321"/>
        </w:trPr>
        <w:tc>
          <w:tcPr>
            <w:tcW w:w="3873" w:type="dxa"/>
            <w:tcBorders>
              <w:top w:val="nil"/>
              <w:left w:val="single" w:sz="4" w:space="0" w:color="auto"/>
              <w:bottom w:val="single" w:sz="4" w:space="0" w:color="auto"/>
              <w:right w:val="single" w:sz="4" w:space="0" w:color="auto"/>
            </w:tcBorders>
            <w:shd w:val="clear" w:color="auto" w:fill="auto"/>
            <w:vAlign w:val="bottom"/>
            <w:hideMark/>
          </w:tcPr>
          <w:p w14:paraId="50C61121" w14:textId="77777777" w:rsidR="001D2B91" w:rsidRPr="00DC3695" w:rsidRDefault="001D2B91" w:rsidP="00ED3542">
            <w:pPr>
              <w:rPr>
                <w:rFonts w:ascii="Calibri" w:hAnsi="Calibri" w:cs="Calibri"/>
                <w:color w:val="000000"/>
              </w:rPr>
            </w:pPr>
            <w:r w:rsidRPr="00DC3695">
              <w:rPr>
                <w:rFonts w:ascii="Calibri" w:hAnsi="Calibri" w:cs="Calibri"/>
                <w:color w:val="000000"/>
              </w:rPr>
              <w:t>Realização de patrulhamento diário</w:t>
            </w:r>
          </w:p>
        </w:tc>
        <w:tc>
          <w:tcPr>
            <w:tcW w:w="1732" w:type="dxa"/>
            <w:tcBorders>
              <w:top w:val="nil"/>
              <w:left w:val="nil"/>
              <w:bottom w:val="single" w:sz="4" w:space="0" w:color="auto"/>
              <w:right w:val="single" w:sz="4" w:space="0" w:color="auto"/>
            </w:tcBorders>
            <w:shd w:val="clear" w:color="000000" w:fill="FF0000"/>
            <w:noWrap/>
            <w:vAlign w:val="bottom"/>
            <w:hideMark/>
          </w:tcPr>
          <w:p w14:paraId="598BF0CF" w14:textId="77777777" w:rsidR="001D2B91" w:rsidRPr="00DC3695" w:rsidRDefault="001D2B91" w:rsidP="00ED3542">
            <w:pPr>
              <w:rPr>
                <w:rFonts w:ascii="Calibri" w:hAnsi="Calibri" w:cs="Calibri"/>
                <w:b/>
                <w:bCs/>
                <w:color w:val="000000"/>
              </w:rPr>
            </w:pPr>
            <w:r w:rsidRPr="00DC3695">
              <w:rPr>
                <w:rFonts w:ascii="Calibri" w:hAnsi="Calibri" w:cs="Calibri"/>
                <w:b/>
                <w:bCs/>
                <w:color w:val="000000"/>
              </w:rPr>
              <w:t>MAIOR RELEVÂNCIA</w:t>
            </w:r>
          </w:p>
        </w:tc>
      </w:tr>
    </w:tbl>
    <w:p w14:paraId="2E2D2D07" w14:textId="77777777" w:rsidR="001D2B91" w:rsidRDefault="001D2B91" w:rsidP="001D2B91">
      <w:pPr>
        <w:pStyle w:val="Corpodetexto"/>
        <w:spacing w:before="6"/>
        <w:rPr>
          <w:rFonts w:ascii="Times New Roman" w:hAnsi="Times New Roman"/>
          <w:b w:val="0"/>
          <w:szCs w:val="24"/>
        </w:rPr>
      </w:pPr>
    </w:p>
    <w:p w14:paraId="1625320C" w14:textId="77777777" w:rsidR="001D2B91" w:rsidRDefault="001D2B91" w:rsidP="001D2B91">
      <w:pPr>
        <w:pStyle w:val="Corpodetexto"/>
        <w:spacing w:before="6"/>
        <w:rPr>
          <w:rFonts w:ascii="Times New Roman" w:hAnsi="Times New Roman"/>
          <w:b w:val="0"/>
          <w:szCs w:val="24"/>
        </w:rPr>
      </w:pPr>
    </w:p>
    <w:p w14:paraId="2BFDBB4C" w14:textId="77777777" w:rsidR="001D2B91" w:rsidRDefault="001D2B91" w:rsidP="001D2B91">
      <w:pPr>
        <w:pStyle w:val="Corpodetexto"/>
        <w:spacing w:before="6"/>
        <w:rPr>
          <w:rFonts w:ascii="Times New Roman" w:hAnsi="Times New Roman"/>
          <w:b w:val="0"/>
          <w:szCs w:val="24"/>
        </w:rPr>
      </w:pPr>
    </w:p>
    <w:p w14:paraId="40070A48" w14:textId="77777777" w:rsidR="001D2B91" w:rsidRDefault="001D2B91" w:rsidP="001D2B91">
      <w:pPr>
        <w:pStyle w:val="Corpodetexto"/>
        <w:spacing w:before="6"/>
        <w:rPr>
          <w:rFonts w:ascii="Times New Roman" w:hAnsi="Times New Roman"/>
          <w:b w:val="0"/>
          <w:szCs w:val="24"/>
        </w:rPr>
      </w:pPr>
    </w:p>
    <w:p w14:paraId="6922446B" w14:textId="77777777" w:rsidR="001D2B91" w:rsidRDefault="001D2B91" w:rsidP="001D2B91">
      <w:pPr>
        <w:pStyle w:val="Corpodetexto"/>
        <w:spacing w:before="6"/>
        <w:rPr>
          <w:rFonts w:ascii="Times New Roman" w:hAnsi="Times New Roman"/>
          <w:b w:val="0"/>
          <w:szCs w:val="24"/>
        </w:rPr>
      </w:pPr>
    </w:p>
    <w:p w14:paraId="62A7BC06" w14:textId="77777777" w:rsidR="001D2B91" w:rsidRDefault="001D2B91" w:rsidP="001D2B91">
      <w:pPr>
        <w:pStyle w:val="Corpodetexto"/>
        <w:spacing w:before="6"/>
        <w:rPr>
          <w:rFonts w:ascii="Times New Roman" w:hAnsi="Times New Roman"/>
          <w:b w:val="0"/>
          <w:szCs w:val="24"/>
        </w:rPr>
      </w:pPr>
    </w:p>
    <w:p w14:paraId="57E51562" w14:textId="77777777" w:rsidR="001D2B91" w:rsidRDefault="001D2B91" w:rsidP="001D2B91">
      <w:pPr>
        <w:pStyle w:val="Corpodetexto"/>
        <w:spacing w:before="6"/>
        <w:rPr>
          <w:rFonts w:ascii="Times New Roman" w:hAnsi="Times New Roman"/>
          <w:b w:val="0"/>
          <w:szCs w:val="24"/>
        </w:rPr>
      </w:pPr>
    </w:p>
    <w:p w14:paraId="0A723D53" w14:textId="77777777" w:rsidR="001D2B91" w:rsidRDefault="001D2B91" w:rsidP="001D2B91">
      <w:pPr>
        <w:pStyle w:val="Corpodetexto"/>
        <w:spacing w:before="6"/>
        <w:rPr>
          <w:rFonts w:ascii="Times New Roman" w:hAnsi="Times New Roman"/>
          <w:b w:val="0"/>
          <w:szCs w:val="24"/>
        </w:rPr>
      </w:pPr>
    </w:p>
    <w:p w14:paraId="5BA76222" w14:textId="77777777" w:rsidR="001D2B91" w:rsidRDefault="001D2B91" w:rsidP="001D2B91">
      <w:pPr>
        <w:pStyle w:val="Corpodetexto"/>
        <w:spacing w:before="6"/>
        <w:rPr>
          <w:rFonts w:ascii="Times New Roman" w:hAnsi="Times New Roman"/>
          <w:b w:val="0"/>
          <w:szCs w:val="24"/>
        </w:rPr>
      </w:pPr>
    </w:p>
    <w:p w14:paraId="3F6C890B" w14:textId="77777777" w:rsidR="001D2B91" w:rsidRDefault="001D2B91" w:rsidP="001D2B91">
      <w:pPr>
        <w:pStyle w:val="Corpodetexto"/>
        <w:spacing w:before="6"/>
        <w:rPr>
          <w:rFonts w:ascii="Times New Roman" w:hAnsi="Times New Roman"/>
          <w:b w:val="0"/>
          <w:szCs w:val="24"/>
        </w:rPr>
      </w:pPr>
    </w:p>
    <w:p w14:paraId="41D24AE8" w14:textId="77777777" w:rsidR="001D2B91" w:rsidRDefault="001D2B91" w:rsidP="001D2B91">
      <w:pPr>
        <w:pStyle w:val="Corpodetexto"/>
        <w:spacing w:before="6"/>
        <w:rPr>
          <w:rFonts w:ascii="Times New Roman" w:hAnsi="Times New Roman"/>
          <w:b w:val="0"/>
          <w:szCs w:val="24"/>
        </w:rPr>
      </w:pPr>
    </w:p>
    <w:p w14:paraId="3B906CF0" w14:textId="77777777" w:rsidR="001D2B91" w:rsidRDefault="001D2B91" w:rsidP="001D2B91">
      <w:pPr>
        <w:pStyle w:val="Corpodetexto"/>
        <w:spacing w:before="6"/>
        <w:rPr>
          <w:rFonts w:ascii="Times New Roman" w:hAnsi="Times New Roman"/>
          <w:b w:val="0"/>
          <w:szCs w:val="24"/>
        </w:rPr>
      </w:pPr>
    </w:p>
    <w:p w14:paraId="2EB0180B" w14:textId="77777777" w:rsidR="001D2B91" w:rsidRDefault="001D2B91" w:rsidP="001D2B91">
      <w:pPr>
        <w:pStyle w:val="Corpodetexto"/>
        <w:spacing w:before="6"/>
        <w:rPr>
          <w:rFonts w:ascii="Times New Roman" w:hAnsi="Times New Roman"/>
          <w:b w:val="0"/>
          <w:szCs w:val="24"/>
        </w:rPr>
      </w:pPr>
    </w:p>
    <w:p w14:paraId="34972434" w14:textId="77777777" w:rsidR="001D2B91" w:rsidRDefault="001D2B91" w:rsidP="001D2B91">
      <w:pPr>
        <w:pStyle w:val="Corpodetexto"/>
        <w:spacing w:before="6"/>
        <w:rPr>
          <w:rFonts w:ascii="Times New Roman" w:hAnsi="Times New Roman"/>
          <w:b w:val="0"/>
          <w:szCs w:val="24"/>
        </w:rPr>
      </w:pPr>
    </w:p>
    <w:p w14:paraId="2554C04D" w14:textId="77777777" w:rsidR="001D2B91" w:rsidRDefault="001D2B91" w:rsidP="001D2B91">
      <w:pPr>
        <w:pStyle w:val="Corpodetexto"/>
        <w:spacing w:before="6"/>
        <w:rPr>
          <w:rFonts w:ascii="Times New Roman" w:hAnsi="Times New Roman"/>
          <w:b w:val="0"/>
          <w:szCs w:val="24"/>
        </w:rPr>
      </w:pPr>
    </w:p>
    <w:p w14:paraId="3F62028B" w14:textId="77777777" w:rsidR="001D2B91" w:rsidRDefault="001D2B91" w:rsidP="001D2B91">
      <w:pPr>
        <w:pStyle w:val="Corpodetexto"/>
        <w:spacing w:before="6"/>
        <w:rPr>
          <w:rFonts w:ascii="Times New Roman" w:hAnsi="Times New Roman"/>
          <w:b w:val="0"/>
          <w:szCs w:val="24"/>
        </w:rPr>
      </w:pPr>
    </w:p>
    <w:p w14:paraId="2E086DA8" w14:textId="77777777" w:rsidR="001D2B91" w:rsidRDefault="001D2B91" w:rsidP="001D2B91">
      <w:pPr>
        <w:pStyle w:val="Corpodetexto"/>
        <w:spacing w:before="6"/>
        <w:rPr>
          <w:rFonts w:ascii="Times New Roman" w:hAnsi="Times New Roman"/>
          <w:b w:val="0"/>
          <w:szCs w:val="24"/>
        </w:rPr>
      </w:pPr>
    </w:p>
    <w:p w14:paraId="146393BC" w14:textId="77777777" w:rsidR="001D2B91" w:rsidRDefault="001D2B91" w:rsidP="001D2B91">
      <w:pPr>
        <w:pStyle w:val="Corpodetexto"/>
        <w:spacing w:before="6"/>
        <w:rPr>
          <w:rFonts w:ascii="Times New Roman" w:hAnsi="Times New Roman"/>
          <w:b w:val="0"/>
          <w:szCs w:val="24"/>
        </w:rPr>
      </w:pPr>
    </w:p>
    <w:p w14:paraId="4B2754A2" w14:textId="77777777" w:rsidR="001D2B91" w:rsidRDefault="001D2B91" w:rsidP="001D2B91">
      <w:pPr>
        <w:pStyle w:val="Corpodetexto"/>
        <w:spacing w:before="6"/>
        <w:rPr>
          <w:rFonts w:ascii="Times New Roman" w:hAnsi="Times New Roman"/>
          <w:b w:val="0"/>
          <w:szCs w:val="24"/>
        </w:rPr>
      </w:pPr>
    </w:p>
    <w:p w14:paraId="3EE6B3AD" w14:textId="77777777" w:rsidR="001D2B91" w:rsidRDefault="001D2B91" w:rsidP="001D2B91">
      <w:pPr>
        <w:pStyle w:val="Corpodetexto"/>
        <w:spacing w:before="6"/>
        <w:rPr>
          <w:rFonts w:ascii="Times New Roman" w:hAnsi="Times New Roman"/>
          <w:b w:val="0"/>
          <w:szCs w:val="24"/>
        </w:rPr>
      </w:pPr>
    </w:p>
    <w:p w14:paraId="3387D21C" w14:textId="77777777" w:rsidR="001D2B91" w:rsidRDefault="001D2B91" w:rsidP="001D2B91">
      <w:pPr>
        <w:pStyle w:val="Corpodetexto"/>
        <w:spacing w:before="6"/>
        <w:rPr>
          <w:rFonts w:ascii="Times New Roman" w:hAnsi="Times New Roman"/>
          <w:b w:val="0"/>
          <w:szCs w:val="24"/>
        </w:rPr>
      </w:pPr>
    </w:p>
    <w:p w14:paraId="7C9442FA" w14:textId="77777777" w:rsidR="001D2B91" w:rsidRDefault="001D2B91" w:rsidP="001D2B91">
      <w:pPr>
        <w:pStyle w:val="Corpodetexto"/>
        <w:spacing w:before="6"/>
        <w:rPr>
          <w:rFonts w:ascii="Times New Roman" w:hAnsi="Times New Roman"/>
          <w:b w:val="0"/>
          <w:szCs w:val="24"/>
        </w:rPr>
      </w:pPr>
    </w:p>
    <w:p w14:paraId="5EDA639C" w14:textId="77777777" w:rsidR="001D2B91" w:rsidRDefault="001D2B91" w:rsidP="001D2B91">
      <w:pPr>
        <w:pStyle w:val="Corpodetexto"/>
        <w:spacing w:before="6"/>
        <w:rPr>
          <w:rFonts w:ascii="Times New Roman" w:hAnsi="Times New Roman"/>
          <w:b w:val="0"/>
          <w:szCs w:val="24"/>
        </w:rPr>
      </w:pPr>
    </w:p>
    <w:p w14:paraId="7B2C3BFF" w14:textId="77777777" w:rsidR="001D2B91" w:rsidRDefault="001D2B91" w:rsidP="001D2B91">
      <w:pPr>
        <w:pStyle w:val="Corpodetexto"/>
        <w:spacing w:before="6"/>
        <w:rPr>
          <w:rFonts w:ascii="Times New Roman" w:hAnsi="Times New Roman"/>
          <w:b w:val="0"/>
          <w:szCs w:val="24"/>
        </w:rPr>
      </w:pPr>
    </w:p>
    <w:p w14:paraId="6B06AE27" w14:textId="77777777" w:rsidR="001D2B91" w:rsidRDefault="001D2B91" w:rsidP="001D2B91">
      <w:pPr>
        <w:pStyle w:val="Corpodetexto"/>
        <w:spacing w:before="6"/>
        <w:rPr>
          <w:rFonts w:ascii="Times New Roman" w:hAnsi="Times New Roman"/>
          <w:b w:val="0"/>
          <w:szCs w:val="24"/>
        </w:rPr>
      </w:pPr>
    </w:p>
    <w:p w14:paraId="7A540C92" w14:textId="77777777" w:rsidR="001D2B91" w:rsidRDefault="001D2B91" w:rsidP="001D2B91">
      <w:pPr>
        <w:pStyle w:val="Corpodetexto"/>
        <w:spacing w:before="6"/>
        <w:rPr>
          <w:rFonts w:ascii="Times New Roman" w:hAnsi="Times New Roman"/>
          <w:b w:val="0"/>
          <w:szCs w:val="24"/>
        </w:rPr>
      </w:pPr>
    </w:p>
    <w:p w14:paraId="0573275E" w14:textId="77777777" w:rsidR="001D2B91" w:rsidRDefault="001D2B91" w:rsidP="001D2B91">
      <w:pPr>
        <w:pStyle w:val="Corpodetexto"/>
        <w:spacing w:before="6"/>
        <w:rPr>
          <w:rFonts w:ascii="Times New Roman" w:hAnsi="Times New Roman"/>
          <w:b w:val="0"/>
          <w:szCs w:val="24"/>
        </w:rPr>
      </w:pPr>
    </w:p>
    <w:p w14:paraId="2DB9EB09" w14:textId="77777777" w:rsidR="001D2B91" w:rsidRDefault="001D2B91" w:rsidP="001D2B91">
      <w:pPr>
        <w:pStyle w:val="Corpodetexto"/>
        <w:spacing w:before="6"/>
        <w:rPr>
          <w:rFonts w:ascii="Times New Roman" w:hAnsi="Times New Roman"/>
          <w:b w:val="0"/>
          <w:szCs w:val="24"/>
        </w:rPr>
      </w:pPr>
    </w:p>
    <w:p w14:paraId="507A805A" w14:textId="77777777" w:rsidR="001D2B91" w:rsidRDefault="001D2B91" w:rsidP="001D2B91">
      <w:pPr>
        <w:pStyle w:val="Corpodetexto"/>
        <w:spacing w:before="6"/>
        <w:rPr>
          <w:rFonts w:ascii="Times New Roman" w:hAnsi="Times New Roman"/>
          <w:b w:val="0"/>
          <w:szCs w:val="24"/>
        </w:rPr>
      </w:pPr>
    </w:p>
    <w:p w14:paraId="069ACC7F" w14:textId="77777777" w:rsidR="001D2B91" w:rsidRDefault="001D2B91" w:rsidP="001D2B91">
      <w:pPr>
        <w:pStyle w:val="Corpodetexto"/>
        <w:spacing w:before="6"/>
        <w:rPr>
          <w:rFonts w:ascii="Times New Roman" w:hAnsi="Times New Roman"/>
          <w:b w:val="0"/>
          <w:szCs w:val="24"/>
        </w:rPr>
      </w:pPr>
    </w:p>
    <w:p w14:paraId="7BA3E8C5" w14:textId="77777777" w:rsidR="001D2B91" w:rsidRDefault="001D2B91" w:rsidP="001D2B91">
      <w:pPr>
        <w:pStyle w:val="Corpodetexto"/>
        <w:spacing w:before="6"/>
        <w:rPr>
          <w:rFonts w:ascii="Times New Roman" w:hAnsi="Times New Roman"/>
          <w:b w:val="0"/>
          <w:szCs w:val="24"/>
        </w:rPr>
      </w:pPr>
    </w:p>
    <w:p w14:paraId="5A25B617" w14:textId="77777777" w:rsidR="001D2B91" w:rsidRDefault="001D2B91" w:rsidP="001D2B91">
      <w:pPr>
        <w:pStyle w:val="Corpodetexto"/>
        <w:spacing w:before="6"/>
        <w:rPr>
          <w:rFonts w:ascii="Times New Roman" w:hAnsi="Times New Roman"/>
          <w:b w:val="0"/>
          <w:szCs w:val="24"/>
        </w:rPr>
      </w:pPr>
    </w:p>
    <w:p w14:paraId="73C7792D" w14:textId="77777777" w:rsidR="001D2B91" w:rsidRDefault="001D2B91" w:rsidP="001D2B91">
      <w:pPr>
        <w:pStyle w:val="Corpodetexto"/>
        <w:spacing w:before="6"/>
        <w:rPr>
          <w:rFonts w:ascii="Times New Roman" w:hAnsi="Times New Roman"/>
          <w:b w:val="0"/>
          <w:szCs w:val="24"/>
        </w:rPr>
      </w:pPr>
    </w:p>
    <w:p w14:paraId="4680B7F8" w14:textId="77777777" w:rsidR="001D2B91" w:rsidRPr="00E24821" w:rsidRDefault="001D2B91" w:rsidP="001D2B91">
      <w:pPr>
        <w:pStyle w:val="Corpodetexto"/>
        <w:spacing w:before="6"/>
        <w:rPr>
          <w:rFonts w:ascii="Times New Roman" w:hAnsi="Times New Roman"/>
          <w:b w:val="0"/>
          <w:szCs w:val="24"/>
        </w:rPr>
      </w:pPr>
    </w:p>
    <w:p w14:paraId="531E926A" w14:textId="77777777" w:rsidR="00814943" w:rsidRDefault="00814943" w:rsidP="00563DE0">
      <w:pPr>
        <w:pStyle w:val="Corpodetexto"/>
        <w:rPr>
          <w:b w:val="0"/>
          <w:sz w:val="20"/>
        </w:rPr>
      </w:pPr>
    </w:p>
    <w:p w14:paraId="56E3C6DF" w14:textId="77777777" w:rsidR="00814943" w:rsidRDefault="00814943" w:rsidP="00814943">
      <w:pPr>
        <w:pStyle w:val="Corpodetexto"/>
        <w:spacing w:line="240" w:lineRule="auto"/>
        <w:ind w:right="224"/>
        <w:rPr>
          <w:rFonts w:asciiTheme="minorHAnsi" w:hAnsiTheme="minorHAnsi" w:cstheme="minorHAnsi"/>
          <w:b w:val="0"/>
          <w:sz w:val="22"/>
          <w:szCs w:val="22"/>
        </w:rPr>
      </w:pPr>
      <w:proofErr w:type="gramStart"/>
      <w:r>
        <w:rPr>
          <w:rFonts w:asciiTheme="minorHAnsi" w:hAnsiTheme="minorHAnsi" w:cstheme="minorHAnsi"/>
          <w:sz w:val="22"/>
          <w:szCs w:val="22"/>
        </w:rPr>
        <w:lastRenderedPageBreak/>
        <w:t>6.5</w:t>
      </w:r>
      <w:r w:rsidRPr="004E4D03">
        <w:rPr>
          <w:rFonts w:asciiTheme="minorHAnsi" w:hAnsiTheme="minorHAnsi" w:cstheme="minorHAnsi"/>
          <w:sz w:val="22"/>
          <w:szCs w:val="22"/>
        </w:rPr>
        <w:t>.2</w:t>
      </w:r>
      <w:r w:rsidRPr="004C3EFC">
        <w:rPr>
          <w:rFonts w:asciiTheme="minorHAnsi" w:hAnsiTheme="minorHAnsi" w:cstheme="minorHAnsi"/>
          <w:b w:val="0"/>
          <w:sz w:val="22"/>
          <w:szCs w:val="22"/>
        </w:rPr>
        <w:t xml:space="preserve">  A</w:t>
      </w:r>
      <w:proofErr w:type="gramEnd"/>
      <w:r w:rsidRPr="004C3EFC">
        <w:rPr>
          <w:rFonts w:asciiTheme="minorHAnsi" w:hAnsiTheme="minorHAnsi" w:cstheme="minorHAnsi"/>
          <w:b w:val="0"/>
          <w:sz w:val="22"/>
          <w:szCs w:val="22"/>
        </w:rPr>
        <w:t xml:space="preserve"> empresa proponente deverá apresentar comprovação de experiência prévia por meio de atestado(s) fornecido(s) por pessoas jurídicas de direito público ou privado, que comprovem a aptidão de desempenho de atividade pertinente e compatível em características, quantidades e prazos com o objeto da licitação, na forma do artigo 30, § 4º, da Lei Federal nº 14.133/2021 que indiquem nome, função, endereço e o telefone de contato do(s) atestador(es), ou qualquer outro meio para eventual contato. Será exigida:</w:t>
      </w:r>
    </w:p>
    <w:p w14:paraId="7B513518" w14:textId="77777777" w:rsidR="00814943" w:rsidRPr="004C3EFC" w:rsidRDefault="00814943" w:rsidP="00814943">
      <w:pPr>
        <w:pStyle w:val="Corpodetexto"/>
        <w:spacing w:line="240" w:lineRule="auto"/>
        <w:ind w:right="224"/>
        <w:rPr>
          <w:rFonts w:asciiTheme="minorHAnsi" w:hAnsiTheme="minorHAnsi" w:cstheme="minorHAnsi"/>
          <w:b w:val="0"/>
          <w:sz w:val="22"/>
          <w:szCs w:val="22"/>
        </w:rPr>
      </w:pPr>
    </w:p>
    <w:p w14:paraId="756EE2FC" w14:textId="77777777" w:rsidR="00814943" w:rsidRDefault="00814943" w:rsidP="00814943">
      <w:pPr>
        <w:pStyle w:val="PargrafodaLista"/>
        <w:widowControl w:val="0"/>
        <w:tabs>
          <w:tab w:val="left" w:pos="2374"/>
        </w:tabs>
        <w:autoSpaceDE w:val="0"/>
        <w:autoSpaceDN w:val="0"/>
        <w:ind w:left="0" w:right="284"/>
        <w:contextualSpacing w:val="0"/>
        <w:jc w:val="both"/>
        <w:rPr>
          <w:rFonts w:asciiTheme="minorHAnsi" w:hAnsiTheme="minorHAnsi" w:cstheme="minorHAnsi"/>
          <w:sz w:val="22"/>
          <w:szCs w:val="22"/>
        </w:rPr>
      </w:pPr>
      <w:r w:rsidRPr="004C3EFC">
        <w:rPr>
          <w:rFonts w:asciiTheme="minorHAnsi" w:hAnsiTheme="minorHAnsi" w:cstheme="minorHAnsi"/>
          <w:sz w:val="22"/>
          <w:szCs w:val="22"/>
        </w:rPr>
        <w:t>a) comprovação de experiência mínima de 3 (três) anos na prestação de serviços compatíveis com o objeto da licitação, sendo vedado o somatório de atestados, ainda que os contratos tenham sido executados de forma concomitante, conforme Acórdãos n. 463/2015-TCU-Plenário e</w:t>
      </w:r>
      <w:r w:rsidRPr="004C3EFC">
        <w:rPr>
          <w:rFonts w:asciiTheme="minorHAnsi" w:hAnsiTheme="minorHAnsi" w:cstheme="minorHAnsi"/>
          <w:spacing w:val="-8"/>
          <w:sz w:val="22"/>
          <w:szCs w:val="22"/>
        </w:rPr>
        <w:t xml:space="preserve"> </w:t>
      </w:r>
      <w:r w:rsidRPr="004C3EFC">
        <w:rPr>
          <w:rFonts w:asciiTheme="minorHAnsi" w:hAnsiTheme="minorHAnsi" w:cstheme="minorHAnsi"/>
          <w:sz w:val="22"/>
          <w:szCs w:val="22"/>
        </w:rPr>
        <w:t>505/2018-TCU-Plenário.</w:t>
      </w:r>
    </w:p>
    <w:p w14:paraId="3A06D4C2" w14:textId="77777777" w:rsidR="00814943" w:rsidRPr="004C3EFC" w:rsidRDefault="00814943" w:rsidP="00814943">
      <w:pPr>
        <w:pStyle w:val="PargrafodaLista"/>
        <w:widowControl w:val="0"/>
        <w:tabs>
          <w:tab w:val="left" w:pos="2374"/>
        </w:tabs>
        <w:autoSpaceDE w:val="0"/>
        <w:autoSpaceDN w:val="0"/>
        <w:ind w:left="0" w:right="284"/>
        <w:contextualSpacing w:val="0"/>
        <w:jc w:val="both"/>
        <w:rPr>
          <w:rFonts w:asciiTheme="minorHAnsi" w:hAnsiTheme="minorHAnsi" w:cstheme="minorHAnsi"/>
          <w:sz w:val="22"/>
          <w:szCs w:val="22"/>
        </w:rPr>
      </w:pPr>
    </w:p>
    <w:p w14:paraId="331CF004" w14:textId="77777777" w:rsidR="00814943" w:rsidRDefault="00814943" w:rsidP="00814943">
      <w:pPr>
        <w:pStyle w:val="PargrafodaLista"/>
        <w:widowControl w:val="0"/>
        <w:tabs>
          <w:tab w:val="left" w:pos="2374"/>
        </w:tabs>
        <w:autoSpaceDE w:val="0"/>
        <w:autoSpaceDN w:val="0"/>
        <w:ind w:left="0" w:right="284"/>
        <w:contextualSpacing w:val="0"/>
        <w:jc w:val="both"/>
        <w:rPr>
          <w:rFonts w:asciiTheme="minorHAnsi" w:hAnsiTheme="minorHAnsi" w:cstheme="minorHAnsi"/>
          <w:spacing w:val="10"/>
          <w:sz w:val="22"/>
          <w:szCs w:val="22"/>
        </w:rPr>
      </w:pPr>
      <w:r w:rsidRPr="004C3EFC">
        <w:rPr>
          <w:rFonts w:asciiTheme="minorHAnsi" w:hAnsiTheme="minorHAnsi" w:cstheme="minorHAnsi"/>
          <w:sz w:val="22"/>
          <w:szCs w:val="22"/>
        </w:rPr>
        <w:t xml:space="preserve">a.1) entenda-se como pertinente e compatível serviços </w:t>
      </w:r>
      <w:r w:rsidRPr="004C3EFC">
        <w:rPr>
          <w:rFonts w:asciiTheme="minorHAnsi" w:hAnsiTheme="minorHAnsi" w:cstheme="minorHAnsi"/>
          <w:spacing w:val="7"/>
          <w:sz w:val="22"/>
          <w:szCs w:val="22"/>
        </w:rPr>
        <w:t xml:space="preserve">de </w:t>
      </w:r>
      <w:r w:rsidRPr="004C3EFC">
        <w:rPr>
          <w:rFonts w:asciiTheme="minorHAnsi" w:hAnsiTheme="minorHAnsi" w:cstheme="minorHAnsi"/>
          <w:spacing w:val="11"/>
          <w:sz w:val="22"/>
          <w:szCs w:val="22"/>
        </w:rPr>
        <w:t xml:space="preserve">gerenciamento </w:t>
      </w:r>
      <w:r w:rsidRPr="004C3EFC">
        <w:rPr>
          <w:rFonts w:asciiTheme="minorHAnsi" w:hAnsiTheme="minorHAnsi" w:cstheme="minorHAnsi"/>
          <w:spacing w:val="6"/>
          <w:sz w:val="22"/>
          <w:szCs w:val="22"/>
        </w:rPr>
        <w:t xml:space="preserve">de </w:t>
      </w:r>
      <w:r w:rsidRPr="004C3EFC">
        <w:rPr>
          <w:rFonts w:asciiTheme="minorHAnsi" w:hAnsiTheme="minorHAnsi" w:cstheme="minorHAnsi"/>
          <w:spacing w:val="8"/>
          <w:sz w:val="22"/>
          <w:szCs w:val="22"/>
        </w:rPr>
        <w:t xml:space="preserve">mão </w:t>
      </w:r>
      <w:r w:rsidRPr="004C3EFC">
        <w:rPr>
          <w:rFonts w:asciiTheme="minorHAnsi" w:hAnsiTheme="minorHAnsi" w:cstheme="minorHAnsi"/>
          <w:spacing w:val="6"/>
          <w:sz w:val="22"/>
          <w:szCs w:val="22"/>
        </w:rPr>
        <w:t>de</w:t>
      </w:r>
      <w:r w:rsidRPr="004C3EFC">
        <w:rPr>
          <w:rFonts w:asciiTheme="minorHAnsi" w:hAnsiTheme="minorHAnsi" w:cstheme="minorHAnsi"/>
          <w:spacing w:val="73"/>
          <w:sz w:val="22"/>
          <w:szCs w:val="22"/>
        </w:rPr>
        <w:t xml:space="preserve"> </w:t>
      </w:r>
      <w:r w:rsidRPr="004C3EFC">
        <w:rPr>
          <w:rFonts w:asciiTheme="minorHAnsi" w:hAnsiTheme="minorHAnsi" w:cstheme="minorHAnsi"/>
          <w:spacing w:val="10"/>
          <w:sz w:val="22"/>
          <w:szCs w:val="22"/>
        </w:rPr>
        <w:t>obra.</w:t>
      </w:r>
    </w:p>
    <w:p w14:paraId="7830A59D" w14:textId="77777777" w:rsidR="00814943" w:rsidRPr="004C3EFC" w:rsidRDefault="00814943" w:rsidP="00814943">
      <w:pPr>
        <w:pStyle w:val="PargrafodaLista"/>
        <w:widowControl w:val="0"/>
        <w:tabs>
          <w:tab w:val="left" w:pos="2374"/>
        </w:tabs>
        <w:autoSpaceDE w:val="0"/>
        <w:autoSpaceDN w:val="0"/>
        <w:ind w:left="0" w:right="284"/>
        <w:contextualSpacing w:val="0"/>
        <w:jc w:val="both"/>
        <w:rPr>
          <w:rFonts w:asciiTheme="minorHAnsi" w:hAnsiTheme="minorHAnsi" w:cstheme="minorHAnsi"/>
          <w:sz w:val="22"/>
          <w:szCs w:val="22"/>
        </w:rPr>
      </w:pPr>
    </w:p>
    <w:p w14:paraId="7D4E61E8" w14:textId="77777777" w:rsidR="00814943" w:rsidRDefault="00814943" w:rsidP="00814943">
      <w:pPr>
        <w:widowControl w:val="0"/>
        <w:tabs>
          <w:tab w:val="left" w:pos="2316"/>
        </w:tabs>
        <w:autoSpaceDE w:val="0"/>
        <w:autoSpaceDN w:val="0"/>
        <w:spacing w:before="3"/>
        <w:ind w:right="272"/>
        <w:rPr>
          <w:rFonts w:asciiTheme="minorHAnsi" w:hAnsiTheme="minorHAnsi" w:cstheme="minorHAnsi"/>
          <w:sz w:val="22"/>
          <w:szCs w:val="22"/>
        </w:rPr>
      </w:pPr>
      <w:r w:rsidRPr="004C3EFC">
        <w:rPr>
          <w:rFonts w:asciiTheme="minorHAnsi" w:hAnsiTheme="minorHAnsi" w:cstheme="minorHAnsi"/>
          <w:sz w:val="22"/>
          <w:szCs w:val="22"/>
        </w:rPr>
        <w:t>b) comprovação de ter a empresa gerenciado ao menos 45 de postos de trabalho, sendo admitido</w:t>
      </w:r>
      <w:r w:rsidRPr="004C3EFC">
        <w:rPr>
          <w:rFonts w:asciiTheme="minorHAnsi" w:hAnsiTheme="minorHAnsi" w:cstheme="minorHAnsi"/>
          <w:spacing w:val="-6"/>
          <w:sz w:val="22"/>
          <w:szCs w:val="22"/>
        </w:rPr>
        <w:t xml:space="preserve"> </w:t>
      </w:r>
      <w:r w:rsidRPr="004C3EFC">
        <w:rPr>
          <w:rFonts w:asciiTheme="minorHAnsi" w:hAnsiTheme="minorHAnsi" w:cstheme="minorHAnsi"/>
          <w:sz w:val="22"/>
          <w:szCs w:val="22"/>
        </w:rPr>
        <w:t>o</w:t>
      </w:r>
      <w:r w:rsidRPr="004C3EFC">
        <w:rPr>
          <w:rFonts w:asciiTheme="minorHAnsi" w:hAnsiTheme="minorHAnsi" w:cstheme="minorHAnsi"/>
          <w:spacing w:val="-4"/>
          <w:sz w:val="22"/>
          <w:szCs w:val="22"/>
        </w:rPr>
        <w:t xml:space="preserve"> </w:t>
      </w:r>
      <w:r w:rsidRPr="004C3EFC">
        <w:rPr>
          <w:rFonts w:asciiTheme="minorHAnsi" w:hAnsiTheme="minorHAnsi" w:cstheme="minorHAnsi"/>
          <w:sz w:val="22"/>
          <w:szCs w:val="22"/>
        </w:rPr>
        <w:t>somatório</w:t>
      </w:r>
      <w:r w:rsidRPr="004C3EFC">
        <w:rPr>
          <w:rFonts w:asciiTheme="minorHAnsi" w:hAnsiTheme="minorHAnsi" w:cstheme="minorHAnsi"/>
          <w:spacing w:val="-5"/>
          <w:sz w:val="22"/>
          <w:szCs w:val="22"/>
        </w:rPr>
        <w:t xml:space="preserve"> </w:t>
      </w:r>
      <w:r w:rsidRPr="004C3EFC">
        <w:rPr>
          <w:rFonts w:asciiTheme="minorHAnsi" w:hAnsiTheme="minorHAnsi" w:cstheme="minorHAnsi"/>
          <w:sz w:val="22"/>
          <w:szCs w:val="22"/>
        </w:rPr>
        <w:t>de</w:t>
      </w:r>
      <w:r w:rsidRPr="004C3EFC">
        <w:rPr>
          <w:rFonts w:asciiTheme="minorHAnsi" w:hAnsiTheme="minorHAnsi" w:cstheme="minorHAnsi"/>
          <w:spacing w:val="-5"/>
          <w:sz w:val="22"/>
          <w:szCs w:val="22"/>
        </w:rPr>
        <w:t xml:space="preserve"> </w:t>
      </w:r>
      <w:r w:rsidRPr="004C3EFC">
        <w:rPr>
          <w:rFonts w:asciiTheme="minorHAnsi" w:hAnsiTheme="minorHAnsi" w:cstheme="minorHAnsi"/>
          <w:sz w:val="22"/>
          <w:szCs w:val="22"/>
        </w:rPr>
        <w:t>atestados</w:t>
      </w:r>
      <w:r w:rsidRPr="004C3EFC">
        <w:rPr>
          <w:rFonts w:asciiTheme="minorHAnsi" w:hAnsiTheme="minorHAnsi" w:cstheme="minorHAnsi"/>
          <w:spacing w:val="-6"/>
          <w:sz w:val="22"/>
          <w:szCs w:val="22"/>
        </w:rPr>
        <w:t xml:space="preserve"> </w:t>
      </w:r>
      <w:r w:rsidRPr="004C3EFC">
        <w:rPr>
          <w:rFonts w:asciiTheme="minorHAnsi" w:hAnsiTheme="minorHAnsi" w:cstheme="minorHAnsi"/>
          <w:sz w:val="22"/>
          <w:szCs w:val="22"/>
        </w:rPr>
        <w:t>para</w:t>
      </w:r>
      <w:r w:rsidRPr="004C3EFC">
        <w:rPr>
          <w:rFonts w:asciiTheme="minorHAnsi" w:hAnsiTheme="minorHAnsi" w:cstheme="minorHAnsi"/>
          <w:spacing w:val="-5"/>
          <w:sz w:val="22"/>
          <w:szCs w:val="22"/>
        </w:rPr>
        <w:t xml:space="preserve"> </w:t>
      </w:r>
      <w:r w:rsidRPr="004C3EFC">
        <w:rPr>
          <w:rFonts w:asciiTheme="minorHAnsi" w:hAnsiTheme="minorHAnsi" w:cstheme="minorHAnsi"/>
          <w:sz w:val="22"/>
          <w:szCs w:val="22"/>
        </w:rPr>
        <w:t>comprovação</w:t>
      </w:r>
      <w:r w:rsidRPr="004C3EFC">
        <w:rPr>
          <w:rFonts w:asciiTheme="minorHAnsi" w:hAnsiTheme="minorHAnsi" w:cstheme="minorHAnsi"/>
          <w:spacing w:val="-5"/>
          <w:sz w:val="22"/>
          <w:szCs w:val="22"/>
        </w:rPr>
        <w:t xml:space="preserve"> </w:t>
      </w:r>
      <w:r w:rsidRPr="004C3EFC">
        <w:rPr>
          <w:rFonts w:asciiTheme="minorHAnsi" w:hAnsiTheme="minorHAnsi" w:cstheme="minorHAnsi"/>
          <w:sz w:val="22"/>
          <w:szCs w:val="22"/>
        </w:rPr>
        <w:t>do</w:t>
      </w:r>
      <w:r w:rsidRPr="004C3EFC">
        <w:rPr>
          <w:rFonts w:asciiTheme="minorHAnsi" w:hAnsiTheme="minorHAnsi" w:cstheme="minorHAnsi"/>
          <w:spacing w:val="-5"/>
          <w:sz w:val="22"/>
          <w:szCs w:val="22"/>
        </w:rPr>
        <w:t xml:space="preserve"> </w:t>
      </w:r>
      <w:r w:rsidRPr="004C3EFC">
        <w:rPr>
          <w:rFonts w:asciiTheme="minorHAnsi" w:hAnsiTheme="minorHAnsi" w:cstheme="minorHAnsi"/>
          <w:sz w:val="22"/>
          <w:szCs w:val="22"/>
        </w:rPr>
        <w:t>número</w:t>
      </w:r>
      <w:r w:rsidRPr="004C3EFC">
        <w:rPr>
          <w:rFonts w:asciiTheme="minorHAnsi" w:hAnsiTheme="minorHAnsi" w:cstheme="minorHAnsi"/>
          <w:spacing w:val="-5"/>
          <w:sz w:val="22"/>
          <w:szCs w:val="22"/>
        </w:rPr>
        <w:t xml:space="preserve"> </w:t>
      </w:r>
      <w:r w:rsidRPr="004C3EFC">
        <w:rPr>
          <w:rFonts w:asciiTheme="minorHAnsi" w:hAnsiTheme="minorHAnsi" w:cstheme="minorHAnsi"/>
          <w:sz w:val="22"/>
          <w:szCs w:val="22"/>
        </w:rPr>
        <w:t>de</w:t>
      </w:r>
      <w:r w:rsidRPr="004C3EFC">
        <w:rPr>
          <w:rFonts w:asciiTheme="minorHAnsi" w:hAnsiTheme="minorHAnsi" w:cstheme="minorHAnsi"/>
          <w:spacing w:val="1"/>
          <w:sz w:val="22"/>
          <w:szCs w:val="22"/>
        </w:rPr>
        <w:t xml:space="preserve"> </w:t>
      </w:r>
      <w:r w:rsidRPr="004C3EFC">
        <w:rPr>
          <w:rFonts w:asciiTheme="minorHAnsi" w:hAnsiTheme="minorHAnsi" w:cstheme="minorHAnsi"/>
          <w:sz w:val="22"/>
          <w:szCs w:val="22"/>
        </w:rPr>
        <w:t>postos,</w:t>
      </w:r>
      <w:r w:rsidRPr="004C3EFC">
        <w:rPr>
          <w:rFonts w:asciiTheme="minorHAnsi" w:hAnsiTheme="minorHAnsi" w:cstheme="minorHAnsi"/>
          <w:spacing w:val="-4"/>
          <w:sz w:val="22"/>
          <w:szCs w:val="22"/>
        </w:rPr>
        <w:t xml:space="preserve"> </w:t>
      </w:r>
      <w:r w:rsidRPr="004C3EFC">
        <w:rPr>
          <w:rFonts w:asciiTheme="minorHAnsi" w:hAnsiTheme="minorHAnsi" w:cstheme="minorHAnsi"/>
          <w:sz w:val="22"/>
          <w:szCs w:val="22"/>
        </w:rPr>
        <w:t>desde</w:t>
      </w:r>
      <w:r w:rsidRPr="004C3EFC">
        <w:rPr>
          <w:rFonts w:asciiTheme="minorHAnsi" w:hAnsiTheme="minorHAnsi" w:cstheme="minorHAnsi"/>
          <w:spacing w:val="-5"/>
          <w:sz w:val="22"/>
          <w:szCs w:val="22"/>
        </w:rPr>
        <w:t xml:space="preserve"> </w:t>
      </w:r>
      <w:r w:rsidRPr="004C3EFC">
        <w:rPr>
          <w:rFonts w:asciiTheme="minorHAnsi" w:hAnsiTheme="minorHAnsi" w:cstheme="minorHAnsi"/>
          <w:sz w:val="22"/>
          <w:szCs w:val="22"/>
        </w:rPr>
        <w:t>que</w:t>
      </w:r>
      <w:r w:rsidRPr="004C3EFC">
        <w:rPr>
          <w:rFonts w:asciiTheme="minorHAnsi" w:hAnsiTheme="minorHAnsi" w:cstheme="minorHAnsi"/>
          <w:spacing w:val="-2"/>
          <w:sz w:val="22"/>
          <w:szCs w:val="22"/>
        </w:rPr>
        <w:t xml:space="preserve"> </w:t>
      </w:r>
      <w:r w:rsidRPr="004C3EFC">
        <w:rPr>
          <w:rFonts w:asciiTheme="minorHAnsi" w:hAnsiTheme="minorHAnsi" w:cstheme="minorHAnsi"/>
          <w:sz w:val="22"/>
          <w:szCs w:val="22"/>
        </w:rPr>
        <w:t>os contratos tenham sido executados de forma</w:t>
      </w:r>
      <w:r w:rsidRPr="004C3EFC">
        <w:rPr>
          <w:rFonts w:asciiTheme="minorHAnsi" w:hAnsiTheme="minorHAnsi" w:cstheme="minorHAnsi"/>
          <w:spacing w:val="-26"/>
          <w:sz w:val="22"/>
          <w:szCs w:val="22"/>
        </w:rPr>
        <w:t xml:space="preserve"> </w:t>
      </w:r>
      <w:r w:rsidRPr="004C3EFC">
        <w:rPr>
          <w:rFonts w:asciiTheme="minorHAnsi" w:hAnsiTheme="minorHAnsi" w:cstheme="minorHAnsi"/>
          <w:sz w:val="22"/>
          <w:szCs w:val="22"/>
        </w:rPr>
        <w:t>concomitante.</w:t>
      </w:r>
    </w:p>
    <w:p w14:paraId="430EF472" w14:textId="77777777" w:rsidR="00814943" w:rsidRPr="004C3EFC" w:rsidRDefault="00814943" w:rsidP="00814943">
      <w:pPr>
        <w:widowControl w:val="0"/>
        <w:tabs>
          <w:tab w:val="left" w:pos="2316"/>
        </w:tabs>
        <w:autoSpaceDE w:val="0"/>
        <w:autoSpaceDN w:val="0"/>
        <w:spacing w:before="3"/>
        <w:ind w:right="272"/>
        <w:rPr>
          <w:rFonts w:asciiTheme="minorHAnsi" w:hAnsiTheme="minorHAnsi" w:cstheme="minorHAnsi"/>
          <w:sz w:val="22"/>
          <w:szCs w:val="22"/>
        </w:rPr>
      </w:pPr>
    </w:p>
    <w:p w14:paraId="2FC49A4C" w14:textId="77777777" w:rsidR="00814943" w:rsidRDefault="00814943" w:rsidP="00814943">
      <w:pPr>
        <w:widowControl w:val="0"/>
        <w:tabs>
          <w:tab w:val="left" w:pos="2316"/>
        </w:tabs>
        <w:autoSpaceDE w:val="0"/>
        <w:autoSpaceDN w:val="0"/>
        <w:ind w:right="275"/>
        <w:rPr>
          <w:rFonts w:asciiTheme="minorHAnsi" w:hAnsiTheme="minorHAnsi" w:cstheme="minorHAnsi"/>
          <w:sz w:val="22"/>
          <w:szCs w:val="22"/>
        </w:rPr>
      </w:pPr>
      <w:r w:rsidRPr="004C3EFC">
        <w:rPr>
          <w:rFonts w:asciiTheme="minorHAnsi" w:hAnsiTheme="minorHAnsi" w:cstheme="minorHAnsi"/>
          <w:sz w:val="22"/>
          <w:szCs w:val="22"/>
        </w:rPr>
        <w:t>c) comprovação</w:t>
      </w:r>
      <w:r w:rsidRPr="004C3EFC">
        <w:rPr>
          <w:rFonts w:asciiTheme="minorHAnsi" w:hAnsiTheme="minorHAnsi" w:cstheme="minorHAnsi"/>
          <w:spacing w:val="-10"/>
          <w:sz w:val="22"/>
          <w:szCs w:val="22"/>
        </w:rPr>
        <w:t xml:space="preserve"> </w:t>
      </w:r>
      <w:r w:rsidRPr="004C3EFC">
        <w:rPr>
          <w:rFonts w:asciiTheme="minorHAnsi" w:hAnsiTheme="minorHAnsi" w:cstheme="minorHAnsi"/>
          <w:sz w:val="22"/>
          <w:szCs w:val="22"/>
        </w:rPr>
        <w:t>de</w:t>
      </w:r>
      <w:r w:rsidRPr="004C3EFC">
        <w:rPr>
          <w:rFonts w:asciiTheme="minorHAnsi" w:hAnsiTheme="minorHAnsi" w:cstheme="minorHAnsi"/>
          <w:spacing w:val="-9"/>
          <w:sz w:val="22"/>
          <w:szCs w:val="22"/>
        </w:rPr>
        <w:t xml:space="preserve"> </w:t>
      </w:r>
      <w:r w:rsidRPr="004C3EFC">
        <w:rPr>
          <w:rFonts w:asciiTheme="minorHAnsi" w:hAnsiTheme="minorHAnsi" w:cstheme="minorHAnsi"/>
          <w:sz w:val="22"/>
          <w:szCs w:val="22"/>
        </w:rPr>
        <w:t>ter</w:t>
      </w:r>
      <w:r w:rsidRPr="004C3EFC">
        <w:rPr>
          <w:rFonts w:asciiTheme="minorHAnsi" w:hAnsiTheme="minorHAnsi" w:cstheme="minorHAnsi"/>
          <w:spacing w:val="-7"/>
          <w:sz w:val="22"/>
          <w:szCs w:val="22"/>
        </w:rPr>
        <w:t xml:space="preserve"> </w:t>
      </w:r>
      <w:proofErr w:type="gramStart"/>
      <w:r w:rsidRPr="004C3EFC">
        <w:rPr>
          <w:rFonts w:asciiTheme="minorHAnsi" w:hAnsiTheme="minorHAnsi" w:cstheme="minorHAnsi"/>
          <w:sz w:val="22"/>
          <w:szCs w:val="22"/>
        </w:rPr>
        <w:t>a</w:t>
      </w:r>
      <w:r w:rsidR="005B18E5">
        <w:rPr>
          <w:rFonts w:asciiTheme="minorHAnsi" w:hAnsiTheme="minorHAnsi" w:cstheme="minorHAnsi"/>
          <w:sz w:val="22"/>
          <w:szCs w:val="22"/>
        </w:rPr>
        <w:t xml:space="preserve"> </w:t>
      </w:r>
      <w:r w:rsidRPr="004C3EFC">
        <w:rPr>
          <w:rFonts w:asciiTheme="minorHAnsi" w:hAnsiTheme="minorHAnsi" w:cstheme="minorHAnsi"/>
          <w:spacing w:val="-6"/>
          <w:sz w:val="22"/>
          <w:szCs w:val="22"/>
        </w:rPr>
        <w:t xml:space="preserve"> </w:t>
      </w:r>
      <w:r w:rsidRPr="004C3EFC">
        <w:rPr>
          <w:rFonts w:asciiTheme="minorHAnsi" w:hAnsiTheme="minorHAnsi" w:cstheme="minorHAnsi"/>
          <w:sz w:val="22"/>
          <w:szCs w:val="22"/>
        </w:rPr>
        <w:t>empresa</w:t>
      </w:r>
      <w:proofErr w:type="gramEnd"/>
      <w:r w:rsidR="005B18E5">
        <w:rPr>
          <w:rFonts w:asciiTheme="minorHAnsi" w:hAnsiTheme="minorHAnsi" w:cstheme="minorHAnsi"/>
          <w:sz w:val="22"/>
          <w:szCs w:val="22"/>
        </w:rPr>
        <w:t xml:space="preserve"> </w:t>
      </w:r>
      <w:r w:rsidRPr="004C3EFC">
        <w:rPr>
          <w:rFonts w:asciiTheme="minorHAnsi" w:hAnsiTheme="minorHAnsi" w:cstheme="minorHAnsi"/>
          <w:spacing w:val="-9"/>
          <w:sz w:val="22"/>
          <w:szCs w:val="22"/>
        </w:rPr>
        <w:t xml:space="preserve"> </w:t>
      </w:r>
      <w:r w:rsidRPr="004C3EFC">
        <w:rPr>
          <w:rFonts w:asciiTheme="minorHAnsi" w:hAnsiTheme="minorHAnsi" w:cstheme="minorHAnsi"/>
          <w:sz w:val="22"/>
          <w:szCs w:val="22"/>
        </w:rPr>
        <w:t>realizado</w:t>
      </w:r>
      <w:r w:rsidRPr="004C3EFC">
        <w:rPr>
          <w:rFonts w:asciiTheme="minorHAnsi" w:hAnsiTheme="minorHAnsi" w:cstheme="minorHAnsi"/>
          <w:spacing w:val="-8"/>
          <w:sz w:val="22"/>
          <w:szCs w:val="22"/>
        </w:rPr>
        <w:t xml:space="preserve"> </w:t>
      </w:r>
      <w:r w:rsidRPr="004C3EFC">
        <w:rPr>
          <w:rFonts w:asciiTheme="minorHAnsi" w:hAnsiTheme="minorHAnsi" w:cstheme="minorHAnsi"/>
          <w:sz w:val="22"/>
          <w:szCs w:val="22"/>
        </w:rPr>
        <w:t>serviços</w:t>
      </w:r>
      <w:r w:rsidRPr="004C3EFC">
        <w:rPr>
          <w:rFonts w:asciiTheme="minorHAnsi" w:hAnsiTheme="minorHAnsi" w:cstheme="minorHAnsi"/>
          <w:spacing w:val="-3"/>
          <w:sz w:val="22"/>
          <w:szCs w:val="22"/>
        </w:rPr>
        <w:t xml:space="preserve"> </w:t>
      </w:r>
      <w:r w:rsidRPr="004C3EFC">
        <w:rPr>
          <w:rFonts w:asciiTheme="minorHAnsi" w:hAnsiTheme="minorHAnsi" w:cstheme="minorHAnsi"/>
          <w:sz w:val="22"/>
          <w:szCs w:val="22"/>
        </w:rPr>
        <w:t>de</w:t>
      </w:r>
      <w:r w:rsidRPr="004C3EFC">
        <w:rPr>
          <w:rFonts w:asciiTheme="minorHAnsi" w:hAnsiTheme="minorHAnsi" w:cstheme="minorHAnsi"/>
          <w:spacing w:val="-9"/>
          <w:sz w:val="22"/>
          <w:szCs w:val="22"/>
        </w:rPr>
        <w:t xml:space="preserve"> </w:t>
      </w:r>
      <w:r w:rsidRPr="004C3EFC">
        <w:rPr>
          <w:rFonts w:asciiTheme="minorHAnsi" w:hAnsiTheme="minorHAnsi" w:cstheme="minorHAnsi"/>
          <w:sz w:val="22"/>
          <w:szCs w:val="22"/>
        </w:rPr>
        <w:t>capina</w:t>
      </w:r>
      <w:r w:rsidRPr="004C3EFC">
        <w:rPr>
          <w:rFonts w:asciiTheme="minorHAnsi" w:hAnsiTheme="minorHAnsi" w:cstheme="minorHAnsi"/>
          <w:spacing w:val="-9"/>
          <w:sz w:val="22"/>
          <w:szCs w:val="22"/>
        </w:rPr>
        <w:t xml:space="preserve"> </w:t>
      </w:r>
      <w:r w:rsidRPr="004C3EFC">
        <w:rPr>
          <w:rFonts w:asciiTheme="minorHAnsi" w:hAnsiTheme="minorHAnsi" w:cstheme="minorHAnsi"/>
          <w:sz w:val="22"/>
          <w:szCs w:val="22"/>
        </w:rPr>
        <w:t>manual</w:t>
      </w:r>
      <w:r w:rsidRPr="004C3EFC">
        <w:rPr>
          <w:rFonts w:asciiTheme="minorHAnsi" w:hAnsiTheme="minorHAnsi" w:cstheme="minorHAnsi"/>
          <w:spacing w:val="-9"/>
          <w:sz w:val="22"/>
          <w:szCs w:val="22"/>
        </w:rPr>
        <w:t xml:space="preserve"> </w:t>
      </w:r>
      <w:r w:rsidRPr="004C3EFC">
        <w:rPr>
          <w:rFonts w:asciiTheme="minorHAnsi" w:hAnsiTheme="minorHAnsi" w:cstheme="minorHAnsi"/>
          <w:sz w:val="22"/>
          <w:szCs w:val="22"/>
        </w:rPr>
        <w:t>ou</w:t>
      </w:r>
      <w:r w:rsidRPr="004C3EFC">
        <w:rPr>
          <w:rFonts w:asciiTheme="minorHAnsi" w:hAnsiTheme="minorHAnsi" w:cstheme="minorHAnsi"/>
          <w:spacing w:val="-9"/>
          <w:sz w:val="22"/>
          <w:szCs w:val="22"/>
        </w:rPr>
        <w:t xml:space="preserve"> </w:t>
      </w:r>
      <w:r w:rsidRPr="004C3EFC">
        <w:rPr>
          <w:rFonts w:asciiTheme="minorHAnsi" w:hAnsiTheme="minorHAnsi" w:cstheme="minorHAnsi"/>
          <w:sz w:val="22"/>
          <w:szCs w:val="22"/>
        </w:rPr>
        <w:t>mecanizada</w:t>
      </w:r>
      <w:r w:rsidRPr="004C3EFC">
        <w:rPr>
          <w:rFonts w:asciiTheme="minorHAnsi" w:hAnsiTheme="minorHAnsi" w:cstheme="minorHAnsi"/>
          <w:spacing w:val="-6"/>
          <w:sz w:val="22"/>
          <w:szCs w:val="22"/>
        </w:rPr>
        <w:t xml:space="preserve"> </w:t>
      </w:r>
      <w:r w:rsidRPr="004C3EFC">
        <w:rPr>
          <w:rFonts w:asciiTheme="minorHAnsi" w:hAnsiTheme="minorHAnsi" w:cstheme="minorHAnsi"/>
          <w:sz w:val="22"/>
          <w:szCs w:val="22"/>
        </w:rPr>
        <w:t>em área igual ou superior a 500 m², sendo admitido o somatório de atestados para comprovação do número de postos, desde que os contratos tenham sido executados de forma</w:t>
      </w:r>
      <w:r w:rsidRPr="004C3EFC">
        <w:rPr>
          <w:rFonts w:asciiTheme="minorHAnsi" w:hAnsiTheme="minorHAnsi" w:cstheme="minorHAnsi"/>
          <w:spacing w:val="-3"/>
          <w:sz w:val="22"/>
          <w:szCs w:val="22"/>
        </w:rPr>
        <w:t xml:space="preserve"> </w:t>
      </w:r>
      <w:r w:rsidRPr="004C3EFC">
        <w:rPr>
          <w:rFonts w:asciiTheme="minorHAnsi" w:hAnsiTheme="minorHAnsi" w:cstheme="minorHAnsi"/>
          <w:sz w:val="22"/>
          <w:szCs w:val="22"/>
        </w:rPr>
        <w:t>concomitante.</w:t>
      </w:r>
    </w:p>
    <w:p w14:paraId="24602A21" w14:textId="77777777" w:rsidR="00814943" w:rsidRPr="004C3EFC" w:rsidRDefault="00814943" w:rsidP="00814943">
      <w:pPr>
        <w:widowControl w:val="0"/>
        <w:tabs>
          <w:tab w:val="left" w:pos="2316"/>
        </w:tabs>
        <w:autoSpaceDE w:val="0"/>
        <w:autoSpaceDN w:val="0"/>
        <w:ind w:right="275"/>
        <w:rPr>
          <w:rFonts w:asciiTheme="minorHAnsi" w:hAnsiTheme="minorHAnsi" w:cstheme="minorHAnsi"/>
          <w:sz w:val="22"/>
          <w:szCs w:val="22"/>
        </w:rPr>
      </w:pPr>
    </w:p>
    <w:p w14:paraId="183D09A2" w14:textId="77777777" w:rsidR="00814943" w:rsidRDefault="00814943" w:rsidP="00814943">
      <w:pPr>
        <w:widowControl w:val="0"/>
        <w:tabs>
          <w:tab w:val="left" w:pos="2316"/>
        </w:tabs>
        <w:autoSpaceDE w:val="0"/>
        <w:autoSpaceDN w:val="0"/>
        <w:ind w:right="279"/>
        <w:rPr>
          <w:rFonts w:asciiTheme="minorHAnsi" w:hAnsiTheme="minorHAnsi" w:cstheme="minorHAnsi"/>
          <w:sz w:val="22"/>
          <w:szCs w:val="22"/>
        </w:rPr>
      </w:pPr>
      <w:r w:rsidRPr="004C3EFC">
        <w:rPr>
          <w:rFonts w:asciiTheme="minorHAnsi" w:hAnsiTheme="minorHAnsi" w:cstheme="minorHAnsi"/>
          <w:sz w:val="22"/>
          <w:szCs w:val="22"/>
        </w:rPr>
        <w:t>d) certificado de Limpeza e Higienização de Reservatório de Água emitido pelo Instituto Estadual do Ambiente -</w:t>
      </w:r>
      <w:r w:rsidRPr="004C3EFC">
        <w:rPr>
          <w:rFonts w:asciiTheme="minorHAnsi" w:hAnsiTheme="minorHAnsi" w:cstheme="minorHAnsi"/>
          <w:spacing w:val="-16"/>
          <w:sz w:val="22"/>
          <w:szCs w:val="22"/>
        </w:rPr>
        <w:t xml:space="preserve"> </w:t>
      </w:r>
      <w:r w:rsidRPr="004C3EFC">
        <w:rPr>
          <w:rFonts w:asciiTheme="minorHAnsi" w:hAnsiTheme="minorHAnsi" w:cstheme="minorHAnsi"/>
          <w:sz w:val="22"/>
          <w:szCs w:val="22"/>
        </w:rPr>
        <w:t>INEA/RJ.</w:t>
      </w:r>
    </w:p>
    <w:p w14:paraId="78A756ED" w14:textId="77777777" w:rsidR="00814943" w:rsidRPr="004C3EFC" w:rsidRDefault="00814943" w:rsidP="00814943">
      <w:pPr>
        <w:widowControl w:val="0"/>
        <w:tabs>
          <w:tab w:val="left" w:pos="2316"/>
        </w:tabs>
        <w:autoSpaceDE w:val="0"/>
        <w:autoSpaceDN w:val="0"/>
        <w:ind w:right="279"/>
        <w:rPr>
          <w:rFonts w:asciiTheme="minorHAnsi" w:hAnsiTheme="minorHAnsi" w:cstheme="minorHAnsi"/>
          <w:sz w:val="22"/>
          <w:szCs w:val="22"/>
        </w:rPr>
      </w:pPr>
    </w:p>
    <w:p w14:paraId="46BEC273" w14:textId="77777777" w:rsidR="00814943" w:rsidRDefault="00814943" w:rsidP="00814943">
      <w:pPr>
        <w:widowControl w:val="0"/>
        <w:tabs>
          <w:tab w:val="left" w:pos="2316"/>
        </w:tabs>
        <w:autoSpaceDE w:val="0"/>
        <w:autoSpaceDN w:val="0"/>
        <w:ind w:right="276"/>
        <w:rPr>
          <w:rFonts w:asciiTheme="minorHAnsi" w:hAnsiTheme="minorHAnsi" w:cstheme="minorHAnsi"/>
          <w:sz w:val="22"/>
          <w:szCs w:val="22"/>
        </w:rPr>
      </w:pPr>
      <w:r w:rsidRPr="004C3EFC">
        <w:rPr>
          <w:rFonts w:asciiTheme="minorHAnsi" w:hAnsiTheme="minorHAnsi" w:cstheme="minorHAnsi"/>
          <w:sz w:val="22"/>
          <w:szCs w:val="22"/>
        </w:rPr>
        <w:t xml:space="preserve">e) registro no Conselho Regional de Química da região de competência da sede da licitante, com o respectivo visto do </w:t>
      </w:r>
      <w:r w:rsidRPr="004C3EFC">
        <w:rPr>
          <w:rFonts w:asciiTheme="minorHAnsi" w:hAnsiTheme="minorHAnsi" w:cstheme="minorHAnsi"/>
          <w:spacing w:val="-2"/>
          <w:sz w:val="22"/>
          <w:szCs w:val="22"/>
        </w:rPr>
        <w:t xml:space="preserve">CRQ </w:t>
      </w:r>
      <w:r w:rsidRPr="004C3EFC">
        <w:rPr>
          <w:rFonts w:asciiTheme="minorHAnsi" w:hAnsiTheme="minorHAnsi" w:cstheme="minorHAnsi"/>
          <w:sz w:val="22"/>
          <w:szCs w:val="22"/>
        </w:rPr>
        <w:t>III, caso o registro seja de fora do estado do Rio de Janeiro.</w:t>
      </w:r>
    </w:p>
    <w:p w14:paraId="1F369577" w14:textId="77777777" w:rsidR="001B667F" w:rsidRPr="004C3EFC" w:rsidRDefault="001B667F" w:rsidP="00814943">
      <w:pPr>
        <w:widowControl w:val="0"/>
        <w:tabs>
          <w:tab w:val="left" w:pos="2316"/>
        </w:tabs>
        <w:autoSpaceDE w:val="0"/>
        <w:autoSpaceDN w:val="0"/>
        <w:ind w:right="276"/>
        <w:rPr>
          <w:rFonts w:asciiTheme="minorHAnsi" w:hAnsiTheme="minorHAnsi" w:cstheme="minorHAnsi"/>
          <w:sz w:val="22"/>
          <w:szCs w:val="22"/>
        </w:rPr>
      </w:pPr>
    </w:p>
    <w:p w14:paraId="0C10A7FD" w14:textId="77777777" w:rsidR="00814943" w:rsidRPr="004C3EFC" w:rsidRDefault="00814943" w:rsidP="00814943">
      <w:pPr>
        <w:pStyle w:val="Corpodetexto"/>
        <w:spacing w:before="1" w:line="240" w:lineRule="auto"/>
        <w:ind w:right="225"/>
        <w:rPr>
          <w:rFonts w:asciiTheme="minorHAnsi" w:hAnsiTheme="minorHAnsi" w:cstheme="minorHAnsi"/>
          <w:b w:val="0"/>
          <w:sz w:val="22"/>
          <w:szCs w:val="22"/>
        </w:rPr>
      </w:pPr>
      <w:r w:rsidRPr="004C3EFC">
        <w:rPr>
          <w:rFonts w:asciiTheme="minorHAnsi" w:hAnsiTheme="minorHAnsi" w:cstheme="minorHAnsi"/>
          <w:b w:val="0"/>
          <w:sz w:val="22"/>
          <w:szCs w:val="22"/>
        </w:rPr>
        <w:t>f) Não serão aceitas como comprovação de experiência a apresentação de Anotação de Responsabilidade Técnica – ART ou Certidão de Acervo Técnico – CAT.</w:t>
      </w:r>
    </w:p>
    <w:p w14:paraId="76093966" w14:textId="77777777" w:rsidR="00814943" w:rsidRPr="004C3EFC" w:rsidRDefault="00814943" w:rsidP="00814943">
      <w:pPr>
        <w:pStyle w:val="Corpodetexto"/>
        <w:spacing w:before="8" w:line="240" w:lineRule="auto"/>
        <w:rPr>
          <w:rFonts w:asciiTheme="minorHAnsi" w:hAnsiTheme="minorHAnsi" w:cstheme="minorHAnsi"/>
          <w:b w:val="0"/>
          <w:sz w:val="22"/>
          <w:szCs w:val="22"/>
        </w:rPr>
      </w:pPr>
    </w:p>
    <w:p w14:paraId="5AEBE980" w14:textId="044DE212" w:rsidR="00814943" w:rsidRDefault="00814943" w:rsidP="00814943">
      <w:pPr>
        <w:pStyle w:val="Corpodetexto"/>
        <w:spacing w:line="240" w:lineRule="auto"/>
        <w:ind w:right="224"/>
        <w:rPr>
          <w:rFonts w:asciiTheme="minorHAnsi" w:hAnsiTheme="minorHAnsi" w:cstheme="minorHAnsi"/>
          <w:b w:val="0"/>
          <w:sz w:val="22"/>
          <w:szCs w:val="22"/>
        </w:rPr>
      </w:pPr>
      <w:r w:rsidRPr="004C3EFC">
        <w:rPr>
          <w:rFonts w:asciiTheme="minorHAnsi" w:hAnsiTheme="minorHAnsi" w:cstheme="minorHAnsi"/>
          <w:b w:val="0"/>
          <w:sz w:val="22"/>
          <w:szCs w:val="22"/>
        </w:rPr>
        <w:t>g) O proponente disponibilizará todas as informações necessárias à comprovação da legitimidade dos atestados apresentados. Disponibilizando, dentre outros documentos, e não se restringindo, a cópia do contrato e suas alterações posteriores, que deram suporte à contratação.</w:t>
      </w:r>
    </w:p>
    <w:p w14:paraId="2769BFA0" w14:textId="77777777" w:rsidR="00206F0B" w:rsidRDefault="00206F0B" w:rsidP="00814943">
      <w:pPr>
        <w:pStyle w:val="Corpodetexto"/>
        <w:spacing w:line="240" w:lineRule="auto"/>
        <w:ind w:right="224"/>
        <w:rPr>
          <w:rFonts w:asciiTheme="minorHAnsi" w:hAnsiTheme="minorHAnsi" w:cstheme="minorHAnsi"/>
          <w:b w:val="0"/>
          <w:sz w:val="22"/>
          <w:szCs w:val="22"/>
        </w:rPr>
      </w:pPr>
    </w:p>
    <w:p w14:paraId="1EE914B9" w14:textId="77777777" w:rsidR="00F2400A" w:rsidRPr="003E0DAD" w:rsidRDefault="00F2400A" w:rsidP="00F2400A">
      <w:pPr>
        <w:pStyle w:val="Corpodetexto"/>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6.</w:t>
      </w:r>
      <w:r w:rsidR="00354F06" w:rsidRPr="003E0DAD">
        <w:rPr>
          <w:rFonts w:asciiTheme="minorHAnsi" w:hAnsiTheme="minorHAnsi" w:cstheme="minorHAnsi"/>
          <w:sz w:val="22"/>
          <w:szCs w:val="22"/>
        </w:rPr>
        <w:t>6</w:t>
      </w:r>
      <w:r w:rsidRPr="003E0DAD">
        <w:rPr>
          <w:rFonts w:asciiTheme="minorHAnsi" w:hAnsiTheme="minorHAnsi" w:cstheme="minorHAnsi"/>
          <w:sz w:val="22"/>
          <w:szCs w:val="22"/>
        </w:rPr>
        <w:t xml:space="preserve"> DA DECLARAÇÃO DO CUMPRIMENTO DO ART. 7º, INCISO XXXIII DA CONSTITUIÇÃO FEDERAL</w:t>
      </w:r>
      <w:r w:rsidR="00251416" w:rsidRPr="003E0DAD">
        <w:rPr>
          <w:rFonts w:asciiTheme="minorHAnsi" w:hAnsiTheme="minorHAnsi" w:cstheme="minorHAnsi"/>
          <w:sz w:val="22"/>
          <w:szCs w:val="22"/>
        </w:rPr>
        <w:t>.</w:t>
      </w:r>
    </w:p>
    <w:p w14:paraId="6ECCCE80" w14:textId="77777777" w:rsidR="00F2400A" w:rsidRPr="003E0DAD" w:rsidRDefault="00F2400A" w:rsidP="00F2400A">
      <w:pPr>
        <w:pStyle w:val="Corpodetexto"/>
        <w:spacing w:line="276" w:lineRule="auto"/>
        <w:ind w:right="567"/>
        <w:rPr>
          <w:rFonts w:asciiTheme="minorHAnsi" w:hAnsiTheme="minorHAnsi" w:cstheme="minorHAnsi"/>
          <w:b w:val="0"/>
          <w:bCs/>
          <w:sz w:val="22"/>
          <w:szCs w:val="22"/>
        </w:rPr>
      </w:pPr>
    </w:p>
    <w:p w14:paraId="421B07C6" w14:textId="77777777" w:rsidR="00F2400A" w:rsidRPr="003E0DAD" w:rsidRDefault="00F2400A" w:rsidP="00F2400A">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6.</w:t>
      </w:r>
      <w:r w:rsidR="00354F06" w:rsidRPr="003E0DAD">
        <w:rPr>
          <w:rFonts w:asciiTheme="minorHAnsi" w:hAnsiTheme="minorHAnsi" w:cstheme="minorHAnsi"/>
          <w:sz w:val="22"/>
          <w:szCs w:val="22"/>
        </w:rPr>
        <w:t>6</w:t>
      </w:r>
      <w:r w:rsidRPr="003E0DAD">
        <w:rPr>
          <w:rFonts w:asciiTheme="minorHAnsi" w:hAnsiTheme="minorHAnsi" w:cstheme="minorHAnsi"/>
          <w:sz w:val="22"/>
          <w:szCs w:val="22"/>
        </w:rPr>
        <w:t>.1</w:t>
      </w:r>
      <w:r w:rsidRPr="003E0DAD">
        <w:rPr>
          <w:rFonts w:asciiTheme="minorHAnsi" w:hAnsiTheme="minorHAnsi" w:cstheme="minorHAnsi"/>
          <w:b w:val="0"/>
          <w:bCs/>
          <w:sz w:val="22"/>
          <w:szCs w:val="22"/>
        </w:rPr>
        <w:t xml:space="preserve"> Todos os licitantes, inclusive as microempresas e empresas de pequeno porte, deverão apresenta</w:t>
      </w:r>
      <w:r w:rsidR="00A72452" w:rsidRPr="003E0DAD">
        <w:rPr>
          <w:rFonts w:asciiTheme="minorHAnsi" w:hAnsiTheme="minorHAnsi" w:cstheme="minorHAnsi"/>
          <w:b w:val="0"/>
          <w:bCs/>
          <w:sz w:val="22"/>
          <w:szCs w:val="22"/>
        </w:rPr>
        <w:t xml:space="preserve">r declaração, na forma do Anexo </w:t>
      </w:r>
      <w:r w:rsidR="00042658" w:rsidRPr="003E0DAD">
        <w:rPr>
          <w:rFonts w:asciiTheme="minorHAnsi" w:hAnsiTheme="minorHAnsi" w:cstheme="minorHAnsi"/>
          <w:b w:val="0"/>
          <w:bCs/>
          <w:sz w:val="22"/>
          <w:szCs w:val="22"/>
        </w:rPr>
        <w:t>5</w:t>
      </w:r>
      <w:r w:rsidRPr="003E0DAD">
        <w:rPr>
          <w:rFonts w:asciiTheme="minorHAnsi" w:hAnsiTheme="minorHAnsi" w:cstheme="minorHAnsi"/>
          <w:b w:val="0"/>
          <w:bCs/>
          <w:sz w:val="22"/>
          <w:szCs w:val="22"/>
        </w:rPr>
        <w:t>, de que não possuem em seus quadros funcionais nenhum menor de dezoito anos desempenhando trabalho noturno, perigoso ou insalubre ou qualquer trabalho por menor de dezesseis anos, na forma do art. 7º, inciso XXXIII, da Constituição Federal.</w:t>
      </w:r>
    </w:p>
    <w:p w14:paraId="220619C3" w14:textId="77777777" w:rsidR="00F2400A" w:rsidRPr="003E0DAD" w:rsidRDefault="00F2400A" w:rsidP="00F2400A">
      <w:pPr>
        <w:pStyle w:val="Corpodetexto"/>
        <w:spacing w:line="276" w:lineRule="auto"/>
        <w:ind w:right="567"/>
        <w:rPr>
          <w:rFonts w:asciiTheme="minorHAnsi" w:hAnsiTheme="minorHAnsi" w:cstheme="minorHAnsi"/>
          <w:b w:val="0"/>
          <w:bCs/>
          <w:sz w:val="22"/>
          <w:szCs w:val="22"/>
        </w:rPr>
      </w:pPr>
    </w:p>
    <w:p w14:paraId="5F1717B8" w14:textId="77777777" w:rsidR="00F2400A" w:rsidRPr="003E0DAD" w:rsidRDefault="00F2400A" w:rsidP="00F2400A">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6.</w:t>
      </w:r>
      <w:r w:rsidR="00354F06" w:rsidRPr="003E0DAD">
        <w:rPr>
          <w:rFonts w:asciiTheme="minorHAnsi" w:hAnsiTheme="minorHAnsi" w:cstheme="minorHAnsi"/>
          <w:sz w:val="22"/>
          <w:szCs w:val="22"/>
        </w:rPr>
        <w:t>6</w:t>
      </w:r>
      <w:r w:rsidRPr="003E0DAD">
        <w:rPr>
          <w:rFonts w:asciiTheme="minorHAnsi" w:hAnsiTheme="minorHAnsi" w:cstheme="minorHAnsi"/>
          <w:sz w:val="22"/>
          <w:szCs w:val="22"/>
        </w:rPr>
        <w:t>.2</w:t>
      </w:r>
      <w:r w:rsidRPr="003E0DAD">
        <w:rPr>
          <w:rFonts w:asciiTheme="minorHAnsi" w:hAnsiTheme="minorHAnsi" w:cstheme="minorHAnsi"/>
          <w:b w:val="0"/>
          <w:bCs/>
          <w:sz w:val="22"/>
          <w:szCs w:val="22"/>
        </w:rPr>
        <w:t xml:space="preserve"> Os licitantes poderão optar por apresentar a certidão negativa de ilícitos </w:t>
      </w:r>
      <w:r w:rsidR="004D7BD6" w:rsidRPr="003E0DAD">
        <w:rPr>
          <w:rFonts w:asciiTheme="minorHAnsi" w:hAnsiTheme="minorHAnsi" w:cstheme="minorHAnsi"/>
          <w:b w:val="0"/>
          <w:bCs/>
          <w:sz w:val="22"/>
          <w:szCs w:val="22"/>
        </w:rPr>
        <w:t>trabalhista emitida</w:t>
      </w:r>
      <w:r w:rsidRPr="003E0DAD">
        <w:rPr>
          <w:rFonts w:asciiTheme="minorHAnsi" w:hAnsiTheme="minorHAnsi" w:cstheme="minorHAnsi"/>
          <w:b w:val="0"/>
          <w:bCs/>
          <w:sz w:val="22"/>
          <w:szCs w:val="22"/>
        </w:rPr>
        <w:t xml:space="preserve"> pela Delegacia Regional do Trabalho ao invés da declaração mencionada na cláusula 6.7.1</w:t>
      </w:r>
    </w:p>
    <w:p w14:paraId="13F5CB6F" w14:textId="77777777" w:rsidR="00F2400A" w:rsidRPr="003E0DAD" w:rsidRDefault="00F2400A" w:rsidP="00F2400A">
      <w:pPr>
        <w:pStyle w:val="Corpodetexto"/>
        <w:spacing w:line="276" w:lineRule="auto"/>
        <w:ind w:right="567"/>
        <w:rPr>
          <w:rFonts w:asciiTheme="minorHAnsi" w:hAnsiTheme="minorHAnsi" w:cstheme="minorHAnsi"/>
          <w:b w:val="0"/>
          <w:bCs/>
          <w:sz w:val="22"/>
          <w:szCs w:val="22"/>
        </w:rPr>
      </w:pPr>
    </w:p>
    <w:p w14:paraId="578A0FC7" w14:textId="77777777" w:rsidR="00F2400A" w:rsidRPr="003E0DAD" w:rsidRDefault="00F2400A" w:rsidP="00F2400A">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6.</w:t>
      </w:r>
      <w:r w:rsidR="00354F06" w:rsidRPr="003E0DAD">
        <w:rPr>
          <w:rFonts w:asciiTheme="minorHAnsi" w:hAnsiTheme="minorHAnsi" w:cstheme="minorHAnsi"/>
          <w:b/>
          <w:sz w:val="22"/>
          <w:szCs w:val="22"/>
        </w:rPr>
        <w:t>7</w:t>
      </w:r>
      <w:r w:rsidR="00A31238" w:rsidRPr="003E0DAD">
        <w:rPr>
          <w:rFonts w:asciiTheme="minorHAnsi" w:hAnsiTheme="minorHAnsi" w:cstheme="minorHAnsi"/>
          <w:b/>
          <w:sz w:val="22"/>
          <w:szCs w:val="22"/>
        </w:rPr>
        <w:t xml:space="preserve"> </w:t>
      </w:r>
      <w:r w:rsidRPr="003E0DAD">
        <w:rPr>
          <w:rFonts w:asciiTheme="minorHAnsi" w:hAnsiTheme="minorHAnsi" w:cstheme="minorHAnsi"/>
          <w:b/>
          <w:sz w:val="22"/>
          <w:szCs w:val="22"/>
        </w:rPr>
        <w:t>DO PRAZO DE VALIDADE DAS CERTIDÕES</w:t>
      </w:r>
    </w:p>
    <w:p w14:paraId="668C36CF" w14:textId="77777777" w:rsidR="00F2400A" w:rsidRPr="003E0DAD" w:rsidRDefault="00F2400A" w:rsidP="00F2400A">
      <w:pPr>
        <w:spacing w:line="276" w:lineRule="auto"/>
        <w:ind w:right="567"/>
        <w:rPr>
          <w:rFonts w:asciiTheme="minorHAnsi" w:hAnsiTheme="minorHAnsi" w:cstheme="minorHAnsi"/>
          <w:bCs/>
          <w:sz w:val="22"/>
          <w:szCs w:val="22"/>
        </w:rPr>
      </w:pPr>
    </w:p>
    <w:p w14:paraId="2C1F8428"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 xml:space="preserve"> 6.</w:t>
      </w:r>
      <w:r w:rsidR="00354F06" w:rsidRPr="003E0DAD">
        <w:rPr>
          <w:rFonts w:asciiTheme="minorHAnsi" w:hAnsiTheme="minorHAnsi" w:cstheme="minorHAnsi"/>
          <w:b/>
          <w:sz w:val="22"/>
          <w:szCs w:val="22"/>
        </w:rPr>
        <w:t>7</w:t>
      </w:r>
      <w:r w:rsidRPr="003E0DAD">
        <w:rPr>
          <w:rFonts w:asciiTheme="minorHAnsi" w:hAnsiTheme="minorHAnsi" w:cstheme="minorHAnsi"/>
          <w:b/>
          <w:sz w:val="22"/>
          <w:szCs w:val="22"/>
        </w:rPr>
        <w:t>.1</w:t>
      </w:r>
      <w:r w:rsidRPr="003E0DAD">
        <w:rPr>
          <w:rFonts w:asciiTheme="minorHAnsi" w:hAnsiTheme="minorHAnsi" w:cstheme="minorHAnsi"/>
          <w:bCs/>
          <w:sz w:val="22"/>
          <w:szCs w:val="22"/>
        </w:rPr>
        <w:t xml:space="preserve"> As certidões valerão nos prazos que lhe são próprios; inexistindo esse prazo, reputar-se-ão válidas por 90 (noventa) dias, contados de sua expedição.</w:t>
      </w:r>
    </w:p>
    <w:p w14:paraId="501DCE05" w14:textId="77777777" w:rsidR="00F2400A" w:rsidRPr="003E0DAD" w:rsidRDefault="00F2400A" w:rsidP="00F2400A">
      <w:pPr>
        <w:spacing w:line="276" w:lineRule="auto"/>
        <w:ind w:right="567"/>
        <w:rPr>
          <w:rFonts w:asciiTheme="minorHAnsi" w:hAnsiTheme="minorHAnsi" w:cstheme="minorHAnsi"/>
          <w:bCs/>
          <w:sz w:val="22"/>
          <w:szCs w:val="22"/>
        </w:rPr>
      </w:pPr>
    </w:p>
    <w:p w14:paraId="22756757" w14:textId="77777777" w:rsidR="00F2400A" w:rsidRPr="003E0DAD" w:rsidRDefault="00F2400A" w:rsidP="00F2400A">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7 - DA FORMA DE APRESENTAÇÃO DOS DOCUMENTOS DE HABILITAÇÃO E DAS PROPOSTAS</w:t>
      </w:r>
    </w:p>
    <w:p w14:paraId="0D0A4010" w14:textId="77777777" w:rsidR="00F2400A" w:rsidRPr="003E0DAD" w:rsidRDefault="00F2400A" w:rsidP="00F2400A">
      <w:pPr>
        <w:spacing w:line="276" w:lineRule="auto"/>
        <w:ind w:right="567"/>
        <w:rPr>
          <w:rFonts w:asciiTheme="minorHAnsi" w:hAnsiTheme="minorHAnsi" w:cstheme="minorHAnsi"/>
          <w:bCs/>
          <w:sz w:val="22"/>
          <w:szCs w:val="22"/>
        </w:rPr>
      </w:pPr>
    </w:p>
    <w:p w14:paraId="5D4855EA" w14:textId="77777777"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 xml:space="preserve">7.1 </w:t>
      </w:r>
      <w:r w:rsidRPr="003E0DAD">
        <w:rPr>
          <w:rFonts w:asciiTheme="minorHAnsi" w:hAnsiTheme="minorHAnsi" w:cstheme="minorHAnsi"/>
          <w:sz w:val="22"/>
          <w:szCs w:val="22"/>
        </w:rPr>
        <w:t>No local, data e hora fixados na cláusula 1.1, apresentarão os licitantes suas propostas em 2 (dois) envelopes, opacos, indevassáveis e lacrados, designados, respectivamente “A” e “B”, constando obrigatoriamente na parte externa de cada um deles as seguintes indicações:</w:t>
      </w:r>
    </w:p>
    <w:p w14:paraId="3B14E360" w14:textId="77777777" w:rsidR="001B755A" w:rsidRPr="003E0DAD" w:rsidRDefault="001B755A" w:rsidP="001B755A">
      <w:pPr>
        <w:pStyle w:val="Ttulo4"/>
        <w:spacing w:line="276" w:lineRule="auto"/>
        <w:ind w:left="0" w:right="567" w:firstLine="0"/>
        <w:rPr>
          <w:rFonts w:asciiTheme="minorHAnsi" w:hAnsiTheme="minorHAnsi" w:cstheme="minorHAnsi"/>
          <w:sz w:val="22"/>
          <w:szCs w:val="22"/>
        </w:rPr>
      </w:pPr>
    </w:p>
    <w:p w14:paraId="2B63ACE6" w14:textId="77777777" w:rsidR="001B755A" w:rsidRPr="003E0DAD" w:rsidRDefault="001B755A" w:rsidP="001B755A">
      <w:pPr>
        <w:pStyle w:val="Ttulo4"/>
        <w:spacing w:line="276" w:lineRule="auto"/>
        <w:ind w:left="0" w:right="567" w:firstLine="0"/>
        <w:rPr>
          <w:rFonts w:asciiTheme="minorHAnsi" w:hAnsiTheme="minorHAnsi" w:cstheme="minorHAnsi"/>
          <w:b w:val="0"/>
          <w:sz w:val="22"/>
          <w:szCs w:val="22"/>
        </w:rPr>
      </w:pPr>
      <w:r w:rsidRPr="003E0DAD">
        <w:rPr>
          <w:rFonts w:asciiTheme="minorHAnsi" w:hAnsiTheme="minorHAnsi" w:cstheme="minorHAnsi"/>
          <w:b w:val="0"/>
          <w:sz w:val="22"/>
          <w:szCs w:val="22"/>
        </w:rPr>
        <w:t>I - ENVELOPE “A” - DOCUMENTAÇÃO DE HABILITAÇÃO</w:t>
      </w:r>
    </w:p>
    <w:p w14:paraId="29ECB0EC" w14:textId="77777777" w:rsidR="001B755A" w:rsidRPr="003E0DAD" w:rsidRDefault="001B755A" w:rsidP="001B755A">
      <w:pPr>
        <w:pStyle w:val="Ttulo2"/>
        <w:spacing w:line="276" w:lineRule="auto"/>
        <w:ind w:right="567"/>
        <w:rPr>
          <w:rFonts w:asciiTheme="minorHAnsi" w:hAnsiTheme="minorHAnsi" w:cstheme="minorHAnsi"/>
          <w:b w:val="0"/>
          <w:sz w:val="22"/>
          <w:szCs w:val="22"/>
        </w:rPr>
      </w:pPr>
      <w:r w:rsidRPr="003E0DAD">
        <w:rPr>
          <w:rFonts w:asciiTheme="minorHAnsi" w:hAnsiTheme="minorHAnsi" w:cstheme="minorHAnsi"/>
          <w:b w:val="0"/>
          <w:sz w:val="22"/>
          <w:szCs w:val="22"/>
        </w:rPr>
        <w:t>MUNICÍPIO DE NITERÓI</w:t>
      </w:r>
    </w:p>
    <w:p w14:paraId="784C1E81" w14:textId="77777777"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CONCORRÊNCIA N</w:t>
      </w:r>
      <w:r w:rsidRPr="003E0DAD">
        <w:rPr>
          <w:rFonts w:asciiTheme="minorHAnsi" w:hAnsiTheme="minorHAnsi" w:cstheme="minorHAnsi"/>
          <w:sz w:val="22"/>
          <w:szCs w:val="22"/>
          <w:u w:val="single"/>
        </w:rPr>
        <w:t>º</w:t>
      </w:r>
      <w:r w:rsidRPr="003E0DAD">
        <w:rPr>
          <w:rFonts w:asciiTheme="minorHAnsi" w:hAnsiTheme="minorHAnsi" w:cstheme="minorHAnsi"/>
          <w:sz w:val="22"/>
          <w:szCs w:val="22"/>
        </w:rPr>
        <w:t>--------------------</w:t>
      </w:r>
    </w:p>
    <w:p w14:paraId="1B3B33BA" w14:textId="77777777" w:rsidR="001B755A" w:rsidRPr="003E0DAD" w:rsidRDefault="001B755A" w:rsidP="001B755A">
      <w:pPr>
        <w:pStyle w:val="Ttulo3"/>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NOME COMPLETO E ENDEREÇO DO LICITANTE</w:t>
      </w:r>
    </w:p>
    <w:p w14:paraId="493C1999" w14:textId="77777777" w:rsidR="001B755A" w:rsidRPr="003E0DAD" w:rsidRDefault="001B755A" w:rsidP="001B755A">
      <w:pPr>
        <w:spacing w:line="276" w:lineRule="auto"/>
        <w:ind w:right="567"/>
        <w:rPr>
          <w:rFonts w:asciiTheme="minorHAnsi" w:hAnsiTheme="minorHAnsi" w:cstheme="minorHAnsi"/>
          <w:sz w:val="22"/>
          <w:szCs w:val="22"/>
        </w:rPr>
      </w:pPr>
    </w:p>
    <w:p w14:paraId="21AED0CF" w14:textId="77777777"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II - ENVELOPE “B” - PROPOSTA DE PREÇOS</w:t>
      </w:r>
    </w:p>
    <w:p w14:paraId="4A8D60F4" w14:textId="77777777" w:rsidR="001B755A" w:rsidRPr="003E0DAD" w:rsidRDefault="001B755A" w:rsidP="001B755A">
      <w:pPr>
        <w:pStyle w:val="Ttulo2"/>
        <w:spacing w:line="276" w:lineRule="auto"/>
        <w:ind w:right="567"/>
        <w:rPr>
          <w:rFonts w:asciiTheme="minorHAnsi" w:hAnsiTheme="minorHAnsi" w:cstheme="minorHAnsi"/>
          <w:b w:val="0"/>
          <w:sz w:val="22"/>
          <w:szCs w:val="22"/>
        </w:rPr>
      </w:pPr>
      <w:r w:rsidRPr="003E0DAD">
        <w:rPr>
          <w:rFonts w:asciiTheme="minorHAnsi" w:hAnsiTheme="minorHAnsi" w:cstheme="minorHAnsi"/>
          <w:b w:val="0"/>
          <w:sz w:val="22"/>
          <w:szCs w:val="22"/>
        </w:rPr>
        <w:t>MUNICÍPIO DE NITERÓI</w:t>
      </w:r>
    </w:p>
    <w:p w14:paraId="2CCD3C9F" w14:textId="77777777"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CONCORRÊNCIA N</w:t>
      </w:r>
      <w:r w:rsidRPr="003E0DAD">
        <w:rPr>
          <w:rFonts w:asciiTheme="minorHAnsi" w:hAnsiTheme="minorHAnsi" w:cstheme="minorHAnsi"/>
          <w:sz w:val="22"/>
          <w:szCs w:val="22"/>
          <w:u w:val="single"/>
        </w:rPr>
        <w:t>º</w:t>
      </w:r>
      <w:r w:rsidRPr="003E0DAD">
        <w:rPr>
          <w:rFonts w:asciiTheme="minorHAnsi" w:hAnsiTheme="minorHAnsi" w:cstheme="minorHAnsi"/>
          <w:sz w:val="22"/>
          <w:szCs w:val="22"/>
        </w:rPr>
        <w:t>---------------------</w:t>
      </w:r>
    </w:p>
    <w:p w14:paraId="589B5A48" w14:textId="77777777" w:rsidR="001B755A" w:rsidRPr="003E0DAD" w:rsidRDefault="001B755A" w:rsidP="001B755A">
      <w:pPr>
        <w:pStyle w:val="Ttulo3"/>
        <w:spacing w:line="276" w:lineRule="auto"/>
        <w:ind w:right="567"/>
        <w:rPr>
          <w:rFonts w:asciiTheme="minorHAnsi" w:hAnsiTheme="minorHAnsi" w:cstheme="minorHAnsi"/>
          <w:sz w:val="22"/>
          <w:szCs w:val="22"/>
        </w:rPr>
      </w:pPr>
      <w:r w:rsidRPr="003E0DAD">
        <w:rPr>
          <w:rFonts w:asciiTheme="minorHAnsi" w:hAnsiTheme="minorHAnsi" w:cstheme="minorHAnsi"/>
          <w:sz w:val="22"/>
          <w:szCs w:val="22"/>
        </w:rPr>
        <w:t>NOME COMPLETO E ENDEREÇO DO LICITANTE</w:t>
      </w:r>
    </w:p>
    <w:p w14:paraId="5AE350AD" w14:textId="77777777" w:rsidR="001B755A" w:rsidRPr="003E0DAD" w:rsidRDefault="001B755A" w:rsidP="001B755A">
      <w:pPr>
        <w:spacing w:line="276" w:lineRule="auto"/>
        <w:ind w:right="567"/>
        <w:rPr>
          <w:rFonts w:asciiTheme="minorHAnsi" w:hAnsiTheme="minorHAnsi" w:cstheme="minorHAnsi"/>
          <w:b/>
          <w:sz w:val="22"/>
          <w:szCs w:val="22"/>
        </w:rPr>
      </w:pPr>
    </w:p>
    <w:p w14:paraId="5D9AD27D" w14:textId="77777777"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7.2</w:t>
      </w:r>
      <w:r w:rsidRPr="003E0DAD">
        <w:rPr>
          <w:rFonts w:asciiTheme="minorHAnsi" w:hAnsiTheme="minorHAnsi" w:cstheme="minorHAnsi"/>
          <w:sz w:val="22"/>
          <w:szCs w:val="22"/>
        </w:rPr>
        <w:t xml:space="preserve"> Os documentos dos envelopes “A” - DOCUMENTAÇÃO DE HABILITAÇÃO e “B” - PROPOSTA DE PREÇOS serão apresentados na forma estabelecida nos itens abaixo.</w:t>
      </w:r>
    </w:p>
    <w:p w14:paraId="1789F6DB" w14:textId="77777777" w:rsidR="001B755A" w:rsidRPr="003E0DAD" w:rsidRDefault="001B755A" w:rsidP="001B755A">
      <w:pPr>
        <w:spacing w:line="276" w:lineRule="auto"/>
        <w:ind w:right="567"/>
        <w:rPr>
          <w:rFonts w:asciiTheme="minorHAnsi" w:hAnsiTheme="minorHAnsi" w:cstheme="minorHAnsi"/>
          <w:sz w:val="22"/>
          <w:szCs w:val="22"/>
        </w:rPr>
      </w:pPr>
    </w:p>
    <w:p w14:paraId="22CFE330" w14:textId="77777777"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 xml:space="preserve">7.3 </w:t>
      </w:r>
      <w:r w:rsidRPr="003E0DAD">
        <w:rPr>
          <w:rFonts w:asciiTheme="minorHAnsi" w:hAnsiTheme="minorHAnsi" w:cstheme="minorHAnsi"/>
          <w:sz w:val="22"/>
          <w:szCs w:val="22"/>
        </w:rPr>
        <w:t>Os documentos exigidos no ENVELOPE “A” - DOCUMENTAÇÃO DE HABILITAÇÃO deverão ser apresentados no original ou em cópia reprográfica autenticada, na forma do artigo 32, e seus parágrafos, da Lei Federal n</w:t>
      </w:r>
      <w:r w:rsidRPr="003E0DAD">
        <w:rPr>
          <w:rFonts w:asciiTheme="minorHAnsi" w:hAnsiTheme="minorHAnsi" w:cstheme="minorHAnsi"/>
          <w:sz w:val="22"/>
          <w:szCs w:val="22"/>
          <w:u w:val="single"/>
        </w:rPr>
        <w:t>º</w:t>
      </w:r>
      <w:r w:rsidRPr="003E0DAD">
        <w:rPr>
          <w:rFonts w:asciiTheme="minorHAnsi" w:hAnsiTheme="minorHAnsi" w:cstheme="minorHAnsi"/>
          <w:sz w:val="22"/>
          <w:szCs w:val="22"/>
        </w:rPr>
        <w:t xml:space="preserve"> 8.666/93, e rubricados pelo representante legal do licitante.</w:t>
      </w:r>
    </w:p>
    <w:p w14:paraId="1C4B61AF" w14:textId="77777777" w:rsidR="001B755A" w:rsidRPr="003E0DAD" w:rsidRDefault="001B755A" w:rsidP="001B755A">
      <w:pPr>
        <w:pStyle w:val="Rodap"/>
        <w:tabs>
          <w:tab w:val="clear" w:pos="4419"/>
          <w:tab w:val="clear" w:pos="8838"/>
        </w:tabs>
        <w:spacing w:line="276" w:lineRule="auto"/>
        <w:ind w:right="567"/>
        <w:rPr>
          <w:rFonts w:asciiTheme="minorHAnsi" w:hAnsiTheme="minorHAnsi" w:cstheme="minorHAnsi"/>
          <w:sz w:val="22"/>
          <w:szCs w:val="22"/>
        </w:rPr>
      </w:pPr>
    </w:p>
    <w:p w14:paraId="12EF47BA" w14:textId="77777777"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7.4</w:t>
      </w:r>
      <w:r w:rsidRPr="003E0DAD">
        <w:rPr>
          <w:rFonts w:asciiTheme="minorHAnsi" w:hAnsiTheme="minorHAnsi" w:cstheme="minorHAnsi"/>
          <w:sz w:val="22"/>
          <w:szCs w:val="22"/>
        </w:rPr>
        <w:t xml:space="preserve"> Pode a Comissão de Licitação pedir a exibição do original dos documentos.</w:t>
      </w:r>
    </w:p>
    <w:p w14:paraId="009F5330" w14:textId="77777777" w:rsidR="001B755A" w:rsidRPr="003E0DAD" w:rsidRDefault="001B755A" w:rsidP="001B755A">
      <w:pPr>
        <w:pStyle w:val="Rodap"/>
        <w:tabs>
          <w:tab w:val="clear" w:pos="4419"/>
          <w:tab w:val="clear" w:pos="8838"/>
        </w:tabs>
        <w:spacing w:line="276" w:lineRule="auto"/>
        <w:ind w:right="567"/>
        <w:rPr>
          <w:rFonts w:asciiTheme="minorHAnsi" w:hAnsiTheme="minorHAnsi" w:cstheme="minorHAnsi"/>
          <w:sz w:val="22"/>
          <w:szCs w:val="22"/>
        </w:rPr>
      </w:pPr>
    </w:p>
    <w:p w14:paraId="7B46F6C8" w14:textId="77777777"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7.5</w:t>
      </w:r>
      <w:r w:rsidRPr="003E0DAD">
        <w:rPr>
          <w:rFonts w:asciiTheme="minorHAnsi" w:hAnsiTheme="minorHAnsi" w:cstheme="minorHAnsi"/>
          <w:sz w:val="22"/>
          <w:szCs w:val="22"/>
        </w:rPr>
        <w:t xml:space="preserve"> O ENVELOPE “A” conterá os documentos especificados na cláusula 6.</w:t>
      </w:r>
    </w:p>
    <w:p w14:paraId="6C764626" w14:textId="77777777" w:rsidR="001B755A" w:rsidRPr="003E0DAD" w:rsidRDefault="001B755A" w:rsidP="001B755A">
      <w:pPr>
        <w:spacing w:line="276" w:lineRule="auto"/>
        <w:ind w:right="567"/>
        <w:rPr>
          <w:rFonts w:asciiTheme="minorHAnsi" w:hAnsiTheme="minorHAnsi" w:cstheme="minorHAnsi"/>
          <w:sz w:val="22"/>
          <w:szCs w:val="22"/>
        </w:rPr>
      </w:pPr>
    </w:p>
    <w:p w14:paraId="106E0FFA" w14:textId="77777777" w:rsidR="001B755A" w:rsidRPr="003E0DAD" w:rsidRDefault="001B755A" w:rsidP="001B755A">
      <w:pPr>
        <w:spacing w:line="276" w:lineRule="auto"/>
        <w:ind w:right="567"/>
        <w:rPr>
          <w:rFonts w:asciiTheme="minorHAnsi" w:hAnsiTheme="minorHAnsi" w:cstheme="minorHAnsi"/>
          <w:sz w:val="22"/>
          <w:szCs w:val="22"/>
        </w:rPr>
      </w:pPr>
      <w:r w:rsidRPr="003E0DAD">
        <w:rPr>
          <w:rFonts w:asciiTheme="minorHAnsi" w:hAnsiTheme="minorHAnsi" w:cstheme="minorHAnsi"/>
          <w:b/>
          <w:sz w:val="22"/>
          <w:szCs w:val="22"/>
        </w:rPr>
        <w:t xml:space="preserve">7.6 </w:t>
      </w:r>
      <w:r w:rsidRPr="003E0DAD">
        <w:rPr>
          <w:rFonts w:asciiTheme="minorHAnsi" w:hAnsiTheme="minorHAnsi" w:cstheme="minorHAnsi"/>
          <w:sz w:val="22"/>
          <w:szCs w:val="22"/>
        </w:rPr>
        <w:t>Os documentos do</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ENVELOPE “B” - PROPOSTA DE PREÇOS</w:t>
      </w:r>
      <w:r w:rsidRPr="003E0DAD">
        <w:rPr>
          <w:rFonts w:asciiTheme="minorHAnsi" w:hAnsiTheme="minorHAnsi" w:cstheme="minorHAnsi"/>
          <w:b/>
          <w:sz w:val="22"/>
          <w:szCs w:val="22"/>
        </w:rPr>
        <w:t xml:space="preserve"> </w:t>
      </w:r>
      <w:r w:rsidRPr="003E0DAD">
        <w:rPr>
          <w:rFonts w:asciiTheme="minorHAnsi" w:hAnsiTheme="minorHAnsi" w:cstheme="minorHAnsi"/>
          <w:sz w:val="22"/>
          <w:szCs w:val="22"/>
        </w:rPr>
        <w:t>serão apresentados em 4 (quatro) vias, exclusivamente no impresso padronizado fornecido pela administração (Anexo</w:t>
      </w:r>
      <w:r w:rsidR="00AE11F8">
        <w:rPr>
          <w:rFonts w:asciiTheme="minorHAnsi" w:hAnsiTheme="minorHAnsi" w:cstheme="minorHAnsi"/>
          <w:sz w:val="22"/>
          <w:szCs w:val="22"/>
        </w:rPr>
        <w:t xml:space="preserve"> 7</w:t>
      </w:r>
      <w:r w:rsidRPr="003E0DAD">
        <w:rPr>
          <w:rFonts w:asciiTheme="minorHAnsi" w:hAnsiTheme="minorHAnsi" w:cstheme="minorHAnsi"/>
          <w:sz w:val="22"/>
          <w:szCs w:val="22"/>
        </w:rPr>
        <w:t xml:space="preserve">) ou modelo idêntico a ser apresentado pelo licitante as quais deverão ser preenchidas por processo mecânico ou digitado e devidamente rubricadas pelo representante legal. Os preços serão apresentados em algarismos e por extenso e cotados em moeda nacional, prevalecendo, em caso de discrepância, a indicação por extenso. </w:t>
      </w:r>
    </w:p>
    <w:p w14:paraId="69679A26" w14:textId="77777777" w:rsidR="001B755A" w:rsidRPr="003E0DAD" w:rsidRDefault="001B755A" w:rsidP="001B755A">
      <w:pPr>
        <w:spacing w:line="276" w:lineRule="auto"/>
        <w:ind w:left="708" w:right="567"/>
        <w:rPr>
          <w:rFonts w:asciiTheme="minorHAnsi" w:hAnsiTheme="minorHAnsi" w:cstheme="minorHAnsi"/>
          <w:sz w:val="22"/>
          <w:szCs w:val="22"/>
        </w:rPr>
      </w:pPr>
    </w:p>
    <w:p w14:paraId="469183B6" w14:textId="77777777"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 xml:space="preserve">7.7 </w:t>
      </w:r>
      <w:r w:rsidRPr="003E0DAD">
        <w:rPr>
          <w:rFonts w:asciiTheme="minorHAnsi" w:hAnsiTheme="minorHAnsi" w:cstheme="minorHAnsi"/>
          <w:sz w:val="22"/>
          <w:szCs w:val="22"/>
        </w:rPr>
        <w:t xml:space="preserve"> Não</w:t>
      </w:r>
      <w:proofErr w:type="gramEnd"/>
      <w:r w:rsidRPr="003E0DAD">
        <w:rPr>
          <w:rFonts w:asciiTheme="minorHAnsi" w:hAnsiTheme="minorHAnsi" w:cstheme="minorHAnsi"/>
          <w:sz w:val="22"/>
          <w:szCs w:val="22"/>
        </w:rPr>
        <w:t xml:space="preserve"> serão admitidas, sob qualquer pretexto, modificações ou substituições da proposta ou de quaisquer documentos, uma vez entregues os envelopes à Comissão de Licitação.</w:t>
      </w:r>
    </w:p>
    <w:p w14:paraId="5776CA23" w14:textId="77777777" w:rsidR="001B755A" w:rsidRPr="003E0DAD" w:rsidRDefault="001B755A" w:rsidP="001B755A">
      <w:pPr>
        <w:spacing w:line="276" w:lineRule="auto"/>
        <w:ind w:right="567"/>
        <w:rPr>
          <w:rFonts w:asciiTheme="minorHAnsi" w:hAnsiTheme="minorHAnsi" w:cstheme="minorHAnsi"/>
          <w:b/>
          <w:sz w:val="22"/>
          <w:szCs w:val="22"/>
        </w:rPr>
      </w:pPr>
    </w:p>
    <w:p w14:paraId="03358593" w14:textId="77777777"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7.8</w:t>
      </w:r>
      <w:r w:rsidRPr="003E0DAD">
        <w:rPr>
          <w:rFonts w:asciiTheme="minorHAnsi" w:hAnsiTheme="minorHAnsi" w:cstheme="minorHAnsi"/>
          <w:sz w:val="22"/>
          <w:szCs w:val="22"/>
        </w:rPr>
        <w:t xml:space="preserve">  As</w:t>
      </w:r>
      <w:proofErr w:type="gramEnd"/>
      <w:r w:rsidRPr="003E0DAD">
        <w:rPr>
          <w:rFonts w:asciiTheme="minorHAnsi" w:hAnsiTheme="minorHAnsi" w:cstheme="minorHAnsi"/>
          <w:sz w:val="22"/>
          <w:szCs w:val="22"/>
        </w:rPr>
        <w:t xml:space="preserve">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ao Presidente da Comissão de Licitação, junto com os envelopes “A” e “B”.  Os licitantes que não se fizerem presentes pela forma estabelecida nesta cláusula, ficarão impedidos de se manifestar durante os trabalhos.</w:t>
      </w:r>
    </w:p>
    <w:p w14:paraId="3751F83F" w14:textId="77777777" w:rsidR="001B755A" w:rsidRPr="003E0DAD" w:rsidRDefault="001B755A" w:rsidP="001B755A">
      <w:pPr>
        <w:spacing w:line="276" w:lineRule="auto"/>
        <w:ind w:right="567"/>
        <w:rPr>
          <w:rFonts w:asciiTheme="minorHAnsi" w:hAnsiTheme="minorHAnsi" w:cstheme="minorHAnsi"/>
          <w:sz w:val="22"/>
          <w:szCs w:val="22"/>
        </w:rPr>
      </w:pPr>
    </w:p>
    <w:p w14:paraId="5EAD6A4B" w14:textId="77777777"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7.8.1</w:t>
      </w:r>
      <w:r w:rsidRPr="003E0DAD">
        <w:rPr>
          <w:rFonts w:asciiTheme="minorHAnsi" w:hAnsiTheme="minorHAnsi" w:cstheme="minorHAnsi"/>
          <w:sz w:val="22"/>
          <w:szCs w:val="22"/>
        </w:rPr>
        <w:t xml:space="preserve">  Do</w:t>
      </w:r>
      <w:proofErr w:type="gramEnd"/>
      <w:r w:rsidRPr="003E0DAD">
        <w:rPr>
          <w:rFonts w:asciiTheme="minorHAnsi" w:hAnsiTheme="minorHAnsi" w:cstheme="minorHAnsi"/>
          <w:sz w:val="22"/>
          <w:szCs w:val="22"/>
        </w:rPr>
        <w:t xml:space="preserve"> instrumento procuratório mencionado na cláusula 7.8 acima deve constar a outorga de poderes para a prática de todos os atos inerentes à licitação, inclusive para desistência de recursos.</w:t>
      </w:r>
    </w:p>
    <w:p w14:paraId="3DD3B52F" w14:textId="77777777" w:rsidR="001B755A" w:rsidRPr="003E0DAD" w:rsidRDefault="001B755A" w:rsidP="001B755A">
      <w:pPr>
        <w:spacing w:line="276" w:lineRule="auto"/>
        <w:ind w:right="567"/>
        <w:rPr>
          <w:rFonts w:asciiTheme="minorHAnsi" w:hAnsiTheme="minorHAnsi" w:cstheme="minorHAnsi"/>
          <w:sz w:val="22"/>
          <w:szCs w:val="22"/>
        </w:rPr>
      </w:pPr>
    </w:p>
    <w:p w14:paraId="7DDAA22A" w14:textId="77777777"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7.8.2</w:t>
      </w:r>
      <w:r w:rsidRPr="003E0DAD">
        <w:rPr>
          <w:rFonts w:asciiTheme="minorHAnsi" w:hAnsiTheme="minorHAnsi" w:cstheme="minorHAnsi"/>
          <w:sz w:val="22"/>
          <w:szCs w:val="22"/>
        </w:rPr>
        <w:t xml:space="preserve">  A</w:t>
      </w:r>
      <w:proofErr w:type="gramEnd"/>
      <w:r w:rsidRPr="003E0DAD">
        <w:rPr>
          <w:rFonts w:asciiTheme="minorHAnsi" w:hAnsiTheme="minorHAnsi" w:cstheme="minorHAnsi"/>
          <w:sz w:val="22"/>
          <w:szCs w:val="22"/>
        </w:rPr>
        <w:t xml:space="preserve"> carta de credenciamento (Anexo </w:t>
      </w:r>
      <w:r w:rsidR="00AE11F8">
        <w:rPr>
          <w:rFonts w:asciiTheme="minorHAnsi" w:hAnsiTheme="minorHAnsi" w:cstheme="minorHAnsi"/>
          <w:sz w:val="22"/>
          <w:szCs w:val="22"/>
        </w:rPr>
        <w:t>5</w:t>
      </w:r>
      <w:r w:rsidRPr="003E0DAD">
        <w:rPr>
          <w:rFonts w:asciiTheme="minorHAnsi" w:hAnsiTheme="minorHAnsi" w:cstheme="minorHAnsi"/>
          <w:sz w:val="22"/>
          <w:szCs w:val="22"/>
        </w:rPr>
        <w:t>), a ser apresentada juntamente com a carteira de identidade do credenciado e documento que comprove os poderes do outorgante, substitui, para todos os fins, a procuração a que se refere a cláusula 7.8, inclusive no que concerne aos poderes para a prática de todos os atos da licitação e renúncia ao direito de recorrer.</w:t>
      </w:r>
    </w:p>
    <w:p w14:paraId="478C1A25" w14:textId="77777777" w:rsidR="001B755A" w:rsidRPr="003E0DAD" w:rsidRDefault="001B755A" w:rsidP="001B755A">
      <w:pPr>
        <w:spacing w:line="276" w:lineRule="auto"/>
        <w:ind w:right="567"/>
        <w:rPr>
          <w:rFonts w:asciiTheme="minorHAnsi" w:hAnsiTheme="minorHAnsi" w:cstheme="minorHAnsi"/>
          <w:sz w:val="22"/>
          <w:szCs w:val="22"/>
        </w:rPr>
      </w:pPr>
    </w:p>
    <w:p w14:paraId="64D3E511" w14:textId="77777777"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t>7.8.3</w:t>
      </w:r>
      <w:r w:rsidRPr="003E0DAD">
        <w:rPr>
          <w:rFonts w:asciiTheme="minorHAnsi" w:hAnsiTheme="minorHAnsi" w:cstheme="minorHAnsi"/>
          <w:sz w:val="22"/>
          <w:szCs w:val="22"/>
        </w:rPr>
        <w:t xml:space="preserve">  Os</w:t>
      </w:r>
      <w:proofErr w:type="gramEnd"/>
      <w:r w:rsidRPr="003E0DAD">
        <w:rPr>
          <w:rFonts w:asciiTheme="minorHAnsi" w:hAnsiTheme="minorHAnsi" w:cstheme="minorHAnsi"/>
          <w:sz w:val="22"/>
          <w:szCs w:val="22"/>
        </w:rPr>
        <w:t xml:space="preserve"> licitantes poderão apresentar mais de um representante ou procurador, ressalvada à Comissão de Licitação a faculdade de limitar esse número a um, se considerar indispensável ao bom andamento das sessões públicas.</w:t>
      </w:r>
    </w:p>
    <w:p w14:paraId="30079F09" w14:textId="77777777" w:rsidR="001B755A" w:rsidRPr="003E0DAD" w:rsidRDefault="001B755A" w:rsidP="001B755A">
      <w:pPr>
        <w:spacing w:line="276" w:lineRule="auto"/>
        <w:ind w:right="567"/>
        <w:rPr>
          <w:rFonts w:asciiTheme="minorHAnsi" w:hAnsiTheme="minorHAnsi" w:cstheme="minorHAnsi"/>
          <w:sz w:val="22"/>
          <w:szCs w:val="22"/>
        </w:rPr>
      </w:pPr>
    </w:p>
    <w:p w14:paraId="2F6CD84A" w14:textId="77777777" w:rsidR="001B755A" w:rsidRPr="003E0DAD" w:rsidRDefault="001B755A" w:rsidP="001B755A">
      <w:pPr>
        <w:spacing w:line="276" w:lineRule="auto"/>
        <w:ind w:right="567"/>
        <w:rPr>
          <w:rFonts w:asciiTheme="minorHAnsi" w:hAnsiTheme="minorHAnsi" w:cstheme="minorHAnsi"/>
          <w:sz w:val="22"/>
          <w:szCs w:val="22"/>
        </w:rPr>
      </w:pPr>
      <w:proofErr w:type="gramStart"/>
      <w:r w:rsidRPr="003E0DAD">
        <w:rPr>
          <w:rFonts w:asciiTheme="minorHAnsi" w:hAnsiTheme="minorHAnsi" w:cstheme="minorHAnsi"/>
          <w:b/>
          <w:sz w:val="22"/>
          <w:szCs w:val="22"/>
        </w:rPr>
        <w:lastRenderedPageBreak/>
        <w:t xml:space="preserve">7.8.4  </w:t>
      </w:r>
      <w:r w:rsidRPr="003E0DAD">
        <w:rPr>
          <w:rFonts w:asciiTheme="minorHAnsi" w:hAnsiTheme="minorHAnsi" w:cstheme="minorHAnsi"/>
          <w:sz w:val="22"/>
          <w:szCs w:val="22"/>
        </w:rPr>
        <w:t>É</w:t>
      </w:r>
      <w:proofErr w:type="gramEnd"/>
      <w:r w:rsidRPr="003E0DAD">
        <w:rPr>
          <w:rFonts w:asciiTheme="minorHAnsi" w:hAnsiTheme="minorHAnsi" w:cstheme="minorHAnsi"/>
          <w:sz w:val="22"/>
          <w:szCs w:val="22"/>
        </w:rPr>
        <w:t xml:space="preserve"> vedado a  um mesmo procurador ou representante legal ou credenciado representar mais de um licitante, sob pena de afastamento do procedimento licitatório dos licitantes envolvidos.</w:t>
      </w:r>
    </w:p>
    <w:p w14:paraId="7DB25550" w14:textId="77777777" w:rsidR="001B755A" w:rsidRPr="003E0DAD" w:rsidRDefault="001B755A" w:rsidP="001B755A">
      <w:pPr>
        <w:spacing w:line="276" w:lineRule="auto"/>
        <w:ind w:right="567"/>
        <w:rPr>
          <w:rFonts w:asciiTheme="minorHAnsi" w:hAnsiTheme="minorHAnsi" w:cstheme="minorHAnsi"/>
          <w:sz w:val="22"/>
          <w:szCs w:val="22"/>
        </w:rPr>
      </w:pPr>
    </w:p>
    <w:p w14:paraId="3D7FD460" w14:textId="77777777" w:rsidR="001B755A" w:rsidRPr="003E0DAD" w:rsidRDefault="001B755A" w:rsidP="001B755A">
      <w:pPr>
        <w:pStyle w:val="Recuodecorpodetexto3"/>
        <w:spacing w:line="276" w:lineRule="auto"/>
        <w:ind w:left="0" w:right="567"/>
        <w:rPr>
          <w:rFonts w:asciiTheme="minorHAnsi" w:hAnsiTheme="minorHAnsi" w:cstheme="minorHAnsi"/>
          <w:sz w:val="22"/>
          <w:szCs w:val="22"/>
        </w:rPr>
      </w:pPr>
      <w:proofErr w:type="gramStart"/>
      <w:r w:rsidRPr="003E0DAD">
        <w:rPr>
          <w:rFonts w:asciiTheme="minorHAnsi" w:hAnsiTheme="minorHAnsi" w:cstheme="minorHAnsi"/>
          <w:b/>
          <w:sz w:val="22"/>
          <w:szCs w:val="22"/>
        </w:rPr>
        <w:t xml:space="preserve">7.9  </w:t>
      </w:r>
      <w:r w:rsidRPr="003E0DAD">
        <w:rPr>
          <w:rFonts w:asciiTheme="minorHAnsi" w:hAnsiTheme="minorHAnsi" w:cstheme="minorHAnsi"/>
          <w:sz w:val="22"/>
          <w:szCs w:val="22"/>
        </w:rPr>
        <w:t>A</w:t>
      </w:r>
      <w:proofErr w:type="gramEnd"/>
      <w:r w:rsidRPr="003E0DAD">
        <w:rPr>
          <w:rFonts w:asciiTheme="minorHAnsi" w:hAnsiTheme="minorHAnsi" w:cstheme="minorHAnsi"/>
          <w:sz w:val="22"/>
          <w:szCs w:val="22"/>
        </w:rPr>
        <w:t xml:space="preserve"> cotação de preços será feita em moeda nacional e deverá corresponder aos preços praticados pela empresa para pagamento à vista na data de realização da licitação, englobando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p>
    <w:p w14:paraId="6C033985" w14:textId="77777777" w:rsidR="001B755A" w:rsidRPr="003E0DAD" w:rsidRDefault="001B755A" w:rsidP="00F2400A">
      <w:pPr>
        <w:spacing w:line="276" w:lineRule="auto"/>
        <w:ind w:right="567"/>
        <w:rPr>
          <w:rFonts w:asciiTheme="minorHAnsi" w:hAnsiTheme="minorHAnsi" w:cstheme="minorHAnsi"/>
          <w:bCs/>
          <w:sz w:val="22"/>
          <w:szCs w:val="22"/>
        </w:rPr>
      </w:pPr>
    </w:p>
    <w:p w14:paraId="52C28A91" w14:textId="77777777" w:rsidR="00F2400A" w:rsidRPr="003E0DAD" w:rsidRDefault="00F2400A" w:rsidP="00F2400A">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8 - PROCESSAMENTO E JULGAMENTO DAS PROPOSTAS</w:t>
      </w:r>
    </w:p>
    <w:p w14:paraId="0C4AC235" w14:textId="77777777" w:rsidR="00F2400A" w:rsidRPr="003E0DAD" w:rsidRDefault="00F2400A" w:rsidP="00F2400A">
      <w:pPr>
        <w:spacing w:line="276" w:lineRule="auto"/>
        <w:ind w:right="567"/>
        <w:rPr>
          <w:rFonts w:asciiTheme="minorHAnsi" w:hAnsiTheme="minorHAnsi" w:cstheme="minorHAnsi"/>
          <w:bCs/>
          <w:sz w:val="22"/>
          <w:szCs w:val="22"/>
        </w:rPr>
      </w:pPr>
    </w:p>
    <w:p w14:paraId="2B092374"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Pr="003E0DAD">
        <w:rPr>
          <w:rFonts w:asciiTheme="minorHAnsi" w:hAnsiTheme="minorHAnsi" w:cstheme="minorHAnsi"/>
          <w:bCs/>
          <w:sz w:val="22"/>
          <w:szCs w:val="22"/>
        </w:rPr>
        <w:t xml:space="preserve"> No local, dia e hora previstos neste edital, em sessão pública, deverão comparecer os licitantes, com os 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14:paraId="18A1D576" w14:textId="77777777" w:rsidR="00F2400A" w:rsidRPr="003E0DAD" w:rsidRDefault="00F2400A" w:rsidP="00F2400A">
      <w:pPr>
        <w:pStyle w:val="Rodap"/>
        <w:tabs>
          <w:tab w:val="clear" w:pos="4419"/>
          <w:tab w:val="clear" w:pos="8838"/>
        </w:tabs>
        <w:spacing w:line="276" w:lineRule="auto"/>
        <w:ind w:right="567"/>
        <w:rPr>
          <w:rFonts w:asciiTheme="minorHAnsi" w:hAnsiTheme="minorHAnsi" w:cstheme="minorHAnsi"/>
          <w:bCs/>
          <w:sz w:val="22"/>
          <w:szCs w:val="22"/>
        </w:rPr>
      </w:pPr>
    </w:p>
    <w:p w14:paraId="1386CBD0"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8.2</w:t>
      </w:r>
      <w:r w:rsidRPr="003E0DAD">
        <w:rPr>
          <w:rFonts w:asciiTheme="minorHAnsi" w:hAnsiTheme="minorHAnsi" w:cstheme="minorHAnsi"/>
          <w:bCs/>
          <w:sz w:val="22"/>
          <w:szCs w:val="22"/>
        </w:rPr>
        <w:t xml:space="preserve"> Nesta mesma sessão, que poderá ser realizada em mais de um dia, desde que tal se faça necessário para o completo exame dos documentos apresentados, serão recebidos os envelopes “A” e “B” de todos os licitantes presentes. Em seguida serão abertos os envelopes “A” de todos os licitantes, podendo a documentação deles constante ser examinada por todos os representantes devidamente credenciados, que a rubricarão, juntamente com os membros da Comissão de Licitação. Após a abertura dos envelopes “A”, a sessão poderá ser suspensa para julgamento da habilitação.</w:t>
      </w:r>
    </w:p>
    <w:p w14:paraId="3545AA07" w14:textId="77777777" w:rsidR="00F2400A" w:rsidRPr="003E0DAD" w:rsidRDefault="00F2400A" w:rsidP="00F2400A">
      <w:pPr>
        <w:spacing w:line="276" w:lineRule="auto"/>
        <w:ind w:right="567"/>
        <w:rPr>
          <w:rFonts w:asciiTheme="minorHAnsi" w:hAnsiTheme="minorHAnsi" w:cstheme="minorHAnsi"/>
          <w:bCs/>
          <w:sz w:val="22"/>
          <w:szCs w:val="22"/>
        </w:rPr>
      </w:pPr>
    </w:p>
    <w:p w14:paraId="4C98A29D"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8.3</w:t>
      </w:r>
      <w:r w:rsidRPr="003E0DAD">
        <w:rPr>
          <w:rFonts w:asciiTheme="minorHAnsi" w:hAnsiTheme="minorHAnsi" w:cstheme="minorHAnsi"/>
          <w:bCs/>
          <w:sz w:val="22"/>
          <w:szCs w:val="22"/>
        </w:rPr>
        <w:t xml:space="preserve"> No caso </w:t>
      </w:r>
      <w:r w:rsidR="00365FB1" w:rsidRPr="003E0DAD">
        <w:rPr>
          <w:rFonts w:asciiTheme="minorHAnsi" w:hAnsiTheme="minorHAnsi" w:cstheme="minorHAnsi"/>
          <w:bCs/>
          <w:sz w:val="22"/>
          <w:szCs w:val="22"/>
        </w:rPr>
        <w:t>de a</w:t>
      </w:r>
      <w:r w:rsidRPr="003E0DAD">
        <w:rPr>
          <w:rFonts w:asciiTheme="minorHAnsi" w:hAnsiTheme="minorHAnsi" w:cstheme="minorHAnsi"/>
          <w:bCs/>
          <w:sz w:val="22"/>
          <w:szCs w:val="22"/>
        </w:rPr>
        <w:t xml:space="preserve"> sessão ser suspensa para julgamento de habilitação, os envelopes “B” serão mantidos fechados, sob a guarda da Comissão de Licitação, que os rubricará, juntamente com os licitantes presentes devidamente credenciados.</w:t>
      </w:r>
    </w:p>
    <w:p w14:paraId="16A3333C" w14:textId="77777777" w:rsidR="00F2400A" w:rsidRPr="003E0DAD" w:rsidRDefault="00F2400A" w:rsidP="00F2400A">
      <w:pPr>
        <w:spacing w:line="276" w:lineRule="auto"/>
        <w:ind w:right="567"/>
        <w:rPr>
          <w:rFonts w:asciiTheme="minorHAnsi" w:hAnsiTheme="minorHAnsi" w:cstheme="minorHAnsi"/>
          <w:bCs/>
          <w:sz w:val="22"/>
          <w:szCs w:val="22"/>
        </w:rPr>
      </w:pPr>
    </w:p>
    <w:p w14:paraId="0DF1423E"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8.4</w:t>
      </w:r>
      <w:r w:rsidRPr="003E0DAD">
        <w:rPr>
          <w:rFonts w:asciiTheme="minorHAnsi" w:hAnsiTheme="minorHAnsi" w:cstheme="minorHAnsi"/>
          <w:bCs/>
          <w:sz w:val="22"/>
          <w:szCs w:val="22"/>
        </w:rPr>
        <w:t xml:space="preserve"> Da sessão de recebimento dos envelopes e da abertura dos envelopes “A” será lavrada ata circunstanciada, rubricada pelos representantes credenciados. Serão considerados habilitados os licitantes que atenderem integralmente às condições previstas na cláusula 6 deste edital.</w:t>
      </w:r>
    </w:p>
    <w:p w14:paraId="7B86F5E6" w14:textId="77777777" w:rsidR="00F2400A" w:rsidRPr="003E0DAD" w:rsidRDefault="00F2400A" w:rsidP="00F2400A">
      <w:pPr>
        <w:spacing w:line="276" w:lineRule="auto"/>
        <w:ind w:right="567"/>
        <w:rPr>
          <w:rFonts w:asciiTheme="minorHAnsi" w:hAnsiTheme="minorHAnsi" w:cstheme="minorHAnsi"/>
          <w:bCs/>
          <w:sz w:val="22"/>
          <w:szCs w:val="22"/>
        </w:rPr>
      </w:pPr>
    </w:p>
    <w:p w14:paraId="03946D4C"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8.5</w:t>
      </w:r>
      <w:r w:rsidRPr="003E0DAD">
        <w:rPr>
          <w:rFonts w:asciiTheme="minorHAnsi" w:hAnsiTheme="minorHAnsi" w:cstheme="minorHAnsi"/>
          <w:bCs/>
          <w:sz w:val="22"/>
          <w:szCs w:val="22"/>
        </w:rPr>
        <w:t xml:space="preserve"> Comunicado o resultado aos licitantes, poder-se-á passar imediatamente à abertura dos envelopes “B” – PROPOSTA DE PREÇOS, desde que todos os licitantes renunciem expressamente ao direito de recorrer da decisão relativa à habilitação. Neste caso serão devolvidos aos licitantes inabilitados os envelopes “B” – PROPOSTA DE PREÇOS, fechados.</w:t>
      </w:r>
    </w:p>
    <w:p w14:paraId="7031B015" w14:textId="77777777" w:rsidR="00F2400A" w:rsidRPr="003E0DAD" w:rsidRDefault="00F2400A" w:rsidP="00F2400A">
      <w:pPr>
        <w:spacing w:line="276" w:lineRule="auto"/>
        <w:ind w:right="567"/>
        <w:rPr>
          <w:rFonts w:asciiTheme="minorHAnsi" w:hAnsiTheme="minorHAnsi" w:cstheme="minorHAnsi"/>
          <w:bCs/>
          <w:sz w:val="22"/>
          <w:szCs w:val="22"/>
        </w:rPr>
      </w:pPr>
    </w:p>
    <w:p w14:paraId="3D3D0DAA"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8.6</w:t>
      </w:r>
      <w:r w:rsidRPr="003E0DAD">
        <w:rPr>
          <w:rFonts w:asciiTheme="minorHAnsi" w:hAnsiTheme="minorHAnsi" w:cstheme="minorHAnsi"/>
          <w:bCs/>
          <w:sz w:val="22"/>
          <w:szCs w:val="22"/>
        </w:rPr>
        <w:t xml:space="preserve"> Não ocorrendo renúncia ao direito de recorrer por parte de todos os licitantes, será designada data para abertura dos envelopes “</w:t>
      </w:r>
      <w:r w:rsidR="00365FB1" w:rsidRPr="003E0DAD">
        <w:rPr>
          <w:rFonts w:asciiTheme="minorHAnsi" w:hAnsiTheme="minorHAnsi" w:cstheme="minorHAnsi"/>
          <w:bCs/>
          <w:sz w:val="22"/>
          <w:szCs w:val="22"/>
        </w:rPr>
        <w:t xml:space="preserve">B” </w:t>
      </w:r>
      <w:r w:rsidRPr="003E0DAD">
        <w:rPr>
          <w:rFonts w:asciiTheme="minorHAnsi" w:hAnsiTheme="minorHAnsi" w:cstheme="minorHAnsi"/>
          <w:bCs/>
          <w:sz w:val="22"/>
          <w:szCs w:val="22"/>
        </w:rPr>
        <w:t xml:space="preserve">– PROPOSTA DE PREÇOS, observado o prazo de recurso estabelecido em lei. No caso de todos os licitantes estarem presentes, </w:t>
      </w:r>
      <w:r w:rsidR="00365FB1" w:rsidRPr="003E0DAD">
        <w:rPr>
          <w:rFonts w:asciiTheme="minorHAnsi" w:hAnsiTheme="minorHAnsi" w:cstheme="minorHAnsi"/>
          <w:bCs/>
          <w:sz w:val="22"/>
          <w:szCs w:val="22"/>
        </w:rPr>
        <w:t>a intimação</w:t>
      </w:r>
      <w:r w:rsidRPr="003E0DAD">
        <w:rPr>
          <w:rFonts w:asciiTheme="minorHAnsi" w:hAnsiTheme="minorHAnsi" w:cstheme="minorHAnsi"/>
          <w:bCs/>
          <w:sz w:val="22"/>
          <w:szCs w:val="22"/>
        </w:rPr>
        <w:t xml:space="preserve"> </w:t>
      </w:r>
      <w:r w:rsidR="00365FB1" w:rsidRPr="003E0DAD">
        <w:rPr>
          <w:rFonts w:asciiTheme="minorHAnsi" w:hAnsiTheme="minorHAnsi" w:cstheme="minorHAnsi"/>
          <w:bCs/>
          <w:sz w:val="22"/>
          <w:szCs w:val="22"/>
        </w:rPr>
        <w:t>para a</w:t>
      </w:r>
      <w:r w:rsidRPr="003E0DAD">
        <w:rPr>
          <w:rFonts w:asciiTheme="minorHAnsi" w:hAnsiTheme="minorHAnsi" w:cstheme="minorHAnsi"/>
          <w:bCs/>
          <w:sz w:val="22"/>
          <w:szCs w:val="22"/>
        </w:rPr>
        <w:t xml:space="preserve"> nova data dar-se-á na própria sessão pública, dispensada a publicação na imprensa oficial ou notificação.</w:t>
      </w:r>
    </w:p>
    <w:p w14:paraId="6A420C4B" w14:textId="77777777" w:rsidR="00F2400A" w:rsidRPr="003E0DAD" w:rsidRDefault="00F2400A" w:rsidP="00F2400A">
      <w:pPr>
        <w:spacing w:line="276" w:lineRule="auto"/>
        <w:ind w:right="567"/>
        <w:rPr>
          <w:rFonts w:asciiTheme="minorHAnsi" w:hAnsiTheme="minorHAnsi" w:cstheme="minorHAnsi"/>
          <w:bCs/>
          <w:sz w:val="22"/>
          <w:szCs w:val="22"/>
        </w:rPr>
      </w:pPr>
    </w:p>
    <w:p w14:paraId="02DE9BC6"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8.7</w:t>
      </w:r>
      <w:r w:rsidRPr="003E0DAD">
        <w:rPr>
          <w:rFonts w:asciiTheme="minorHAnsi" w:hAnsiTheme="minorHAnsi" w:cstheme="minorHAnsi"/>
          <w:bCs/>
          <w:sz w:val="22"/>
          <w:szCs w:val="22"/>
        </w:rPr>
        <w:t xml:space="preserve"> Ultrapassada a fase da habilitação, a Comissão de Licitação não mais poderá desclassificar os licitantes por motivos relacionados com a habilitação, salvo em razão de fatos supervenientes ou conhecidos após o julgamento.</w:t>
      </w:r>
    </w:p>
    <w:p w14:paraId="310ABE71" w14:textId="77777777" w:rsidR="00F2400A" w:rsidRPr="003E0DAD" w:rsidRDefault="00F2400A" w:rsidP="00F2400A">
      <w:pPr>
        <w:spacing w:line="276" w:lineRule="auto"/>
        <w:ind w:right="567"/>
        <w:rPr>
          <w:rFonts w:asciiTheme="minorHAnsi" w:hAnsiTheme="minorHAnsi" w:cstheme="minorHAnsi"/>
          <w:bCs/>
          <w:sz w:val="22"/>
          <w:szCs w:val="22"/>
        </w:rPr>
      </w:pPr>
    </w:p>
    <w:p w14:paraId="0438C1C9"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8.8</w:t>
      </w:r>
      <w:r w:rsidRPr="003E0DAD">
        <w:rPr>
          <w:rFonts w:asciiTheme="minorHAnsi" w:hAnsiTheme="minorHAnsi" w:cstheme="minorHAnsi"/>
          <w:bCs/>
          <w:sz w:val="22"/>
          <w:szCs w:val="22"/>
        </w:rPr>
        <w:t xml:space="preserve"> 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“B”, mediante recibo, aos inabilitados.</w:t>
      </w:r>
    </w:p>
    <w:p w14:paraId="106EE023" w14:textId="77777777" w:rsidR="00F2400A" w:rsidRPr="003E0DAD" w:rsidRDefault="00F2400A" w:rsidP="00F2400A">
      <w:pPr>
        <w:spacing w:line="276" w:lineRule="auto"/>
        <w:ind w:right="567"/>
        <w:rPr>
          <w:rFonts w:asciiTheme="minorHAnsi" w:hAnsiTheme="minorHAnsi" w:cstheme="minorHAnsi"/>
          <w:bCs/>
          <w:sz w:val="22"/>
          <w:szCs w:val="22"/>
        </w:rPr>
      </w:pPr>
    </w:p>
    <w:p w14:paraId="08996753"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lastRenderedPageBreak/>
        <w:t>8.9</w:t>
      </w:r>
      <w:r w:rsidRPr="003E0DAD">
        <w:rPr>
          <w:rFonts w:asciiTheme="minorHAnsi" w:hAnsiTheme="minorHAnsi" w:cstheme="minorHAnsi"/>
          <w:bCs/>
          <w:sz w:val="22"/>
          <w:szCs w:val="22"/>
        </w:rPr>
        <w:t xml:space="preserve"> Serão desclassificadas as propostas que não atenderem, no todo ou em parte, às disposições deste edital, aquelas com preço excessivo e aquelas que tiverem preço manifestamente </w:t>
      </w:r>
      <w:r w:rsidR="00365FB1" w:rsidRPr="003E0DAD">
        <w:rPr>
          <w:rFonts w:asciiTheme="minorHAnsi" w:hAnsiTheme="minorHAnsi" w:cstheme="minorHAnsi"/>
          <w:bCs/>
          <w:sz w:val="22"/>
          <w:szCs w:val="22"/>
        </w:rPr>
        <w:t>inexequível</w:t>
      </w:r>
      <w:r w:rsidRPr="003E0DAD">
        <w:rPr>
          <w:rFonts w:asciiTheme="minorHAnsi" w:hAnsiTheme="minorHAnsi" w:cstheme="minorHAnsi"/>
          <w:bCs/>
          <w:sz w:val="22"/>
          <w:szCs w:val="22"/>
        </w:rPr>
        <w:t>.</w:t>
      </w:r>
    </w:p>
    <w:p w14:paraId="001D8F02" w14:textId="77777777" w:rsidR="00F2400A" w:rsidRPr="003E0DAD" w:rsidRDefault="00F2400A" w:rsidP="00F2400A">
      <w:pPr>
        <w:spacing w:line="276" w:lineRule="auto"/>
        <w:ind w:right="567"/>
        <w:rPr>
          <w:rFonts w:asciiTheme="minorHAnsi" w:hAnsiTheme="minorHAnsi" w:cstheme="minorHAnsi"/>
          <w:bCs/>
          <w:sz w:val="22"/>
          <w:szCs w:val="22"/>
        </w:rPr>
      </w:pPr>
    </w:p>
    <w:p w14:paraId="0903E784" w14:textId="77777777" w:rsidR="00F2400A" w:rsidRPr="003E0DAD" w:rsidRDefault="00365FB1"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8.10</w:t>
      </w:r>
      <w:r w:rsidRPr="003E0DAD">
        <w:rPr>
          <w:rFonts w:asciiTheme="minorHAnsi" w:hAnsiTheme="minorHAnsi" w:cstheme="minorHAnsi"/>
          <w:bCs/>
          <w:sz w:val="22"/>
          <w:szCs w:val="22"/>
        </w:rPr>
        <w:t xml:space="preserve"> Havendo</w:t>
      </w:r>
      <w:r w:rsidR="00F2400A" w:rsidRPr="003E0DAD">
        <w:rPr>
          <w:rFonts w:asciiTheme="minorHAnsi" w:hAnsiTheme="minorHAnsi" w:cstheme="minorHAnsi"/>
          <w:bCs/>
          <w:sz w:val="22"/>
          <w:szCs w:val="22"/>
        </w:rPr>
        <w:t xml:space="preserve"> dúvida sobre a </w:t>
      </w:r>
      <w:r w:rsidRPr="003E0DAD">
        <w:rPr>
          <w:rFonts w:asciiTheme="minorHAnsi" w:hAnsiTheme="minorHAnsi" w:cstheme="minorHAnsi"/>
          <w:bCs/>
          <w:sz w:val="22"/>
          <w:szCs w:val="22"/>
        </w:rPr>
        <w:t>exequibilidade</w:t>
      </w:r>
      <w:r w:rsidR="00F2400A" w:rsidRPr="003E0DAD">
        <w:rPr>
          <w:rFonts w:asciiTheme="minorHAnsi" w:hAnsiTheme="minorHAnsi" w:cstheme="minorHAnsi"/>
          <w:bCs/>
          <w:sz w:val="22"/>
          <w:szCs w:val="22"/>
        </w:rPr>
        <w:t xml:space="preserve"> de uma ou mais propostas, fixará a Comissão prazo não inferior a 72 (setenta e duas) horas para que o(s) licitante(s) comprove(m) a viabilidade de seus preços, solicitando-lhe(s) a composição dos preços unitários.</w:t>
      </w:r>
    </w:p>
    <w:p w14:paraId="75D577BC" w14:textId="77777777" w:rsidR="00F2400A" w:rsidRPr="003E0DAD" w:rsidRDefault="00F2400A" w:rsidP="00F2400A">
      <w:pPr>
        <w:spacing w:line="276" w:lineRule="auto"/>
        <w:ind w:right="567"/>
        <w:rPr>
          <w:rFonts w:asciiTheme="minorHAnsi" w:hAnsiTheme="minorHAnsi" w:cstheme="minorHAnsi"/>
          <w:bCs/>
          <w:sz w:val="22"/>
          <w:szCs w:val="22"/>
        </w:rPr>
      </w:pPr>
    </w:p>
    <w:p w14:paraId="195F6C23"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8.11</w:t>
      </w:r>
      <w:r w:rsidRPr="003E0DAD">
        <w:rPr>
          <w:rFonts w:asciiTheme="minorHAnsi" w:hAnsiTheme="minorHAnsi" w:cstheme="minorHAnsi"/>
          <w:bCs/>
          <w:sz w:val="22"/>
          <w:szCs w:val="22"/>
        </w:rPr>
        <w:t xml:space="preserve"> Será declarada vencedora a proposta </w:t>
      </w:r>
      <w:r w:rsidR="005C0D8C" w:rsidRPr="003E0DAD">
        <w:rPr>
          <w:rFonts w:asciiTheme="minorHAnsi" w:hAnsiTheme="minorHAnsi" w:cstheme="minorHAnsi"/>
          <w:bCs/>
          <w:sz w:val="22"/>
          <w:szCs w:val="22"/>
        </w:rPr>
        <w:t>na licitação do tipo “</w:t>
      </w:r>
      <w:r w:rsidR="00254403">
        <w:rPr>
          <w:rFonts w:asciiTheme="minorHAnsi" w:hAnsiTheme="minorHAnsi" w:cstheme="minorHAnsi"/>
          <w:bCs/>
          <w:sz w:val="22"/>
          <w:szCs w:val="22"/>
        </w:rPr>
        <w:t>Menor P</w:t>
      </w:r>
      <w:r w:rsidR="005C0D8C" w:rsidRPr="003E0DAD">
        <w:rPr>
          <w:rFonts w:asciiTheme="minorHAnsi" w:hAnsiTheme="minorHAnsi" w:cstheme="minorHAnsi"/>
          <w:bCs/>
          <w:sz w:val="22"/>
          <w:szCs w:val="22"/>
        </w:rPr>
        <w:t>reço</w:t>
      </w:r>
      <w:r w:rsidR="00254403">
        <w:rPr>
          <w:rFonts w:asciiTheme="minorHAnsi" w:hAnsiTheme="minorHAnsi" w:cstheme="minorHAnsi"/>
          <w:bCs/>
          <w:sz w:val="22"/>
          <w:szCs w:val="22"/>
        </w:rPr>
        <w:t xml:space="preserve"> Global</w:t>
      </w:r>
      <w:r w:rsidR="005C0D8C" w:rsidRPr="003E0DAD">
        <w:rPr>
          <w:rFonts w:asciiTheme="minorHAnsi" w:hAnsiTheme="minorHAnsi" w:cstheme="minorHAnsi"/>
          <w:bCs/>
          <w:sz w:val="22"/>
          <w:szCs w:val="22"/>
        </w:rPr>
        <w:t xml:space="preserve">” a </w:t>
      </w:r>
      <w:r w:rsidRPr="003E0DAD">
        <w:rPr>
          <w:rFonts w:asciiTheme="minorHAnsi" w:hAnsiTheme="minorHAnsi" w:cstheme="minorHAnsi"/>
          <w:bCs/>
          <w:sz w:val="22"/>
          <w:szCs w:val="22"/>
        </w:rPr>
        <w:t xml:space="preserve">que apresentar </w:t>
      </w:r>
      <w:r w:rsidR="005C0D8C" w:rsidRPr="003E0DAD">
        <w:rPr>
          <w:rFonts w:asciiTheme="minorHAnsi" w:hAnsiTheme="minorHAnsi" w:cstheme="minorHAnsi"/>
          <w:bCs/>
          <w:sz w:val="22"/>
          <w:szCs w:val="22"/>
        </w:rPr>
        <w:t>uma média ponderada entre as propostas</w:t>
      </w:r>
      <w:r w:rsidR="0020675A">
        <w:rPr>
          <w:rFonts w:asciiTheme="minorHAnsi" w:hAnsiTheme="minorHAnsi" w:cstheme="minorHAnsi"/>
          <w:bCs/>
          <w:sz w:val="22"/>
          <w:szCs w:val="22"/>
        </w:rPr>
        <w:t xml:space="preserve"> de menor preço global</w:t>
      </w:r>
      <w:r w:rsidRPr="003E0DAD">
        <w:rPr>
          <w:rFonts w:asciiTheme="minorHAnsi" w:hAnsiTheme="minorHAnsi" w:cstheme="minorHAnsi"/>
          <w:bCs/>
          <w:sz w:val="22"/>
          <w:szCs w:val="22"/>
        </w:rPr>
        <w:t xml:space="preserve">, </w:t>
      </w:r>
      <w:r w:rsidR="005C0D8C" w:rsidRPr="003E0DAD">
        <w:rPr>
          <w:rFonts w:asciiTheme="minorHAnsi" w:hAnsiTheme="minorHAnsi" w:cstheme="minorHAnsi"/>
          <w:bCs/>
          <w:sz w:val="22"/>
          <w:szCs w:val="22"/>
        </w:rPr>
        <w:t>conforme a distribuição de pesos estabelecida no instrumento convocatório, na forma do artigo 76, parágrafo 2º, incisos I e II da Lei 8.666/93</w:t>
      </w:r>
      <w:r w:rsidRPr="003E0DAD">
        <w:rPr>
          <w:rFonts w:asciiTheme="minorHAnsi" w:hAnsiTheme="minorHAnsi" w:cstheme="minorHAnsi"/>
          <w:bCs/>
          <w:sz w:val="22"/>
          <w:szCs w:val="22"/>
        </w:rPr>
        <w:t>.</w:t>
      </w:r>
    </w:p>
    <w:p w14:paraId="7CC44737" w14:textId="77777777" w:rsidR="00F2400A" w:rsidRPr="003E0DAD" w:rsidRDefault="00F2400A" w:rsidP="00F2400A">
      <w:pPr>
        <w:spacing w:line="276" w:lineRule="auto"/>
        <w:ind w:right="567"/>
        <w:rPr>
          <w:rFonts w:asciiTheme="minorHAnsi" w:hAnsiTheme="minorHAnsi" w:cstheme="minorHAnsi"/>
          <w:bCs/>
          <w:sz w:val="22"/>
          <w:szCs w:val="22"/>
        </w:rPr>
      </w:pPr>
    </w:p>
    <w:p w14:paraId="10ECF448"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8.12</w:t>
      </w:r>
      <w:r w:rsidRPr="003E0DAD">
        <w:rPr>
          <w:rFonts w:asciiTheme="minorHAnsi" w:hAnsiTheme="minorHAnsi" w:cstheme="minorHAnsi"/>
          <w:bCs/>
          <w:sz w:val="22"/>
          <w:szCs w:val="22"/>
        </w:rPr>
        <w:t xml:space="preserve"> Caso alguma microempresa ou empresa de pequeno porte apresente preço igual ou superior ao menor preço em até 10% (dez por cento), ela terá preferência de contratação, na forma dos itens seguintes.</w:t>
      </w:r>
    </w:p>
    <w:p w14:paraId="6D6425D3" w14:textId="77777777" w:rsidR="00F2400A" w:rsidRPr="003E0DAD" w:rsidRDefault="00F2400A" w:rsidP="00F2400A">
      <w:pPr>
        <w:spacing w:line="276" w:lineRule="auto"/>
        <w:ind w:right="567"/>
        <w:rPr>
          <w:rFonts w:asciiTheme="minorHAnsi" w:hAnsiTheme="minorHAnsi" w:cstheme="minorHAnsi"/>
          <w:bCs/>
          <w:sz w:val="22"/>
          <w:szCs w:val="22"/>
        </w:rPr>
      </w:pPr>
    </w:p>
    <w:p w14:paraId="360C0E48" w14:textId="77777777"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8.12.1</w:t>
      </w:r>
      <w:r w:rsidRPr="003E0DAD">
        <w:rPr>
          <w:rFonts w:asciiTheme="minorHAnsi" w:hAnsiTheme="minorHAnsi" w:cstheme="minorHAnsi"/>
          <w:bCs/>
          <w:sz w:val="22"/>
          <w:szCs w:val="22"/>
        </w:rPr>
        <w:t xml:space="preserve"> Após a abertura das propostas de preço, será facultado à microempresa ou empresa de pequeno porte melhor classificada apresentar nova proposta, inferior àquele que foi o menor preço, situação em que será o objeto adjudicado em seu favor. O prazo para apresentação da nova proposta é de 48 (quarenta e oito) horas.</w:t>
      </w:r>
    </w:p>
    <w:p w14:paraId="078CB91A" w14:textId="77777777"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
    <w:p w14:paraId="3CA5BEDC" w14:textId="77777777"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8.12.2</w:t>
      </w:r>
      <w:r w:rsidRPr="003E0DAD">
        <w:rPr>
          <w:rFonts w:asciiTheme="minorHAnsi" w:hAnsiTheme="minorHAnsi" w:cstheme="minorHAnsi"/>
          <w:bCs/>
          <w:sz w:val="22"/>
          <w:szCs w:val="22"/>
        </w:rPr>
        <w:t xml:space="preserve"> Não ocorrendo </w:t>
      </w:r>
      <w:r w:rsidR="005B18E5" w:rsidRPr="003E0DAD">
        <w:rPr>
          <w:rFonts w:asciiTheme="minorHAnsi" w:hAnsiTheme="minorHAnsi" w:cstheme="minorHAnsi"/>
          <w:bCs/>
          <w:sz w:val="22"/>
          <w:szCs w:val="22"/>
        </w:rPr>
        <w:t>à</w:t>
      </w:r>
      <w:r w:rsidRPr="003E0DAD">
        <w:rPr>
          <w:rFonts w:asciiTheme="minorHAnsi" w:hAnsiTheme="minorHAnsi" w:cstheme="minorHAnsi"/>
          <w:bCs/>
          <w:sz w:val="22"/>
          <w:szCs w:val="22"/>
        </w:rPr>
        <w:t xml:space="preserve"> contratação da microempresa ou empresa de pequeno porte melhor classificada, nos termos do item anterior, serão convocadas as remanescentes que porventura se enquadrem nos limites de preço da cláusula 8.12, na ordem classificatória, para o exercício do mesmo direito.</w:t>
      </w:r>
    </w:p>
    <w:p w14:paraId="3D97E267" w14:textId="77777777"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
    <w:p w14:paraId="06D55327" w14:textId="77777777"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8.12.3</w:t>
      </w:r>
      <w:r w:rsidRPr="003E0DAD">
        <w:rPr>
          <w:rFonts w:asciiTheme="minorHAnsi" w:hAnsiTheme="minorHAnsi" w:cstheme="minorHAnsi"/>
          <w:bCs/>
          <w:sz w:val="22"/>
          <w:szCs w:val="22"/>
        </w:rPr>
        <w:t xml:space="preserve"> No caso de equivalência dos valores apresentados por microempresas ou empresas de pequeno porte que se encontrem nos limites de preço da cláusula 8.12, será realizado sorteio entre elas para que se identifique aquela que primeiro poderá apresentar melhor oferta.</w:t>
      </w:r>
    </w:p>
    <w:p w14:paraId="40E3A874" w14:textId="77777777"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
    <w:p w14:paraId="78C24733" w14:textId="77777777"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8.12.4</w:t>
      </w:r>
      <w:r w:rsidRPr="003E0DAD">
        <w:rPr>
          <w:rFonts w:asciiTheme="minorHAnsi" w:hAnsiTheme="minorHAnsi" w:cstheme="minorHAnsi"/>
          <w:bCs/>
          <w:sz w:val="22"/>
          <w:szCs w:val="22"/>
        </w:rPr>
        <w:t xml:space="preserve"> O disposto nos itens acima somente se aplicará quando a menor oferta inicial não tiver sido apresentada por microempresa ou empresa de pequeno porte.</w:t>
      </w:r>
    </w:p>
    <w:p w14:paraId="5032604B" w14:textId="77777777"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p>
    <w:p w14:paraId="37A50553" w14:textId="77777777" w:rsidR="00F2400A" w:rsidRPr="003E0DAD" w:rsidRDefault="00F2400A" w:rsidP="00F2400A">
      <w:pPr>
        <w:autoSpaceDE w:val="0"/>
        <w:autoSpaceDN w:val="0"/>
        <w:adjustRightInd w:val="0"/>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8.12.5</w:t>
      </w:r>
      <w:r w:rsidRPr="003E0DAD">
        <w:rPr>
          <w:rFonts w:asciiTheme="minorHAnsi" w:hAnsiTheme="minorHAnsi" w:cstheme="minorHAnsi"/>
          <w:bCs/>
          <w:sz w:val="22"/>
          <w:szCs w:val="22"/>
        </w:rPr>
        <w:t xml:space="preserve"> Na hipótese da não contratação nos termos previstos nas cláusulas 8.12.1, 8.12.2 e 8.12.3, o contrato será adjudicado em favor da proposta originalmente vencedora do certame.</w:t>
      </w:r>
    </w:p>
    <w:p w14:paraId="50CA0017" w14:textId="77777777" w:rsidR="00F2400A" w:rsidRPr="003E0DAD" w:rsidRDefault="00F2400A" w:rsidP="00F2400A">
      <w:pPr>
        <w:spacing w:line="276" w:lineRule="auto"/>
        <w:ind w:right="567"/>
        <w:rPr>
          <w:rFonts w:asciiTheme="minorHAnsi" w:hAnsiTheme="minorHAnsi" w:cstheme="minorHAnsi"/>
          <w:bCs/>
          <w:sz w:val="22"/>
          <w:szCs w:val="22"/>
        </w:rPr>
      </w:pPr>
    </w:p>
    <w:p w14:paraId="7072625F"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8.13</w:t>
      </w:r>
      <w:r w:rsidRPr="003E0DAD">
        <w:rPr>
          <w:rFonts w:asciiTheme="minorHAnsi" w:hAnsiTheme="minorHAnsi" w:cstheme="minorHAnsi"/>
          <w:bCs/>
          <w:sz w:val="22"/>
          <w:szCs w:val="22"/>
        </w:rPr>
        <w:t xml:space="preserve"> No caso de empate entre as propostas de menor preço, será utilizado como critério de desempate o sorteio público, sem prejuízo do disposto na cláusula 8.12. </w:t>
      </w:r>
    </w:p>
    <w:p w14:paraId="6F34C58E" w14:textId="77777777" w:rsidR="00F2400A" w:rsidRPr="003E0DAD" w:rsidRDefault="00F2400A" w:rsidP="00F2400A">
      <w:pPr>
        <w:spacing w:line="276" w:lineRule="auto"/>
        <w:ind w:right="567"/>
        <w:rPr>
          <w:rFonts w:asciiTheme="minorHAnsi" w:hAnsiTheme="minorHAnsi" w:cstheme="minorHAnsi"/>
          <w:bCs/>
          <w:sz w:val="22"/>
          <w:szCs w:val="22"/>
        </w:rPr>
      </w:pPr>
    </w:p>
    <w:p w14:paraId="568BB9EB"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8.14</w:t>
      </w:r>
      <w:r w:rsidRPr="003E0DAD">
        <w:rPr>
          <w:rFonts w:asciiTheme="minorHAnsi" w:hAnsiTheme="minorHAnsi" w:cstheme="minorHAnsi"/>
          <w:bCs/>
          <w:sz w:val="22"/>
          <w:szCs w:val="22"/>
        </w:rPr>
        <w:t xml:space="preserve"> Na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p>
    <w:p w14:paraId="49684469" w14:textId="77777777" w:rsidR="00F2400A" w:rsidRPr="003E0DAD" w:rsidRDefault="00F2400A" w:rsidP="00F2400A">
      <w:pPr>
        <w:spacing w:line="276" w:lineRule="auto"/>
        <w:ind w:right="567"/>
        <w:rPr>
          <w:rFonts w:asciiTheme="minorHAnsi" w:hAnsiTheme="minorHAnsi" w:cstheme="minorHAnsi"/>
          <w:bCs/>
          <w:sz w:val="22"/>
          <w:szCs w:val="22"/>
        </w:rPr>
      </w:pPr>
    </w:p>
    <w:p w14:paraId="40155A65"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00365FB1" w:rsidRPr="003E0DAD">
        <w:rPr>
          <w:rFonts w:asciiTheme="minorHAnsi" w:hAnsiTheme="minorHAnsi" w:cstheme="minorHAnsi"/>
          <w:b/>
          <w:sz w:val="22"/>
          <w:szCs w:val="22"/>
        </w:rPr>
        <w:t>5</w:t>
      </w:r>
      <w:r w:rsidRPr="003E0DAD">
        <w:rPr>
          <w:rFonts w:asciiTheme="minorHAnsi" w:hAnsiTheme="minorHAnsi" w:cstheme="minorHAnsi"/>
          <w:bCs/>
          <w:sz w:val="22"/>
          <w:szCs w:val="22"/>
        </w:rPr>
        <w:t xml:space="preserve"> Em sendo declarada vencedora do certame microempresa ou empresa de pequeno porte com débitos fiscais, ficará assegurado, a partir de então, o prazo de 2 (dois) dias úteis para a regularização da documentação, pagamento ou parcelamento do débito, e emissão de eventuais certidões negativas ou positivas com efeito de negativas, prorrogável por igual período a critério da SMA. Aguardar-se-ão os prazos de regularização fiscal para a abertura da fase recursal.</w:t>
      </w:r>
    </w:p>
    <w:p w14:paraId="0E399DE6" w14:textId="77777777" w:rsidR="00F2400A" w:rsidRPr="003E0DAD" w:rsidRDefault="00F2400A" w:rsidP="00F2400A">
      <w:pPr>
        <w:spacing w:line="276" w:lineRule="auto"/>
        <w:ind w:right="567"/>
        <w:rPr>
          <w:rFonts w:asciiTheme="minorHAnsi" w:hAnsiTheme="minorHAnsi" w:cstheme="minorHAnsi"/>
          <w:bCs/>
          <w:sz w:val="22"/>
          <w:szCs w:val="22"/>
        </w:rPr>
      </w:pPr>
    </w:p>
    <w:p w14:paraId="536B45CA"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5</w:t>
      </w:r>
      <w:r w:rsidRPr="003E0DAD">
        <w:rPr>
          <w:rFonts w:asciiTheme="minorHAnsi" w:hAnsiTheme="minorHAnsi" w:cstheme="minorHAnsi"/>
          <w:b/>
          <w:sz w:val="22"/>
          <w:szCs w:val="22"/>
        </w:rPr>
        <w:t>.1</w:t>
      </w:r>
      <w:r w:rsidRPr="003E0DAD">
        <w:rPr>
          <w:rFonts w:asciiTheme="minorHAnsi" w:hAnsiTheme="minorHAnsi" w:cstheme="minorHAnsi"/>
          <w:bCs/>
          <w:sz w:val="22"/>
          <w:szCs w:val="22"/>
        </w:rPr>
        <w:t xml:space="preserve"> A prorrogação do prazo deverá sempre ser concedida pela SMA quando requerida pelo licitante, exceto quando exista urgência na contratação ou prazo insuficiente para a emissão da Nota de Empenho, devidamente justificados.</w:t>
      </w:r>
    </w:p>
    <w:p w14:paraId="556129ED" w14:textId="77777777" w:rsidR="00F2400A" w:rsidRPr="003E0DAD" w:rsidRDefault="00F2400A" w:rsidP="00F2400A">
      <w:pPr>
        <w:spacing w:line="276" w:lineRule="auto"/>
        <w:ind w:right="567"/>
        <w:rPr>
          <w:rFonts w:asciiTheme="minorHAnsi" w:hAnsiTheme="minorHAnsi" w:cstheme="minorHAnsi"/>
          <w:bCs/>
          <w:sz w:val="22"/>
          <w:szCs w:val="22"/>
        </w:rPr>
      </w:pPr>
    </w:p>
    <w:p w14:paraId="0B92573F"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lastRenderedPageBreak/>
        <w:t>8.1</w:t>
      </w:r>
      <w:r w:rsidR="008612F1" w:rsidRPr="003E0DAD">
        <w:rPr>
          <w:rFonts w:asciiTheme="minorHAnsi" w:hAnsiTheme="minorHAnsi" w:cstheme="minorHAnsi"/>
          <w:b/>
          <w:sz w:val="22"/>
          <w:szCs w:val="22"/>
        </w:rPr>
        <w:t>5</w:t>
      </w:r>
      <w:r w:rsidRPr="003E0DAD">
        <w:rPr>
          <w:rFonts w:asciiTheme="minorHAnsi" w:hAnsiTheme="minorHAnsi" w:cstheme="minorHAnsi"/>
          <w:b/>
          <w:sz w:val="22"/>
          <w:szCs w:val="22"/>
        </w:rPr>
        <w:t>.2</w:t>
      </w:r>
      <w:r w:rsidRPr="003E0DAD">
        <w:rPr>
          <w:rFonts w:asciiTheme="minorHAnsi" w:hAnsiTheme="minorHAnsi" w:cstheme="minorHAnsi"/>
          <w:bCs/>
          <w:sz w:val="22"/>
          <w:szCs w:val="22"/>
        </w:rPr>
        <w:t xml:space="preserve"> A não regularização da documentação no prazo previsto na cláusula 8.16 implicará a decadência do direito à contratação, sem prejuízo das sanções previstas no art. 81 da Lei Federal n.º 8.666/93, sendo facultado a SMA convocar os licitantes remanescentes, na ordem de classificação, ou revogar a licitação.</w:t>
      </w:r>
    </w:p>
    <w:p w14:paraId="0829BFD1" w14:textId="77777777" w:rsidR="00F2400A" w:rsidRPr="003E0DAD" w:rsidRDefault="00F2400A" w:rsidP="00F2400A">
      <w:pPr>
        <w:spacing w:line="276" w:lineRule="auto"/>
        <w:ind w:right="567"/>
        <w:rPr>
          <w:rFonts w:asciiTheme="minorHAnsi" w:hAnsiTheme="minorHAnsi" w:cstheme="minorHAnsi"/>
          <w:bCs/>
          <w:sz w:val="22"/>
          <w:szCs w:val="22"/>
        </w:rPr>
      </w:pPr>
    </w:p>
    <w:p w14:paraId="44B063AE"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6</w:t>
      </w:r>
      <w:r w:rsidRPr="003E0DAD">
        <w:rPr>
          <w:rFonts w:asciiTheme="minorHAnsi" w:hAnsiTheme="minorHAnsi" w:cstheme="minorHAnsi"/>
          <w:bCs/>
          <w:sz w:val="22"/>
          <w:szCs w:val="22"/>
        </w:rPr>
        <w:t xml:space="preserve"> O julgamento das propostas de preços (envelopes “B”) e a classificação final das propostas será objeto de ata circunstanciada, rubricada pelos representantes credenciados.</w:t>
      </w:r>
    </w:p>
    <w:p w14:paraId="3DECF13D" w14:textId="77777777" w:rsidR="00F2400A" w:rsidRPr="003E0DAD" w:rsidRDefault="00F2400A" w:rsidP="00F2400A">
      <w:pPr>
        <w:spacing w:line="276" w:lineRule="auto"/>
        <w:ind w:right="567"/>
        <w:rPr>
          <w:rFonts w:asciiTheme="minorHAnsi" w:hAnsiTheme="minorHAnsi" w:cstheme="minorHAnsi"/>
          <w:bCs/>
          <w:sz w:val="22"/>
          <w:szCs w:val="22"/>
        </w:rPr>
      </w:pPr>
    </w:p>
    <w:p w14:paraId="45EF81A2"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7</w:t>
      </w:r>
      <w:r w:rsidRPr="003E0DAD">
        <w:rPr>
          <w:rFonts w:asciiTheme="minorHAnsi" w:hAnsiTheme="minorHAnsi" w:cstheme="minorHAnsi"/>
          <w:bCs/>
          <w:sz w:val="22"/>
          <w:szCs w:val="22"/>
        </w:rPr>
        <w:t xml:space="preserve"> Os licitantes ficam obrigados a manter a validade da proposta por 60 (sessenta) dias, contados da data da sua entrega.</w:t>
      </w:r>
    </w:p>
    <w:p w14:paraId="104D00D7" w14:textId="77777777" w:rsidR="00F2400A" w:rsidRPr="003E0DAD" w:rsidRDefault="00F2400A" w:rsidP="00F2400A">
      <w:pPr>
        <w:spacing w:line="276" w:lineRule="auto"/>
        <w:ind w:right="567"/>
        <w:rPr>
          <w:rFonts w:asciiTheme="minorHAnsi" w:hAnsiTheme="minorHAnsi" w:cstheme="minorHAnsi"/>
          <w:bCs/>
          <w:sz w:val="22"/>
          <w:szCs w:val="22"/>
        </w:rPr>
      </w:pPr>
    </w:p>
    <w:p w14:paraId="7525FB8A"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7</w:t>
      </w:r>
      <w:r w:rsidRPr="003E0DAD">
        <w:rPr>
          <w:rFonts w:asciiTheme="minorHAnsi" w:hAnsiTheme="minorHAnsi" w:cstheme="minorHAnsi"/>
          <w:b/>
          <w:sz w:val="22"/>
          <w:szCs w:val="22"/>
        </w:rPr>
        <w:t>.1</w:t>
      </w:r>
      <w:r w:rsidRPr="003E0DAD">
        <w:rPr>
          <w:rFonts w:asciiTheme="minorHAnsi" w:hAnsiTheme="minorHAnsi" w:cstheme="minorHAnsi"/>
          <w:bCs/>
          <w:sz w:val="22"/>
          <w:szCs w:val="22"/>
        </w:rPr>
        <w:t xml:space="preserve"> Se por motivo de força maior, a adjudicação não puder ocorrer dentro do período de validade da proposta, ou seja, 60 (</w:t>
      </w:r>
      <w:r w:rsidR="00E3756A" w:rsidRPr="003E0DAD">
        <w:rPr>
          <w:rFonts w:asciiTheme="minorHAnsi" w:hAnsiTheme="minorHAnsi" w:cstheme="minorHAnsi"/>
          <w:bCs/>
          <w:sz w:val="22"/>
          <w:szCs w:val="22"/>
        </w:rPr>
        <w:t>sessenta) dias</w:t>
      </w:r>
      <w:r w:rsidRPr="003E0DAD">
        <w:rPr>
          <w:rFonts w:asciiTheme="minorHAnsi" w:hAnsiTheme="minorHAnsi" w:cstheme="minorHAnsi"/>
          <w:bCs/>
          <w:sz w:val="22"/>
          <w:szCs w:val="22"/>
        </w:rPr>
        <w:t>, e caso persista o interesse da (o) SMARHS este poderá solicitar a prorrogação da validade da proposta por igual prazo.</w:t>
      </w:r>
    </w:p>
    <w:p w14:paraId="4D2FC941" w14:textId="77777777" w:rsidR="00F2400A" w:rsidRPr="003E0DAD" w:rsidRDefault="00F2400A" w:rsidP="00F2400A">
      <w:pPr>
        <w:spacing w:line="276" w:lineRule="auto"/>
        <w:ind w:right="567"/>
        <w:rPr>
          <w:rFonts w:asciiTheme="minorHAnsi" w:hAnsiTheme="minorHAnsi" w:cstheme="minorHAnsi"/>
          <w:bCs/>
          <w:sz w:val="22"/>
          <w:szCs w:val="22"/>
        </w:rPr>
      </w:pPr>
    </w:p>
    <w:p w14:paraId="3D48A0A6"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8.1</w:t>
      </w:r>
      <w:r w:rsidR="008612F1" w:rsidRPr="003E0DAD">
        <w:rPr>
          <w:rFonts w:asciiTheme="minorHAnsi" w:hAnsiTheme="minorHAnsi" w:cstheme="minorHAnsi"/>
          <w:b/>
          <w:sz w:val="22"/>
          <w:szCs w:val="22"/>
        </w:rPr>
        <w:t>8</w:t>
      </w:r>
      <w:r w:rsidRPr="003E0DAD">
        <w:rPr>
          <w:rFonts w:asciiTheme="minorHAnsi" w:hAnsiTheme="minorHAnsi" w:cstheme="minorHAnsi"/>
          <w:bCs/>
          <w:sz w:val="22"/>
          <w:szCs w:val="22"/>
        </w:rPr>
        <w:t xml:space="preserve">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2647D892" w14:textId="77777777" w:rsidR="00F2400A" w:rsidRPr="003E0DAD" w:rsidRDefault="00F2400A" w:rsidP="00F2400A">
      <w:pPr>
        <w:pStyle w:val="Rodap"/>
        <w:tabs>
          <w:tab w:val="clear" w:pos="4419"/>
          <w:tab w:val="clear" w:pos="8838"/>
        </w:tabs>
        <w:spacing w:line="276" w:lineRule="auto"/>
        <w:ind w:right="567"/>
        <w:rPr>
          <w:rFonts w:asciiTheme="minorHAnsi" w:hAnsiTheme="minorHAnsi" w:cstheme="minorHAnsi"/>
          <w:bCs/>
          <w:sz w:val="22"/>
          <w:szCs w:val="22"/>
        </w:rPr>
      </w:pPr>
    </w:p>
    <w:p w14:paraId="2D4C31D5" w14:textId="77777777" w:rsidR="00F2400A" w:rsidRPr="003E0DAD" w:rsidRDefault="00F2400A" w:rsidP="00F2400A">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8.</w:t>
      </w:r>
      <w:r w:rsidR="008612F1" w:rsidRPr="003E0DAD">
        <w:rPr>
          <w:rFonts w:asciiTheme="minorHAnsi" w:hAnsiTheme="minorHAnsi" w:cstheme="minorHAnsi"/>
          <w:b/>
          <w:sz w:val="22"/>
          <w:szCs w:val="22"/>
        </w:rPr>
        <w:t>19</w:t>
      </w:r>
      <w:r w:rsidRPr="003E0DAD">
        <w:rPr>
          <w:rFonts w:asciiTheme="minorHAnsi" w:hAnsiTheme="minorHAnsi" w:cstheme="minorHAnsi"/>
          <w:bCs/>
          <w:sz w:val="22"/>
          <w:szCs w:val="22"/>
        </w:rPr>
        <w:t xml:space="preserve"> A critério da Comissão de Licitação, poderão ser relevados erros ou omissões formais, de que não resultem prejuízo para o entendimento das propostas.</w:t>
      </w:r>
    </w:p>
    <w:p w14:paraId="5F207538" w14:textId="77777777" w:rsidR="00F2400A" w:rsidRPr="003E0DAD" w:rsidRDefault="00F2400A" w:rsidP="0007360B">
      <w:pPr>
        <w:pStyle w:val="Corpodetexto"/>
        <w:spacing w:line="240" w:lineRule="auto"/>
        <w:ind w:right="-36"/>
        <w:rPr>
          <w:rFonts w:asciiTheme="minorHAnsi" w:hAnsiTheme="minorHAnsi" w:cstheme="minorHAnsi"/>
          <w:bCs/>
          <w:sz w:val="22"/>
          <w:szCs w:val="22"/>
        </w:rPr>
      </w:pPr>
    </w:p>
    <w:p w14:paraId="7B3DD210" w14:textId="77777777" w:rsidR="00581F69" w:rsidRPr="003E0DAD" w:rsidRDefault="00581F69" w:rsidP="00581F69">
      <w:pPr>
        <w:pStyle w:val="Recuodecorpodetexto3"/>
        <w:tabs>
          <w:tab w:val="left" w:pos="3822"/>
        </w:tabs>
        <w:spacing w:line="276" w:lineRule="auto"/>
        <w:ind w:left="0" w:right="567"/>
        <w:rPr>
          <w:rFonts w:asciiTheme="minorHAnsi" w:hAnsiTheme="minorHAnsi" w:cstheme="minorHAnsi"/>
          <w:b/>
          <w:sz w:val="22"/>
          <w:szCs w:val="22"/>
        </w:rPr>
      </w:pPr>
      <w:r w:rsidRPr="003E0DAD">
        <w:rPr>
          <w:rFonts w:asciiTheme="minorHAnsi" w:hAnsiTheme="minorHAnsi" w:cstheme="minorHAnsi"/>
          <w:b/>
          <w:sz w:val="22"/>
          <w:szCs w:val="22"/>
        </w:rPr>
        <w:t xml:space="preserve">9 </w:t>
      </w:r>
      <w:r w:rsidR="005C350D" w:rsidRPr="003E0DAD">
        <w:rPr>
          <w:rFonts w:asciiTheme="minorHAnsi" w:hAnsiTheme="minorHAnsi" w:cstheme="minorHAnsi"/>
          <w:b/>
          <w:sz w:val="22"/>
          <w:szCs w:val="22"/>
        </w:rPr>
        <w:t>- DA</w:t>
      </w:r>
      <w:r w:rsidRPr="003E0DAD">
        <w:rPr>
          <w:rFonts w:asciiTheme="minorHAnsi" w:hAnsiTheme="minorHAnsi" w:cstheme="minorHAnsi"/>
          <w:b/>
          <w:sz w:val="22"/>
          <w:szCs w:val="22"/>
        </w:rPr>
        <w:t xml:space="preserve"> ADJUDICAÇÃO</w:t>
      </w:r>
    </w:p>
    <w:p w14:paraId="0DB09F29" w14:textId="77777777" w:rsidR="00581F69" w:rsidRPr="003E0DAD" w:rsidRDefault="00581F69" w:rsidP="00581F69">
      <w:pPr>
        <w:spacing w:line="276" w:lineRule="auto"/>
        <w:ind w:right="567"/>
        <w:rPr>
          <w:rFonts w:asciiTheme="minorHAnsi" w:hAnsiTheme="minorHAnsi" w:cstheme="minorHAnsi"/>
          <w:b/>
          <w:sz w:val="22"/>
          <w:szCs w:val="22"/>
        </w:rPr>
      </w:pPr>
    </w:p>
    <w:p w14:paraId="4BD6985F" w14:textId="77777777" w:rsidR="00581F69" w:rsidRPr="003E0DAD" w:rsidRDefault="00581F69" w:rsidP="00581F69">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9.1</w:t>
      </w:r>
      <w:r w:rsidRPr="003E0DAD">
        <w:rPr>
          <w:rFonts w:asciiTheme="minorHAnsi" w:hAnsiTheme="minorHAnsi" w:cstheme="minorHAnsi"/>
          <w:bCs/>
          <w:sz w:val="22"/>
          <w:szCs w:val="22"/>
        </w:rPr>
        <w:t xml:space="preserve"> Uma vez homologado o resultado da licitação pelo Secretário Municipal de Meio Ambiente, Recursos Hídricos, e Sustentabilidade - SMARHS., será o </w:t>
      </w:r>
      <w:r w:rsidR="005C350D" w:rsidRPr="003E0DAD">
        <w:rPr>
          <w:rFonts w:asciiTheme="minorHAnsi" w:hAnsiTheme="minorHAnsi" w:cstheme="minorHAnsi"/>
          <w:bCs/>
          <w:sz w:val="22"/>
          <w:szCs w:val="22"/>
        </w:rPr>
        <w:t>licitante vencedor</w:t>
      </w:r>
      <w:r w:rsidRPr="003E0DAD">
        <w:rPr>
          <w:rFonts w:asciiTheme="minorHAnsi" w:hAnsiTheme="minorHAnsi" w:cstheme="minorHAnsi"/>
          <w:bCs/>
          <w:sz w:val="22"/>
          <w:szCs w:val="22"/>
        </w:rPr>
        <w:t xml:space="preserve"> convocado, por escrito, com uma antecedência mínima de 24 (vinte e quatro) horas, para assinatura do contrato. </w:t>
      </w:r>
    </w:p>
    <w:p w14:paraId="02A0625C" w14:textId="77777777" w:rsidR="00581F69" w:rsidRPr="003E0DAD" w:rsidRDefault="00581F69" w:rsidP="00581F69">
      <w:pPr>
        <w:spacing w:line="276" w:lineRule="auto"/>
        <w:ind w:right="567"/>
        <w:rPr>
          <w:rFonts w:asciiTheme="minorHAnsi" w:hAnsiTheme="minorHAnsi" w:cstheme="minorHAnsi"/>
          <w:b/>
          <w:sz w:val="22"/>
          <w:szCs w:val="22"/>
        </w:rPr>
      </w:pPr>
    </w:p>
    <w:p w14:paraId="5DEA21D6" w14:textId="77777777" w:rsidR="00581F69" w:rsidRPr="003E0DAD" w:rsidRDefault="00581F69" w:rsidP="00581F69">
      <w:pPr>
        <w:pStyle w:val="Rodap"/>
        <w:tabs>
          <w:tab w:val="clear" w:pos="4419"/>
          <w:tab w:val="clear" w:pos="8838"/>
        </w:tabs>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9.2</w:t>
      </w:r>
      <w:r w:rsidRPr="003E0DAD">
        <w:rPr>
          <w:rFonts w:asciiTheme="minorHAnsi" w:hAnsiTheme="minorHAnsi" w:cstheme="minorHAnsi"/>
          <w:bCs/>
          <w:sz w:val="22"/>
          <w:szCs w:val="22"/>
        </w:rPr>
        <w:t xml:space="preserve"> Deixando o adjudicatário de assinar o contrato no prazo fixado, poderá o Secretário Municipal de Meio Ambiente, Recursos Hídricos, e Sustentabilidade - SMARHS, sem prejuízo da aplicação das sanções administrativas ao faltoso, convocar os licitantes remanescentes que tiverem sido habilitados, na respectiva ordem de classificação, para fazê-lo em igual prazo e nas condições propostas pelo primeiro classificado.</w:t>
      </w:r>
    </w:p>
    <w:p w14:paraId="7A20F458" w14:textId="77777777" w:rsidR="0007360B" w:rsidRPr="003E0DAD" w:rsidRDefault="0007360B" w:rsidP="0007360B">
      <w:pPr>
        <w:tabs>
          <w:tab w:val="left" w:pos="9356"/>
        </w:tabs>
        <w:ind w:right="106"/>
        <w:rPr>
          <w:rFonts w:asciiTheme="minorHAnsi" w:hAnsiTheme="minorHAnsi" w:cstheme="minorHAnsi"/>
          <w:sz w:val="22"/>
          <w:szCs w:val="22"/>
        </w:rPr>
      </w:pPr>
    </w:p>
    <w:p w14:paraId="5D4AD080" w14:textId="77777777" w:rsidR="00581F69" w:rsidRPr="003E0DAD" w:rsidRDefault="00581F69" w:rsidP="00581F69">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 xml:space="preserve">10 </w:t>
      </w:r>
      <w:r w:rsidR="003E3C07" w:rsidRPr="003E0DAD">
        <w:rPr>
          <w:rFonts w:asciiTheme="minorHAnsi" w:hAnsiTheme="minorHAnsi" w:cstheme="minorHAnsi"/>
          <w:b/>
          <w:sz w:val="22"/>
          <w:szCs w:val="22"/>
        </w:rPr>
        <w:t>- DO</w:t>
      </w:r>
      <w:r w:rsidRPr="003E0DAD">
        <w:rPr>
          <w:rFonts w:asciiTheme="minorHAnsi" w:hAnsiTheme="minorHAnsi" w:cstheme="minorHAnsi"/>
          <w:b/>
          <w:sz w:val="22"/>
          <w:szCs w:val="22"/>
        </w:rPr>
        <w:t xml:space="preserve"> PRAZO</w:t>
      </w:r>
    </w:p>
    <w:p w14:paraId="1A2D9425" w14:textId="77777777" w:rsidR="00D0694C" w:rsidRPr="00D0694C" w:rsidRDefault="00581F69" w:rsidP="00D0694C">
      <w:pPr>
        <w:pStyle w:val="Corpodetexto"/>
        <w:spacing w:before="202" w:line="240" w:lineRule="auto"/>
        <w:ind w:right="113"/>
        <w:rPr>
          <w:rFonts w:asciiTheme="minorHAnsi" w:hAnsiTheme="minorHAnsi" w:cstheme="minorHAnsi"/>
          <w:b w:val="0"/>
          <w:sz w:val="22"/>
          <w:szCs w:val="22"/>
        </w:rPr>
      </w:pPr>
      <w:r w:rsidRPr="00D0694C">
        <w:rPr>
          <w:rFonts w:asciiTheme="minorHAnsi" w:hAnsiTheme="minorHAnsi" w:cstheme="minorHAnsi"/>
          <w:sz w:val="22"/>
          <w:szCs w:val="22"/>
        </w:rPr>
        <w:t>10.1</w:t>
      </w:r>
      <w:r w:rsidRPr="00D0694C">
        <w:rPr>
          <w:rFonts w:asciiTheme="minorHAnsi" w:hAnsiTheme="minorHAnsi" w:cstheme="minorHAnsi"/>
          <w:bCs/>
          <w:sz w:val="22"/>
          <w:szCs w:val="22"/>
        </w:rPr>
        <w:t xml:space="preserve"> </w:t>
      </w:r>
      <w:r w:rsidR="00D0694C" w:rsidRPr="00D0694C">
        <w:rPr>
          <w:rFonts w:asciiTheme="minorHAnsi" w:hAnsiTheme="minorHAnsi" w:cstheme="minorHAnsi"/>
          <w:b w:val="0"/>
          <w:sz w:val="22"/>
          <w:szCs w:val="22"/>
        </w:rPr>
        <w:t xml:space="preserve">O prazo total para realização e </w:t>
      </w:r>
      <w:proofErr w:type="gramStart"/>
      <w:r w:rsidR="00D0694C" w:rsidRPr="00D0694C">
        <w:rPr>
          <w:rFonts w:asciiTheme="minorHAnsi" w:hAnsiTheme="minorHAnsi" w:cstheme="minorHAnsi"/>
          <w:b w:val="0"/>
          <w:sz w:val="22"/>
          <w:szCs w:val="22"/>
        </w:rPr>
        <w:t>conclusão  de</w:t>
      </w:r>
      <w:proofErr w:type="gramEnd"/>
      <w:r w:rsidR="00D0694C" w:rsidRPr="00D0694C">
        <w:rPr>
          <w:rFonts w:asciiTheme="minorHAnsi" w:hAnsiTheme="minorHAnsi" w:cstheme="minorHAnsi"/>
          <w:b w:val="0"/>
          <w:sz w:val="22"/>
          <w:szCs w:val="22"/>
        </w:rPr>
        <w:t xml:space="preserve"> todas as atividades do presente TDR é de </w:t>
      </w:r>
      <w:r w:rsidR="00D0694C" w:rsidRPr="00D0694C">
        <w:rPr>
          <w:rFonts w:asciiTheme="minorHAnsi" w:hAnsiTheme="minorHAnsi" w:cstheme="minorHAnsi"/>
          <w:b w:val="0"/>
          <w:spacing w:val="-3"/>
          <w:sz w:val="22"/>
          <w:szCs w:val="22"/>
        </w:rPr>
        <w:t xml:space="preserve">24  </w:t>
      </w:r>
      <w:r w:rsidR="00D0694C" w:rsidRPr="00D0694C">
        <w:rPr>
          <w:rFonts w:asciiTheme="minorHAnsi" w:hAnsiTheme="minorHAnsi" w:cstheme="minorHAnsi"/>
          <w:b w:val="0"/>
          <w:sz w:val="22"/>
          <w:szCs w:val="22"/>
        </w:rPr>
        <w:t>(vinte e quatro) meses a contar da data contida no termo de autorização de início dos serviços, podendo</w:t>
      </w:r>
      <w:r w:rsidR="00D0694C" w:rsidRPr="00D0694C">
        <w:rPr>
          <w:rFonts w:asciiTheme="minorHAnsi" w:hAnsiTheme="minorHAnsi" w:cstheme="minorHAnsi"/>
          <w:b w:val="0"/>
          <w:spacing w:val="-8"/>
          <w:sz w:val="22"/>
          <w:szCs w:val="22"/>
        </w:rPr>
        <w:t xml:space="preserve"> </w:t>
      </w:r>
      <w:r w:rsidR="00D0694C" w:rsidRPr="00D0694C">
        <w:rPr>
          <w:rFonts w:asciiTheme="minorHAnsi" w:hAnsiTheme="minorHAnsi" w:cstheme="minorHAnsi"/>
          <w:b w:val="0"/>
          <w:sz w:val="22"/>
          <w:szCs w:val="22"/>
        </w:rPr>
        <w:t>ser</w:t>
      </w:r>
      <w:r w:rsidR="00D0694C" w:rsidRPr="00D0694C">
        <w:rPr>
          <w:rFonts w:asciiTheme="minorHAnsi" w:hAnsiTheme="minorHAnsi" w:cstheme="minorHAnsi"/>
          <w:b w:val="0"/>
          <w:spacing w:val="-3"/>
          <w:sz w:val="22"/>
          <w:szCs w:val="22"/>
        </w:rPr>
        <w:t xml:space="preserve"> </w:t>
      </w:r>
      <w:r w:rsidR="00D0694C" w:rsidRPr="00D0694C">
        <w:rPr>
          <w:rFonts w:asciiTheme="minorHAnsi" w:hAnsiTheme="minorHAnsi" w:cstheme="minorHAnsi"/>
          <w:b w:val="0"/>
          <w:sz w:val="22"/>
          <w:szCs w:val="22"/>
        </w:rPr>
        <w:t>prorrogado</w:t>
      </w:r>
      <w:r w:rsidR="00D0694C" w:rsidRPr="00D0694C">
        <w:rPr>
          <w:rFonts w:asciiTheme="minorHAnsi" w:hAnsiTheme="minorHAnsi" w:cstheme="minorHAnsi"/>
          <w:b w:val="0"/>
          <w:spacing w:val="-4"/>
          <w:sz w:val="22"/>
          <w:szCs w:val="22"/>
        </w:rPr>
        <w:t xml:space="preserve"> </w:t>
      </w:r>
      <w:r w:rsidR="00D0694C" w:rsidRPr="00D0694C">
        <w:rPr>
          <w:rFonts w:asciiTheme="minorHAnsi" w:hAnsiTheme="minorHAnsi" w:cstheme="minorHAnsi"/>
          <w:b w:val="0"/>
          <w:sz w:val="22"/>
          <w:szCs w:val="22"/>
        </w:rPr>
        <w:t>conforme</w:t>
      </w:r>
      <w:r w:rsidR="00D0694C" w:rsidRPr="00D0694C">
        <w:rPr>
          <w:rFonts w:asciiTheme="minorHAnsi" w:hAnsiTheme="minorHAnsi" w:cstheme="minorHAnsi"/>
          <w:b w:val="0"/>
          <w:spacing w:val="-7"/>
          <w:sz w:val="22"/>
          <w:szCs w:val="22"/>
        </w:rPr>
        <w:t xml:space="preserve"> </w:t>
      </w:r>
      <w:r w:rsidR="00D0694C" w:rsidRPr="00D0694C">
        <w:rPr>
          <w:rFonts w:asciiTheme="minorHAnsi" w:hAnsiTheme="minorHAnsi" w:cstheme="minorHAnsi"/>
          <w:b w:val="0"/>
          <w:sz w:val="22"/>
          <w:szCs w:val="22"/>
        </w:rPr>
        <w:t>acordo</w:t>
      </w:r>
      <w:r w:rsidR="00D0694C" w:rsidRPr="00D0694C">
        <w:rPr>
          <w:rFonts w:asciiTheme="minorHAnsi" w:hAnsiTheme="minorHAnsi" w:cstheme="minorHAnsi"/>
          <w:b w:val="0"/>
          <w:spacing w:val="-7"/>
          <w:sz w:val="22"/>
          <w:szCs w:val="22"/>
        </w:rPr>
        <w:t xml:space="preserve"> </w:t>
      </w:r>
      <w:r w:rsidR="00D0694C" w:rsidRPr="00D0694C">
        <w:rPr>
          <w:rFonts w:asciiTheme="minorHAnsi" w:hAnsiTheme="minorHAnsi" w:cstheme="minorHAnsi"/>
          <w:b w:val="0"/>
          <w:sz w:val="22"/>
          <w:szCs w:val="22"/>
        </w:rPr>
        <w:t>entre</w:t>
      </w:r>
      <w:r w:rsidR="00D0694C" w:rsidRPr="00D0694C">
        <w:rPr>
          <w:rFonts w:asciiTheme="minorHAnsi" w:hAnsiTheme="minorHAnsi" w:cstheme="minorHAnsi"/>
          <w:b w:val="0"/>
          <w:spacing w:val="-6"/>
          <w:sz w:val="22"/>
          <w:szCs w:val="22"/>
        </w:rPr>
        <w:t xml:space="preserve"> </w:t>
      </w:r>
      <w:r w:rsidR="00D0694C" w:rsidRPr="00D0694C">
        <w:rPr>
          <w:rFonts w:asciiTheme="minorHAnsi" w:hAnsiTheme="minorHAnsi" w:cstheme="minorHAnsi"/>
          <w:b w:val="0"/>
          <w:sz w:val="22"/>
          <w:szCs w:val="22"/>
        </w:rPr>
        <w:t>as</w:t>
      </w:r>
      <w:r w:rsidR="00D0694C" w:rsidRPr="00D0694C">
        <w:rPr>
          <w:rFonts w:asciiTheme="minorHAnsi" w:hAnsiTheme="minorHAnsi" w:cstheme="minorHAnsi"/>
          <w:b w:val="0"/>
          <w:spacing w:val="-5"/>
          <w:sz w:val="22"/>
          <w:szCs w:val="22"/>
        </w:rPr>
        <w:t xml:space="preserve"> </w:t>
      </w:r>
      <w:r w:rsidR="00D0694C" w:rsidRPr="00D0694C">
        <w:rPr>
          <w:rFonts w:asciiTheme="minorHAnsi" w:hAnsiTheme="minorHAnsi" w:cstheme="minorHAnsi"/>
          <w:b w:val="0"/>
          <w:sz w:val="22"/>
          <w:szCs w:val="22"/>
        </w:rPr>
        <w:t>partes</w:t>
      </w:r>
      <w:r w:rsidR="00D0694C" w:rsidRPr="00D0694C">
        <w:rPr>
          <w:rFonts w:asciiTheme="minorHAnsi" w:hAnsiTheme="minorHAnsi" w:cstheme="minorHAnsi"/>
          <w:b w:val="0"/>
          <w:spacing w:val="-6"/>
          <w:sz w:val="22"/>
          <w:szCs w:val="22"/>
        </w:rPr>
        <w:t xml:space="preserve"> </w:t>
      </w:r>
      <w:r w:rsidR="00D0694C" w:rsidRPr="00D0694C">
        <w:rPr>
          <w:rFonts w:asciiTheme="minorHAnsi" w:hAnsiTheme="minorHAnsi" w:cstheme="minorHAnsi"/>
          <w:b w:val="0"/>
          <w:sz w:val="22"/>
          <w:szCs w:val="22"/>
        </w:rPr>
        <w:t>e/ou</w:t>
      </w:r>
      <w:r w:rsidR="00D0694C" w:rsidRPr="00D0694C">
        <w:rPr>
          <w:rFonts w:asciiTheme="minorHAnsi" w:hAnsiTheme="minorHAnsi" w:cstheme="minorHAnsi"/>
          <w:b w:val="0"/>
          <w:spacing w:val="-7"/>
          <w:sz w:val="22"/>
          <w:szCs w:val="22"/>
        </w:rPr>
        <w:t xml:space="preserve"> </w:t>
      </w:r>
      <w:r w:rsidR="00D0694C" w:rsidRPr="00D0694C">
        <w:rPr>
          <w:rFonts w:asciiTheme="minorHAnsi" w:hAnsiTheme="minorHAnsi" w:cstheme="minorHAnsi"/>
          <w:b w:val="0"/>
          <w:sz w:val="22"/>
          <w:szCs w:val="22"/>
        </w:rPr>
        <w:t>elaborado</w:t>
      </w:r>
      <w:r w:rsidR="00D0694C" w:rsidRPr="00D0694C">
        <w:rPr>
          <w:rFonts w:asciiTheme="minorHAnsi" w:hAnsiTheme="minorHAnsi" w:cstheme="minorHAnsi"/>
          <w:b w:val="0"/>
          <w:spacing w:val="-7"/>
          <w:sz w:val="22"/>
          <w:szCs w:val="22"/>
        </w:rPr>
        <w:t xml:space="preserve"> </w:t>
      </w:r>
      <w:r w:rsidR="00D0694C" w:rsidRPr="00D0694C">
        <w:rPr>
          <w:rFonts w:asciiTheme="minorHAnsi" w:hAnsiTheme="minorHAnsi" w:cstheme="minorHAnsi"/>
          <w:b w:val="0"/>
          <w:sz w:val="22"/>
          <w:szCs w:val="22"/>
        </w:rPr>
        <w:t>termo</w:t>
      </w:r>
      <w:r w:rsidR="00D0694C" w:rsidRPr="00D0694C">
        <w:rPr>
          <w:rFonts w:asciiTheme="minorHAnsi" w:hAnsiTheme="minorHAnsi" w:cstheme="minorHAnsi"/>
          <w:b w:val="0"/>
          <w:spacing w:val="-5"/>
          <w:sz w:val="22"/>
          <w:szCs w:val="22"/>
        </w:rPr>
        <w:t xml:space="preserve"> </w:t>
      </w:r>
      <w:r w:rsidR="00D0694C" w:rsidRPr="00D0694C">
        <w:rPr>
          <w:rFonts w:asciiTheme="minorHAnsi" w:hAnsiTheme="minorHAnsi" w:cstheme="minorHAnsi"/>
          <w:b w:val="0"/>
          <w:sz w:val="22"/>
          <w:szCs w:val="22"/>
        </w:rPr>
        <w:t>aditivo.</w:t>
      </w:r>
    </w:p>
    <w:p w14:paraId="61991A85" w14:textId="77777777" w:rsidR="00D0694C" w:rsidRPr="003E0DAD" w:rsidRDefault="00D0694C" w:rsidP="00581F69">
      <w:pPr>
        <w:autoSpaceDE w:val="0"/>
        <w:autoSpaceDN w:val="0"/>
        <w:adjustRightInd w:val="0"/>
        <w:spacing w:line="276" w:lineRule="auto"/>
        <w:ind w:right="567"/>
        <w:rPr>
          <w:rFonts w:asciiTheme="minorHAnsi" w:hAnsiTheme="minorHAnsi" w:cstheme="minorHAnsi"/>
          <w:bCs/>
          <w:sz w:val="22"/>
          <w:szCs w:val="22"/>
        </w:rPr>
      </w:pPr>
    </w:p>
    <w:p w14:paraId="499B3A4E" w14:textId="77777777" w:rsidR="00581F69" w:rsidRPr="003E0DAD" w:rsidRDefault="005C350D" w:rsidP="00581F69">
      <w:pPr>
        <w:autoSpaceDE w:val="0"/>
        <w:autoSpaceDN w:val="0"/>
        <w:adjustRightInd w:val="0"/>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10.2</w:t>
      </w:r>
      <w:r w:rsidRPr="003E0DAD">
        <w:rPr>
          <w:rFonts w:asciiTheme="minorHAnsi" w:hAnsiTheme="minorHAnsi" w:cstheme="minorHAnsi"/>
          <w:bCs/>
          <w:sz w:val="22"/>
          <w:szCs w:val="22"/>
        </w:rPr>
        <w:t xml:space="preserve"> O</w:t>
      </w:r>
      <w:r w:rsidR="00581F69" w:rsidRPr="003E0DAD">
        <w:rPr>
          <w:rFonts w:asciiTheme="minorHAnsi" w:hAnsiTheme="minorHAnsi" w:cstheme="minorHAnsi"/>
          <w:bCs/>
          <w:sz w:val="22"/>
          <w:szCs w:val="22"/>
        </w:rPr>
        <w:t xml:space="preserve"> prazo contratual poderá ser prorrogado, observando-se o limite previsto no art. 57, </w:t>
      </w:r>
      <w:r w:rsidR="008E74DE" w:rsidRPr="003E0DAD">
        <w:rPr>
          <w:rFonts w:asciiTheme="minorHAnsi" w:hAnsiTheme="minorHAnsi" w:cstheme="minorHAnsi"/>
          <w:bCs/>
          <w:sz w:val="22"/>
          <w:szCs w:val="22"/>
        </w:rPr>
        <w:t>parágrafo 1°</w:t>
      </w:r>
      <w:r w:rsidR="00581F69" w:rsidRPr="003E0DAD">
        <w:rPr>
          <w:rFonts w:asciiTheme="minorHAnsi" w:hAnsiTheme="minorHAnsi" w:cstheme="minorHAnsi"/>
          <w:bCs/>
          <w:sz w:val="22"/>
          <w:szCs w:val="22"/>
        </w:rPr>
        <w:t>, da Lei n.º 8.666/93, desde que a proposta da CONTRATADA seja mais vantajosa para o CONTRATANTE.</w:t>
      </w:r>
    </w:p>
    <w:p w14:paraId="6318A1F1" w14:textId="77777777" w:rsidR="0007360B" w:rsidRPr="003E0DAD" w:rsidRDefault="0007360B" w:rsidP="0007360B">
      <w:pPr>
        <w:tabs>
          <w:tab w:val="left" w:pos="9072"/>
          <w:tab w:val="left" w:pos="9462"/>
        </w:tabs>
        <w:spacing w:line="276" w:lineRule="auto"/>
        <w:ind w:right="106"/>
        <w:rPr>
          <w:rFonts w:asciiTheme="minorHAnsi" w:hAnsiTheme="minorHAnsi" w:cstheme="minorHAnsi"/>
          <w:sz w:val="22"/>
          <w:szCs w:val="22"/>
        </w:rPr>
      </w:pPr>
    </w:p>
    <w:p w14:paraId="43099210" w14:textId="77777777" w:rsidR="004B768C" w:rsidRPr="003E0DAD" w:rsidRDefault="004B768C" w:rsidP="004B768C">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11 - DA GARANTIA</w:t>
      </w:r>
    </w:p>
    <w:p w14:paraId="61353EC9" w14:textId="77777777" w:rsidR="004B768C" w:rsidRPr="003E0DAD" w:rsidRDefault="004B768C" w:rsidP="004B768C">
      <w:pPr>
        <w:spacing w:line="276" w:lineRule="auto"/>
        <w:ind w:right="567"/>
        <w:rPr>
          <w:rFonts w:asciiTheme="minorHAnsi" w:hAnsiTheme="minorHAnsi" w:cstheme="minorHAnsi"/>
          <w:bCs/>
          <w:sz w:val="22"/>
          <w:szCs w:val="22"/>
        </w:rPr>
      </w:pPr>
    </w:p>
    <w:p w14:paraId="52B69017" w14:textId="77777777" w:rsidR="004B768C" w:rsidRPr="003E0DAD" w:rsidRDefault="005C350D" w:rsidP="004B768C">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11.1</w:t>
      </w:r>
      <w:r w:rsidRPr="003E0DAD">
        <w:rPr>
          <w:rFonts w:asciiTheme="minorHAnsi" w:hAnsiTheme="minorHAnsi" w:cstheme="minorHAnsi"/>
          <w:bCs/>
          <w:sz w:val="22"/>
          <w:szCs w:val="22"/>
        </w:rPr>
        <w:t xml:space="preserve"> Exigir</w:t>
      </w:r>
      <w:r w:rsidR="004B768C" w:rsidRPr="003E0DAD">
        <w:rPr>
          <w:rFonts w:asciiTheme="minorHAnsi" w:hAnsiTheme="minorHAnsi" w:cstheme="minorHAnsi"/>
          <w:bCs/>
          <w:sz w:val="22"/>
          <w:szCs w:val="22"/>
        </w:rPr>
        <w:t xml:space="preserve">-se-á do licitante vencedor, no prazo máximo de 10 (dez) dias, contado da data da assinatura do contrato, uma garantia, a ser prestada em qualquer modalidade prevista pelo § 1º, art. 56 da Lei n.º 8.666/93, da ordem de </w:t>
      </w:r>
      <w:r w:rsidRPr="003E0DAD">
        <w:rPr>
          <w:rFonts w:asciiTheme="minorHAnsi" w:hAnsiTheme="minorHAnsi" w:cstheme="minorHAnsi"/>
          <w:bCs/>
          <w:sz w:val="22"/>
          <w:szCs w:val="22"/>
        </w:rPr>
        <w:t>3 %</w:t>
      </w:r>
      <w:r w:rsidR="004B768C" w:rsidRPr="003E0DAD">
        <w:rPr>
          <w:rFonts w:asciiTheme="minorHAnsi" w:hAnsiTheme="minorHAnsi" w:cstheme="minorHAnsi"/>
          <w:bCs/>
          <w:sz w:val="22"/>
          <w:szCs w:val="22"/>
        </w:rPr>
        <w:t xml:space="preserve"> </w:t>
      </w:r>
      <w:r w:rsidRPr="003E0DAD">
        <w:rPr>
          <w:rFonts w:asciiTheme="minorHAnsi" w:hAnsiTheme="minorHAnsi" w:cstheme="minorHAnsi"/>
          <w:bCs/>
          <w:sz w:val="22"/>
          <w:szCs w:val="22"/>
        </w:rPr>
        <w:t>(três</w:t>
      </w:r>
      <w:r w:rsidR="004B768C" w:rsidRPr="003E0DAD">
        <w:rPr>
          <w:rFonts w:asciiTheme="minorHAnsi" w:hAnsiTheme="minorHAnsi" w:cstheme="minorHAnsi"/>
          <w:bCs/>
          <w:sz w:val="22"/>
          <w:szCs w:val="22"/>
        </w:rPr>
        <w:t xml:space="preserve"> por </w:t>
      </w:r>
      <w:r w:rsidRPr="003E0DAD">
        <w:rPr>
          <w:rFonts w:asciiTheme="minorHAnsi" w:hAnsiTheme="minorHAnsi" w:cstheme="minorHAnsi"/>
          <w:bCs/>
          <w:sz w:val="22"/>
          <w:szCs w:val="22"/>
        </w:rPr>
        <w:t>cento)</w:t>
      </w:r>
      <w:r w:rsidR="004B768C" w:rsidRPr="003E0DAD">
        <w:rPr>
          <w:rFonts w:asciiTheme="minorHAnsi" w:hAnsiTheme="minorHAnsi" w:cstheme="minorHAnsi"/>
          <w:bCs/>
          <w:sz w:val="22"/>
          <w:szCs w:val="22"/>
        </w:rPr>
        <w:t xml:space="preserve"> do valor do contrato, a ser restituída após sua execução satisfatória. </w:t>
      </w:r>
    </w:p>
    <w:p w14:paraId="40C2B1D9" w14:textId="77777777" w:rsidR="004B768C" w:rsidRPr="003E0DAD" w:rsidRDefault="004B768C" w:rsidP="004B768C">
      <w:pPr>
        <w:spacing w:line="276" w:lineRule="auto"/>
        <w:ind w:right="567"/>
        <w:rPr>
          <w:rFonts w:asciiTheme="minorHAnsi" w:hAnsiTheme="minorHAnsi" w:cstheme="minorHAnsi"/>
          <w:bCs/>
          <w:sz w:val="22"/>
          <w:szCs w:val="22"/>
        </w:rPr>
      </w:pPr>
    </w:p>
    <w:p w14:paraId="082DB677" w14:textId="77777777" w:rsidR="004B768C" w:rsidRPr="003E0DAD" w:rsidRDefault="004B768C" w:rsidP="004B768C">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11.2</w:t>
      </w:r>
      <w:r w:rsidRPr="003E0DAD">
        <w:rPr>
          <w:rFonts w:asciiTheme="minorHAnsi" w:hAnsiTheme="minorHAnsi" w:cstheme="minorHAnsi"/>
          <w:bCs/>
          <w:sz w:val="22"/>
          <w:szCs w:val="22"/>
        </w:rPr>
        <w:t xml:space="preserve"> A garantia prestada não poderá se vincular a outras contratações, salvo após sua liberação. </w:t>
      </w:r>
    </w:p>
    <w:p w14:paraId="5CBDA488" w14:textId="77777777" w:rsidR="004B768C" w:rsidRPr="003E0DAD" w:rsidRDefault="004B768C" w:rsidP="004B768C">
      <w:pPr>
        <w:spacing w:line="276" w:lineRule="auto"/>
        <w:ind w:right="567"/>
        <w:rPr>
          <w:rFonts w:asciiTheme="minorHAnsi" w:hAnsiTheme="minorHAnsi" w:cstheme="minorHAnsi"/>
          <w:bCs/>
          <w:sz w:val="22"/>
          <w:szCs w:val="22"/>
        </w:rPr>
      </w:pPr>
    </w:p>
    <w:p w14:paraId="725DE32C" w14:textId="77777777" w:rsidR="004B768C" w:rsidRPr="003E0DAD" w:rsidRDefault="005C350D" w:rsidP="004B768C">
      <w:pPr>
        <w:pStyle w:val="Corpodetexto"/>
        <w:spacing w:line="288" w:lineRule="auto"/>
        <w:ind w:right="531"/>
        <w:rPr>
          <w:rFonts w:asciiTheme="minorHAnsi" w:hAnsiTheme="minorHAnsi" w:cstheme="minorHAnsi"/>
          <w:b w:val="0"/>
          <w:bCs/>
          <w:sz w:val="22"/>
          <w:szCs w:val="22"/>
        </w:rPr>
      </w:pPr>
      <w:r w:rsidRPr="003E0DAD">
        <w:rPr>
          <w:rFonts w:asciiTheme="minorHAnsi" w:hAnsiTheme="minorHAnsi" w:cstheme="minorHAnsi"/>
          <w:sz w:val="22"/>
          <w:szCs w:val="22"/>
        </w:rPr>
        <w:lastRenderedPageBreak/>
        <w:t>11.3</w:t>
      </w:r>
      <w:r w:rsidRPr="003E0DAD">
        <w:rPr>
          <w:rFonts w:asciiTheme="minorHAnsi" w:hAnsiTheme="minorHAnsi" w:cstheme="minorHAnsi"/>
          <w:b w:val="0"/>
          <w:bCs/>
          <w:sz w:val="22"/>
          <w:szCs w:val="22"/>
        </w:rPr>
        <w:t xml:space="preserve"> Caso</w:t>
      </w:r>
      <w:r w:rsidR="004B768C" w:rsidRPr="003E0DAD">
        <w:rPr>
          <w:rFonts w:asciiTheme="minorHAnsi" w:hAnsiTheme="minorHAnsi" w:cstheme="minorHAnsi"/>
          <w:b w:val="0"/>
          <w:bCs/>
          <w:sz w:val="22"/>
          <w:szCs w:val="22"/>
        </w:rPr>
        <w:t xml:space="preserve"> o valor do contrato seja alterado, de acordo com o art. 65 da Lei Federal n.º 8.666/93, a garantia deverá ser complementada, no prazo de 48 (quarenta e oito) horas, para que seja mantido o percentual </w:t>
      </w:r>
      <w:r w:rsidRPr="003E0DAD">
        <w:rPr>
          <w:rFonts w:asciiTheme="minorHAnsi" w:hAnsiTheme="minorHAnsi" w:cstheme="minorHAnsi"/>
          <w:b w:val="0"/>
          <w:bCs/>
          <w:sz w:val="22"/>
          <w:szCs w:val="22"/>
        </w:rPr>
        <w:t>de 3</w:t>
      </w:r>
      <w:r w:rsidR="004B768C" w:rsidRPr="003E0DAD">
        <w:rPr>
          <w:rFonts w:asciiTheme="minorHAnsi" w:hAnsiTheme="minorHAnsi" w:cstheme="minorHAnsi"/>
          <w:b w:val="0"/>
          <w:bCs/>
          <w:sz w:val="22"/>
          <w:szCs w:val="22"/>
        </w:rPr>
        <w:t xml:space="preserve"> % </w:t>
      </w:r>
      <w:proofErr w:type="gramStart"/>
      <w:r w:rsidR="004B768C" w:rsidRPr="003E0DAD">
        <w:rPr>
          <w:rFonts w:asciiTheme="minorHAnsi" w:hAnsiTheme="minorHAnsi" w:cstheme="minorHAnsi"/>
          <w:b w:val="0"/>
          <w:bCs/>
          <w:sz w:val="22"/>
          <w:szCs w:val="22"/>
        </w:rPr>
        <w:t>( três</w:t>
      </w:r>
      <w:proofErr w:type="gramEnd"/>
      <w:r w:rsidR="004B768C" w:rsidRPr="003E0DAD">
        <w:rPr>
          <w:rFonts w:asciiTheme="minorHAnsi" w:hAnsiTheme="minorHAnsi" w:cstheme="minorHAnsi"/>
          <w:b w:val="0"/>
          <w:bCs/>
          <w:sz w:val="22"/>
          <w:szCs w:val="22"/>
        </w:rPr>
        <w:t xml:space="preserve"> por cento) do valor do Contrato. </w:t>
      </w:r>
    </w:p>
    <w:p w14:paraId="16E11329" w14:textId="77777777" w:rsidR="004B768C" w:rsidRPr="003E0DAD" w:rsidRDefault="004B768C" w:rsidP="004B768C">
      <w:pPr>
        <w:spacing w:line="276" w:lineRule="auto"/>
        <w:ind w:right="531"/>
        <w:rPr>
          <w:rFonts w:asciiTheme="minorHAnsi" w:hAnsiTheme="minorHAnsi" w:cstheme="minorHAnsi"/>
          <w:bCs/>
          <w:sz w:val="22"/>
          <w:szCs w:val="22"/>
        </w:rPr>
      </w:pPr>
    </w:p>
    <w:p w14:paraId="53A8CF41" w14:textId="77777777" w:rsidR="004B768C" w:rsidRPr="003E0DAD" w:rsidRDefault="004B768C" w:rsidP="004B768C">
      <w:pPr>
        <w:pStyle w:val="Corpodetexto"/>
        <w:spacing w:line="288" w:lineRule="auto"/>
        <w:ind w:right="531"/>
        <w:rPr>
          <w:rFonts w:asciiTheme="minorHAnsi" w:hAnsiTheme="minorHAnsi" w:cstheme="minorHAnsi"/>
          <w:b w:val="0"/>
          <w:bCs/>
          <w:sz w:val="22"/>
          <w:szCs w:val="22"/>
        </w:rPr>
      </w:pPr>
      <w:r w:rsidRPr="003E0DAD">
        <w:rPr>
          <w:rFonts w:asciiTheme="minorHAnsi" w:hAnsiTheme="minorHAnsi" w:cstheme="minorHAnsi"/>
          <w:sz w:val="22"/>
          <w:szCs w:val="22"/>
        </w:rPr>
        <w:t>11.4</w:t>
      </w:r>
      <w:r w:rsidRPr="003E0DAD">
        <w:rPr>
          <w:rFonts w:asciiTheme="minorHAnsi" w:hAnsiTheme="minorHAnsi" w:cstheme="minorHAnsi"/>
          <w:b w:val="0"/>
          <w:bCs/>
          <w:sz w:val="22"/>
          <w:szCs w:val="22"/>
        </w:rPr>
        <w:t xml:space="preserve"> Nos casos em que valores de multa venham a ser descontados da garantia, seu valor original será recomposto no prazo de 48 (quarenta e oito) horas, sob pena </w:t>
      </w:r>
      <w:proofErr w:type="gramStart"/>
      <w:r w:rsidRPr="003E0DAD">
        <w:rPr>
          <w:rFonts w:asciiTheme="minorHAnsi" w:hAnsiTheme="minorHAnsi" w:cstheme="minorHAnsi"/>
          <w:b w:val="0"/>
          <w:bCs/>
          <w:sz w:val="22"/>
          <w:szCs w:val="22"/>
        </w:rPr>
        <w:t xml:space="preserve">de </w:t>
      </w:r>
      <w:r w:rsidR="00AE1AA6">
        <w:rPr>
          <w:rFonts w:asciiTheme="minorHAnsi" w:hAnsiTheme="minorHAnsi" w:cstheme="minorHAnsi"/>
          <w:b w:val="0"/>
          <w:bCs/>
          <w:sz w:val="22"/>
          <w:szCs w:val="22"/>
        </w:rPr>
        <w:t xml:space="preserve"> </w:t>
      </w:r>
      <w:r w:rsidRPr="003E0DAD">
        <w:rPr>
          <w:rFonts w:asciiTheme="minorHAnsi" w:hAnsiTheme="minorHAnsi" w:cstheme="minorHAnsi"/>
          <w:b w:val="0"/>
          <w:bCs/>
          <w:sz w:val="22"/>
          <w:szCs w:val="22"/>
        </w:rPr>
        <w:t>administrativa</w:t>
      </w:r>
      <w:proofErr w:type="gramEnd"/>
      <w:r w:rsidRPr="003E0DAD">
        <w:rPr>
          <w:rFonts w:asciiTheme="minorHAnsi" w:hAnsiTheme="minorHAnsi" w:cstheme="minorHAnsi"/>
          <w:b w:val="0"/>
          <w:bCs/>
          <w:sz w:val="22"/>
          <w:szCs w:val="22"/>
        </w:rPr>
        <w:t xml:space="preserve"> do contrato. </w:t>
      </w:r>
    </w:p>
    <w:p w14:paraId="0E23D5C5" w14:textId="77777777" w:rsidR="004B768C" w:rsidRPr="003E0DAD" w:rsidRDefault="004B768C" w:rsidP="0007360B">
      <w:pPr>
        <w:tabs>
          <w:tab w:val="left" w:pos="9072"/>
          <w:tab w:val="left" w:pos="9462"/>
        </w:tabs>
        <w:spacing w:line="276" w:lineRule="auto"/>
        <w:ind w:right="106"/>
        <w:rPr>
          <w:rFonts w:asciiTheme="minorHAnsi" w:hAnsiTheme="minorHAnsi" w:cstheme="minorHAnsi"/>
          <w:sz w:val="22"/>
          <w:szCs w:val="22"/>
        </w:rPr>
      </w:pPr>
    </w:p>
    <w:p w14:paraId="0FCCA24A" w14:textId="77777777" w:rsidR="007620FF" w:rsidRPr="003E0DAD" w:rsidRDefault="007620FF" w:rsidP="007620FF">
      <w:pPr>
        <w:spacing w:line="276" w:lineRule="auto"/>
        <w:ind w:right="567"/>
        <w:rPr>
          <w:rFonts w:asciiTheme="minorHAnsi" w:hAnsiTheme="minorHAnsi" w:cstheme="minorHAnsi"/>
          <w:b/>
          <w:sz w:val="22"/>
          <w:szCs w:val="22"/>
        </w:rPr>
      </w:pPr>
      <w:r w:rsidRPr="003E0DAD">
        <w:rPr>
          <w:rFonts w:asciiTheme="minorHAnsi" w:hAnsiTheme="minorHAnsi" w:cstheme="minorHAnsi"/>
          <w:b/>
          <w:sz w:val="22"/>
          <w:szCs w:val="22"/>
        </w:rPr>
        <w:t>12 - CONDIÇÕES DE PAGAMENTO</w:t>
      </w:r>
    </w:p>
    <w:p w14:paraId="387A9B71" w14:textId="77777777" w:rsidR="007620FF" w:rsidRPr="003E0DAD" w:rsidRDefault="007620FF" w:rsidP="007620FF">
      <w:pPr>
        <w:spacing w:line="276" w:lineRule="auto"/>
        <w:ind w:right="567"/>
        <w:rPr>
          <w:rFonts w:asciiTheme="minorHAnsi" w:hAnsiTheme="minorHAnsi" w:cstheme="minorHAnsi"/>
          <w:b/>
          <w:sz w:val="22"/>
          <w:szCs w:val="22"/>
        </w:rPr>
      </w:pPr>
    </w:p>
    <w:p w14:paraId="52AA1E7C" w14:textId="77777777" w:rsidR="007620FF" w:rsidRPr="003E0DAD" w:rsidRDefault="007620FF" w:rsidP="007620F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12.1</w:t>
      </w:r>
      <w:r w:rsidRPr="003E0DAD">
        <w:rPr>
          <w:rFonts w:asciiTheme="minorHAnsi" w:hAnsiTheme="minorHAnsi" w:cstheme="minorHAnsi"/>
          <w:bCs/>
          <w:sz w:val="22"/>
          <w:szCs w:val="22"/>
        </w:rPr>
        <w:t xml:space="preserve"> Os pagamentos serão efetuados, obrigatoriamente, por meio de crédito em conta corrente do Banco Oficial do Município de Niterói, cujo número e agência deverão ser informados pelo adjudicatário até a assinatura do contrato. </w:t>
      </w:r>
    </w:p>
    <w:p w14:paraId="63604C1E" w14:textId="77777777" w:rsidR="007620FF" w:rsidRPr="003E0DAD" w:rsidRDefault="007620FF" w:rsidP="007620FF">
      <w:pPr>
        <w:rPr>
          <w:rFonts w:asciiTheme="minorHAnsi" w:hAnsiTheme="minorHAnsi" w:cstheme="minorHAnsi"/>
          <w:bCs/>
          <w:sz w:val="22"/>
          <w:szCs w:val="22"/>
        </w:rPr>
      </w:pPr>
    </w:p>
    <w:p w14:paraId="00550946" w14:textId="77777777" w:rsidR="007620FF" w:rsidRPr="003E0DAD" w:rsidRDefault="007620FF" w:rsidP="007620FF">
      <w:pPr>
        <w:ind w:right="531"/>
        <w:rPr>
          <w:rFonts w:asciiTheme="minorHAnsi" w:hAnsiTheme="minorHAnsi" w:cstheme="minorHAnsi"/>
          <w:bCs/>
          <w:sz w:val="22"/>
          <w:szCs w:val="22"/>
        </w:rPr>
      </w:pPr>
      <w:r w:rsidRPr="003E0DAD">
        <w:rPr>
          <w:rFonts w:asciiTheme="minorHAnsi" w:hAnsiTheme="minorHAnsi" w:cstheme="minorHAnsi"/>
          <w:b/>
          <w:sz w:val="22"/>
          <w:szCs w:val="22"/>
        </w:rPr>
        <w:t>12.2</w:t>
      </w:r>
      <w:r w:rsidRPr="003E0DAD">
        <w:rPr>
          <w:rFonts w:asciiTheme="minorHAnsi" w:hAnsiTheme="minorHAnsi" w:cstheme="minorHAnsi"/>
          <w:bCs/>
          <w:sz w:val="22"/>
          <w:szCs w:val="22"/>
        </w:rPr>
        <w:t xml:space="preserve"> No caso </w:t>
      </w:r>
      <w:r w:rsidR="00193667" w:rsidRPr="003E0DAD">
        <w:rPr>
          <w:rFonts w:asciiTheme="minorHAnsi" w:hAnsiTheme="minorHAnsi" w:cstheme="minorHAnsi"/>
          <w:bCs/>
          <w:sz w:val="22"/>
          <w:szCs w:val="22"/>
        </w:rPr>
        <w:t>de o</w:t>
      </w:r>
      <w:r w:rsidRPr="003E0DAD">
        <w:rPr>
          <w:rFonts w:asciiTheme="minorHAnsi" w:hAnsiTheme="minorHAnsi" w:cstheme="minorHAnsi"/>
          <w:bCs/>
          <w:sz w:val="22"/>
          <w:szCs w:val="22"/>
        </w:rPr>
        <w:t xml:space="preserve"> contratado estar estabelecido em localidade que não possua agência do Banco Oficial do Município de Niterói, o pagamento poderá ser efetuado no Banco do Brasil ou Caixa Econômica Federal, cujo número e agência deverão ser informados pelo adjudicatário até a assinatura do contrato.</w:t>
      </w:r>
    </w:p>
    <w:p w14:paraId="595164E5" w14:textId="77777777" w:rsidR="007620FF" w:rsidRPr="003E0DAD" w:rsidRDefault="007620FF" w:rsidP="007620FF">
      <w:pPr>
        <w:spacing w:line="276" w:lineRule="auto"/>
        <w:ind w:right="567"/>
        <w:rPr>
          <w:rFonts w:asciiTheme="minorHAnsi" w:hAnsiTheme="minorHAnsi" w:cstheme="minorHAnsi"/>
          <w:sz w:val="22"/>
          <w:szCs w:val="22"/>
        </w:rPr>
      </w:pPr>
    </w:p>
    <w:p w14:paraId="22989450" w14:textId="77777777" w:rsidR="007620FF" w:rsidRPr="003E0DAD" w:rsidRDefault="007620FF" w:rsidP="007620FF">
      <w:pPr>
        <w:pStyle w:val="Corpodetexto"/>
        <w:spacing w:line="276" w:lineRule="auto"/>
        <w:ind w:right="567"/>
        <w:rPr>
          <w:rFonts w:asciiTheme="minorHAnsi" w:hAnsiTheme="minorHAnsi" w:cstheme="minorHAnsi"/>
          <w:b w:val="0"/>
          <w:bCs/>
          <w:sz w:val="22"/>
          <w:szCs w:val="22"/>
        </w:rPr>
      </w:pPr>
      <w:r w:rsidRPr="003E0DAD">
        <w:rPr>
          <w:rFonts w:asciiTheme="minorHAnsi" w:hAnsiTheme="minorHAnsi" w:cstheme="minorHAnsi"/>
          <w:sz w:val="22"/>
          <w:szCs w:val="22"/>
        </w:rPr>
        <w:t>12.3</w:t>
      </w:r>
      <w:r w:rsidRPr="003E0DAD">
        <w:rPr>
          <w:rFonts w:asciiTheme="minorHAnsi" w:hAnsiTheme="minorHAnsi" w:cstheme="minorHAnsi"/>
          <w:b w:val="0"/>
          <w:bCs/>
          <w:sz w:val="22"/>
          <w:szCs w:val="22"/>
        </w:rPr>
        <w:t xml:space="preserve"> A CONTRATADA deverá encaminhar a fatura para pagamento </w:t>
      </w:r>
      <w:r w:rsidRPr="003E0DAD">
        <w:rPr>
          <w:rFonts w:asciiTheme="minorHAnsi" w:hAnsiTheme="minorHAnsi" w:cstheme="minorHAnsi"/>
          <w:sz w:val="22"/>
          <w:szCs w:val="22"/>
        </w:rPr>
        <w:t>no endereço Rua Visconde de Sepetiba, 987, 10ª andar – Secretaria Municipal de Meio Ambiente, Recursos Hídricos, e Sustentabilidade – SMARHS,</w:t>
      </w:r>
      <w:r w:rsidRPr="003E0DAD">
        <w:rPr>
          <w:rFonts w:asciiTheme="minorHAnsi" w:hAnsiTheme="minorHAnsi" w:cstheme="minorHAnsi"/>
          <w:b w:val="0"/>
          <w:bCs/>
          <w:sz w:val="22"/>
          <w:szCs w:val="22"/>
        </w:rPr>
        <w:t xml:space="preserve"> acompanhada de comprovante de recolhimento mensal do FGTS e INSS relativa à mão de obra empregada no contrato. </w:t>
      </w:r>
    </w:p>
    <w:p w14:paraId="527E913C" w14:textId="77777777" w:rsidR="007620FF" w:rsidRPr="003E0DAD" w:rsidRDefault="007620FF" w:rsidP="007620FF">
      <w:pPr>
        <w:spacing w:line="276" w:lineRule="auto"/>
        <w:ind w:right="567"/>
        <w:rPr>
          <w:rFonts w:asciiTheme="minorHAnsi" w:hAnsiTheme="minorHAnsi" w:cstheme="minorHAnsi"/>
          <w:sz w:val="22"/>
          <w:szCs w:val="22"/>
        </w:rPr>
      </w:pPr>
    </w:p>
    <w:p w14:paraId="5C969245" w14:textId="77777777" w:rsidR="007620FF" w:rsidRPr="003E0DAD" w:rsidRDefault="003E3C07" w:rsidP="007620F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12.4</w:t>
      </w:r>
      <w:r w:rsidRPr="003E0DAD">
        <w:rPr>
          <w:rFonts w:asciiTheme="minorHAnsi" w:hAnsiTheme="minorHAnsi" w:cstheme="minorHAnsi"/>
          <w:bCs/>
          <w:sz w:val="22"/>
          <w:szCs w:val="22"/>
        </w:rPr>
        <w:t xml:space="preserve"> O</w:t>
      </w:r>
      <w:r w:rsidR="007620FF" w:rsidRPr="003E0DAD">
        <w:rPr>
          <w:rFonts w:asciiTheme="minorHAnsi" w:hAnsiTheme="minorHAnsi" w:cstheme="minorHAnsi"/>
          <w:bCs/>
          <w:sz w:val="22"/>
          <w:szCs w:val="22"/>
        </w:rPr>
        <w:t xml:space="preserve"> pagamento será realizado no prazo de 30 (trinta) dias, a contar da data final do período de adimplemento de cada parcela. </w:t>
      </w:r>
    </w:p>
    <w:p w14:paraId="17765B5A" w14:textId="77777777" w:rsidR="007620FF" w:rsidRPr="003E0DAD" w:rsidRDefault="007620FF" w:rsidP="007620FF">
      <w:pPr>
        <w:spacing w:line="276" w:lineRule="auto"/>
        <w:ind w:right="567"/>
        <w:rPr>
          <w:rFonts w:asciiTheme="minorHAnsi" w:hAnsiTheme="minorHAnsi" w:cstheme="minorHAnsi"/>
          <w:bCs/>
          <w:sz w:val="22"/>
          <w:szCs w:val="22"/>
        </w:rPr>
      </w:pPr>
    </w:p>
    <w:p w14:paraId="329B4FF5" w14:textId="77777777" w:rsidR="007620FF" w:rsidRPr="003E0DAD" w:rsidRDefault="003E3C07" w:rsidP="007620FF">
      <w:pPr>
        <w:spacing w:line="276" w:lineRule="auto"/>
        <w:ind w:right="567"/>
        <w:rPr>
          <w:rFonts w:asciiTheme="minorHAnsi" w:hAnsiTheme="minorHAnsi" w:cstheme="minorHAnsi"/>
          <w:bCs/>
          <w:sz w:val="22"/>
          <w:szCs w:val="22"/>
        </w:rPr>
      </w:pPr>
      <w:r w:rsidRPr="003E0DAD">
        <w:rPr>
          <w:rFonts w:asciiTheme="minorHAnsi" w:hAnsiTheme="minorHAnsi" w:cstheme="minorHAnsi"/>
          <w:b/>
          <w:sz w:val="22"/>
          <w:szCs w:val="22"/>
        </w:rPr>
        <w:t>12.5</w:t>
      </w:r>
      <w:r w:rsidRPr="003E0DAD">
        <w:rPr>
          <w:rFonts w:asciiTheme="minorHAnsi" w:hAnsiTheme="minorHAnsi" w:cstheme="minorHAnsi"/>
          <w:bCs/>
          <w:sz w:val="22"/>
          <w:szCs w:val="22"/>
        </w:rPr>
        <w:t xml:space="preserve"> Considera</w:t>
      </w:r>
      <w:r w:rsidR="007620FF" w:rsidRPr="003E0DAD">
        <w:rPr>
          <w:rFonts w:asciiTheme="minorHAnsi" w:hAnsiTheme="minorHAnsi" w:cstheme="minorHAnsi"/>
          <w:bCs/>
          <w:sz w:val="22"/>
          <w:szCs w:val="22"/>
        </w:rPr>
        <w:t>-se adimplemento o cumprimento da prestação com a entrega do objeto, devidamente atestada pelo(s) agente(s) competente(s).</w:t>
      </w:r>
    </w:p>
    <w:p w14:paraId="0B572FB1" w14:textId="77777777" w:rsidR="007620FF" w:rsidRPr="003E0DAD" w:rsidRDefault="007620FF" w:rsidP="007620FF">
      <w:pPr>
        <w:spacing w:line="276" w:lineRule="auto"/>
        <w:ind w:right="567"/>
        <w:rPr>
          <w:rFonts w:asciiTheme="minorHAnsi" w:hAnsiTheme="minorHAnsi" w:cstheme="minorHAnsi"/>
          <w:bCs/>
          <w:sz w:val="22"/>
          <w:szCs w:val="22"/>
        </w:rPr>
      </w:pPr>
    </w:p>
    <w:p w14:paraId="2ACD49EE" w14:textId="77777777" w:rsidR="007620FF" w:rsidRPr="008E794C" w:rsidRDefault="003E3C07" w:rsidP="004E4D03">
      <w:pPr>
        <w:ind w:right="567"/>
        <w:rPr>
          <w:rFonts w:asciiTheme="minorHAnsi" w:hAnsiTheme="minorHAnsi" w:cstheme="minorHAnsi"/>
          <w:bCs/>
          <w:sz w:val="22"/>
          <w:szCs w:val="22"/>
        </w:rPr>
      </w:pPr>
      <w:r w:rsidRPr="008E794C">
        <w:rPr>
          <w:rFonts w:asciiTheme="minorHAnsi" w:hAnsiTheme="minorHAnsi" w:cstheme="minorHAnsi"/>
          <w:b/>
          <w:sz w:val="22"/>
          <w:szCs w:val="22"/>
        </w:rPr>
        <w:t>12.6</w:t>
      </w:r>
      <w:r w:rsidRPr="008E794C">
        <w:rPr>
          <w:rFonts w:asciiTheme="minorHAnsi" w:hAnsiTheme="minorHAnsi" w:cstheme="minorHAnsi"/>
          <w:bCs/>
          <w:sz w:val="22"/>
          <w:szCs w:val="22"/>
        </w:rPr>
        <w:t xml:space="preserve"> Caso</w:t>
      </w:r>
      <w:r w:rsidR="007620FF" w:rsidRPr="008E794C">
        <w:rPr>
          <w:rFonts w:asciiTheme="minorHAnsi" w:hAnsiTheme="minorHAnsi" w:cstheme="minorHAnsi"/>
          <w:bCs/>
          <w:sz w:val="22"/>
          <w:szCs w:val="22"/>
        </w:rPr>
        <w:t xml:space="preserve"> se faça necessária a reapresentação de qualquer fatura por culpa da CONTRATADA, o prazo de 30 (trinta) dias ficará suspenso, prosseguindo a sua contagem a partir da data da respectiva reapresentação.</w:t>
      </w:r>
    </w:p>
    <w:p w14:paraId="209A04E2" w14:textId="77777777" w:rsidR="007620FF" w:rsidRPr="008E794C" w:rsidRDefault="007620FF" w:rsidP="004E4D03">
      <w:pPr>
        <w:ind w:right="567"/>
        <w:rPr>
          <w:rFonts w:asciiTheme="minorHAnsi" w:hAnsiTheme="minorHAnsi" w:cstheme="minorHAnsi"/>
          <w:bCs/>
          <w:sz w:val="22"/>
          <w:szCs w:val="22"/>
        </w:rPr>
      </w:pPr>
    </w:p>
    <w:p w14:paraId="4FBA0846" w14:textId="77777777" w:rsidR="007620FF" w:rsidRPr="008E794C" w:rsidRDefault="003E3C07" w:rsidP="004E4D03">
      <w:pPr>
        <w:tabs>
          <w:tab w:val="left" w:pos="9462"/>
        </w:tabs>
        <w:ind w:right="-36"/>
        <w:rPr>
          <w:rFonts w:asciiTheme="minorHAnsi" w:hAnsiTheme="minorHAnsi" w:cstheme="minorHAnsi"/>
          <w:bCs/>
          <w:sz w:val="22"/>
          <w:szCs w:val="22"/>
        </w:rPr>
      </w:pPr>
      <w:r w:rsidRPr="008E794C">
        <w:rPr>
          <w:rFonts w:asciiTheme="minorHAnsi" w:hAnsiTheme="minorHAnsi" w:cstheme="minorHAnsi"/>
          <w:b/>
          <w:sz w:val="22"/>
          <w:szCs w:val="22"/>
        </w:rPr>
        <w:t>12.7</w:t>
      </w:r>
      <w:r w:rsidRPr="008E794C">
        <w:rPr>
          <w:rFonts w:asciiTheme="minorHAnsi" w:hAnsiTheme="minorHAnsi" w:cstheme="minorHAnsi"/>
          <w:bCs/>
          <w:sz w:val="22"/>
          <w:szCs w:val="22"/>
        </w:rPr>
        <w:t xml:space="preserve"> Os</w:t>
      </w:r>
      <w:r w:rsidR="007620FF" w:rsidRPr="008E794C">
        <w:rPr>
          <w:rFonts w:asciiTheme="minorHAnsi" w:hAnsiTheme="minorHAnsi" w:cstheme="minorHAnsi"/>
          <w:bCs/>
          <w:sz w:val="22"/>
          <w:szCs w:val="22"/>
        </w:rPr>
        <w:t xml:space="preserve"> pagamentos eventualmente realizados com atraso, desde que não decorram de ato ou fato atribuível à CONTRATADA, sofrerão a incidência de atualização financeira </w:t>
      </w:r>
      <w:r w:rsidRPr="008E794C">
        <w:rPr>
          <w:rFonts w:asciiTheme="minorHAnsi" w:hAnsiTheme="minorHAnsi" w:cstheme="minorHAnsi"/>
          <w:bCs/>
          <w:sz w:val="22"/>
          <w:szCs w:val="22"/>
        </w:rPr>
        <w:t>pelo,</w:t>
      </w:r>
      <w:r w:rsidR="007620FF" w:rsidRPr="008E794C">
        <w:rPr>
          <w:rFonts w:asciiTheme="minorHAnsi" w:hAnsiTheme="minorHAnsi" w:cstheme="minorHAnsi"/>
          <w:bCs/>
          <w:sz w:val="22"/>
          <w:szCs w:val="22"/>
        </w:rPr>
        <w:t xml:space="preserve"> sofrerão a incidência de atualização financeira pelo IPC-A e juros moratórios de 0,5% ao mês, calculado pro rata die, e aqueles pagos em prazo inferior ao estabelecido neste edital serão feitos mediante desconto de 0,5% ao mês pro rata die. </w:t>
      </w:r>
    </w:p>
    <w:p w14:paraId="2EDC4BC8" w14:textId="77777777" w:rsidR="004E4D03" w:rsidRPr="008E794C" w:rsidRDefault="004E4D03" w:rsidP="004E4D03">
      <w:pPr>
        <w:rPr>
          <w:rFonts w:asciiTheme="minorHAnsi" w:hAnsiTheme="minorHAnsi" w:cstheme="minorHAnsi"/>
          <w:b/>
          <w:sz w:val="22"/>
          <w:szCs w:val="22"/>
        </w:rPr>
      </w:pPr>
    </w:p>
    <w:p w14:paraId="54541624" w14:textId="6CFC4697" w:rsidR="004E2E91" w:rsidRPr="008E794C" w:rsidRDefault="00332C14" w:rsidP="004E4D03">
      <w:pPr>
        <w:rPr>
          <w:rFonts w:asciiTheme="minorHAnsi" w:hAnsiTheme="minorHAnsi" w:cstheme="minorHAnsi"/>
          <w:sz w:val="22"/>
          <w:szCs w:val="22"/>
        </w:rPr>
      </w:pPr>
      <w:r w:rsidRPr="008E794C">
        <w:rPr>
          <w:rFonts w:asciiTheme="minorHAnsi" w:hAnsiTheme="minorHAnsi" w:cstheme="minorHAnsi"/>
          <w:b/>
          <w:sz w:val="22"/>
          <w:szCs w:val="22"/>
        </w:rPr>
        <w:t>12.7.1</w:t>
      </w:r>
      <w:r w:rsidRPr="008E794C">
        <w:rPr>
          <w:rFonts w:asciiTheme="minorHAnsi" w:hAnsiTheme="minorHAnsi" w:cstheme="minorHAnsi"/>
          <w:bCs/>
          <w:sz w:val="22"/>
          <w:szCs w:val="22"/>
        </w:rPr>
        <w:t xml:space="preserve"> Decorrido o prazo de 12 (doze) meses da d</w:t>
      </w:r>
      <w:r w:rsidR="002C052A" w:rsidRPr="008E794C">
        <w:rPr>
          <w:rFonts w:asciiTheme="minorHAnsi" w:hAnsiTheme="minorHAnsi" w:cstheme="minorHAnsi"/>
          <w:bCs/>
          <w:sz w:val="22"/>
          <w:szCs w:val="22"/>
        </w:rPr>
        <w:t>ata d</w:t>
      </w:r>
      <w:r w:rsidR="009F7571" w:rsidRPr="008E794C">
        <w:rPr>
          <w:rFonts w:asciiTheme="minorHAnsi" w:hAnsiTheme="minorHAnsi" w:cstheme="minorHAnsi"/>
          <w:bCs/>
          <w:sz w:val="22"/>
          <w:szCs w:val="22"/>
        </w:rPr>
        <w:t xml:space="preserve">o acordo, convenção ou dissídio coletivo do trabalho vigente, à época da </w:t>
      </w:r>
      <w:r w:rsidR="002C052A" w:rsidRPr="008E794C">
        <w:rPr>
          <w:rFonts w:asciiTheme="minorHAnsi" w:hAnsiTheme="minorHAnsi" w:cstheme="minorHAnsi"/>
          <w:bCs/>
          <w:sz w:val="22"/>
          <w:szCs w:val="22"/>
        </w:rPr>
        <w:t>apresentação da proposta</w:t>
      </w:r>
      <w:r w:rsidRPr="008E794C">
        <w:rPr>
          <w:rFonts w:asciiTheme="minorHAnsi" w:hAnsiTheme="minorHAnsi" w:cstheme="minorHAnsi"/>
          <w:bCs/>
          <w:sz w:val="22"/>
          <w:szCs w:val="22"/>
        </w:rPr>
        <w:t>, poderá a CONTRATADA fazer jus ao reajuste do valor contratual</w:t>
      </w:r>
      <w:r w:rsidR="00960704" w:rsidRPr="008E794C">
        <w:rPr>
          <w:rFonts w:asciiTheme="minorHAnsi" w:hAnsiTheme="minorHAnsi" w:cstheme="minorHAnsi"/>
          <w:bCs/>
          <w:sz w:val="22"/>
          <w:szCs w:val="22"/>
        </w:rPr>
        <w:t xml:space="preserve">, referente à mão de obra residente. Quanto aos insumos, decorrido o prazo de 12 (doze) meses, </w:t>
      </w:r>
      <w:proofErr w:type="gramStart"/>
      <w:r w:rsidR="00960704" w:rsidRPr="008E794C">
        <w:rPr>
          <w:rFonts w:asciiTheme="minorHAnsi" w:hAnsiTheme="minorHAnsi" w:cstheme="minorHAnsi"/>
          <w:bCs/>
          <w:sz w:val="22"/>
          <w:szCs w:val="22"/>
        </w:rPr>
        <w:t>à</w:t>
      </w:r>
      <w:proofErr w:type="gramEnd"/>
      <w:r w:rsidR="00960704" w:rsidRPr="008E794C">
        <w:rPr>
          <w:rFonts w:asciiTheme="minorHAnsi" w:hAnsiTheme="minorHAnsi" w:cstheme="minorHAnsi"/>
          <w:bCs/>
          <w:sz w:val="22"/>
          <w:szCs w:val="22"/>
        </w:rPr>
        <w:t xml:space="preserve"> contar da data da apresentação da proposta, </w:t>
      </w:r>
      <w:r w:rsidR="003E3C07" w:rsidRPr="008E794C">
        <w:rPr>
          <w:rFonts w:asciiTheme="minorHAnsi" w:hAnsiTheme="minorHAnsi" w:cstheme="minorHAnsi"/>
          <w:bCs/>
          <w:sz w:val="22"/>
          <w:szCs w:val="22"/>
        </w:rPr>
        <w:t>pelo</w:t>
      </w:r>
      <w:r w:rsidR="00960704" w:rsidRPr="008E794C">
        <w:rPr>
          <w:rFonts w:asciiTheme="minorHAnsi" w:hAnsiTheme="minorHAnsi" w:cstheme="minorHAnsi"/>
          <w:bCs/>
          <w:sz w:val="22"/>
          <w:szCs w:val="22"/>
        </w:rPr>
        <w:t xml:space="preserve"> índice</w:t>
      </w:r>
      <w:r w:rsidR="003E3C07" w:rsidRPr="008E794C">
        <w:rPr>
          <w:rFonts w:asciiTheme="minorHAnsi" w:hAnsiTheme="minorHAnsi" w:cstheme="minorHAnsi"/>
          <w:bCs/>
          <w:sz w:val="22"/>
          <w:szCs w:val="22"/>
        </w:rPr>
        <w:t xml:space="preserve"> IPCA</w:t>
      </w:r>
      <w:r w:rsidRPr="008E794C">
        <w:rPr>
          <w:rFonts w:asciiTheme="minorHAnsi" w:hAnsiTheme="minorHAnsi" w:cstheme="minorHAnsi"/>
          <w:bCs/>
          <w:sz w:val="22"/>
          <w:szCs w:val="22"/>
        </w:rPr>
        <w:t xml:space="preserve">, que deverá retratar a variação efetiva do custo de produção ou dos insumos utilizados na consecução do objeto </w:t>
      </w:r>
      <w:r w:rsidRPr="008E794C">
        <w:rPr>
          <w:rFonts w:asciiTheme="minorHAnsi" w:hAnsiTheme="minorHAnsi" w:cstheme="minorHAnsi"/>
          <w:sz w:val="22"/>
          <w:szCs w:val="22"/>
        </w:rPr>
        <w:t xml:space="preserve">contratual, na forma do que dispõe o art. 40, XI, da Lei n.º 8.666/93 e os </w:t>
      </w:r>
      <w:proofErr w:type="spellStart"/>
      <w:r w:rsidRPr="008E794C">
        <w:rPr>
          <w:rFonts w:asciiTheme="minorHAnsi" w:hAnsiTheme="minorHAnsi" w:cstheme="minorHAnsi"/>
          <w:sz w:val="22"/>
          <w:szCs w:val="22"/>
        </w:rPr>
        <w:t>arts</w:t>
      </w:r>
      <w:proofErr w:type="spellEnd"/>
      <w:r w:rsidRPr="008E794C">
        <w:rPr>
          <w:rFonts w:asciiTheme="minorHAnsi" w:hAnsiTheme="minorHAnsi" w:cstheme="minorHAnsi"/>
          <w:sz w:val="22"/>
          <w:szCs w:val="22"/>
        </w:rPr>
        <w:t xml:space="preserve"> 2º e 3º da Lei n.º 10.192, de 14.02.2001. </w:t>
      </w:r>
    </w:p>
    <w:p w14:paraId="38E23ECB" w14:textId="77777777" w:rsidR="004E2E91" w:rsidRPr="008E794C" w:rsidRDefault="004E2E91" w:rsidP="004E4D03">
      <w:pPr>
        <w:rPr>
          <w:rFonts w:ascii="Arial" w:hAnsi="Arial" w:cs="Arial"/>
          <w:sz w:val="22"/>
          <w:szCs w:val="22"/>
        </w:rPr>
      </w:pPr>
    </w:p>
    <w:p w14:paraId="5A8FB1CF" w14:textId="77777777" w:rsidR="004E2E91" w:rsidRPr="004E2E91" w:rsidRDefault="00635D35" w:rsidP="004E4D03">
      <w:pPr>
        <w:rPr>
          <w:rFonts w:asciiTheme="minorHAnsi" w:hAnsiTheme="minorHAnsi" w:cstheme="minorHAnsi"/>
          <w:b/>
          <w:sz w:val="22"/>
          <w:szCs w:val="22"/>
        </w:rPr>
      </w:pPr>
      <w:proofErr w:type="gramStart"/>
      <w:r w:rsidRPr="004E2E91">
        <w:rPr>
          <w:rFonts w:asciiTheme="minorHAnsi" w:hAnsiTheme="minorHAnsi" w:cstheme="minorHAnsi"/>
          <w:b/>
          <w:sz w:val="22"/>
          <w:szCs w:val="22"/>
        </w:rPr>
        <w:t xml:space="preserve">12.7.2 </w:t>
      </w:r>
      <w:r w:rsidR="004E2E91" w:rsidRPr="004E2E91">
        <w:rPr>
          <w:rFonts w:asciiTheme="minorHAnsi" w:hAnsiTheme="minorHAnsi" w:cstheme="minorHAnsi"/>
          <w:b/>
          <w:sz w:val="22"/>
          <w:szCs w:val="22"/>
        </w:rPr>
        <w:t xml:space="preserve"> DO</w:t>
      </w:r>
      <w:proofErr w:type="gramEnd"/>
      <w:r w:rsidR="004E2E91" w:rsidRPr="004E2E91">
        <w:rPr>
          <w:rFonts w:asciiTheme="minorHAnsi" w:hAnsiTheme="minorHAnsi" w:cstheme="minorHAnsi"/>
          <w:b/>
          <w:sz w:val="22"/>
          <w:szCs w:val="22"/>
        </w:rPr>
        <w:t xml:space="preserve"> CRONOGRAMA</w:t>
      </w:r>
      <w:r w:rsidR="004E2E91" w:rsidRPr="004E2E91">
        <w:rPr>
          <w:rFonts w:asciiTheme="minorHAnsi" w:hAnsiTheme="minorHAnsi" w:cstheme="minorHAnsi"/>
          <w:b/>
          <w:spacing w:val="-3"/>
          <w:sz w:val="22"/>
          <w:szCs w:val="22"/>
        </w:rPr>
        <w:t xml:space="preserve"> FÍSICO-FINANCEIRO</w:t>
      </w:r>
    </w:p>
    <w:p w14:paraId="55A537A7" w14:textId="77777777" w:rsidR="004E2E91" w:rsidRDefault="004E2E91" w:rsidP="004E4D03">
      <w:pPr>
        <w:pStyle w:val="Corpodetexto"/>
        <w:spacing w:line="240" w:lineRule="auto"/>
        <w:rPr>
          <w:b w:val="0"/>
        </w:rPr>
      </w:pPr>
    </w:p>
    <w:p w14:paraId="3E54D942" w14:textId="77777777" w:rsidR="004E2E91" w:rsidRPr="004E2E91" w:rsidRDefault="004E2E91" w:rsidP="00E40377">
      <w:pPr>
        <w:pStyle w:val="Corpodetexto"/>
        <w:spacing w:line="240" w:lineRule="auto"/>
        <w:ind w:right="-89"/>
        <w:rPr>
          <w:rFonts w:asciiTheme="minorHAnsi" w:hAnsiTheme="minorHAnsi" w:cstheme="minorHAnsi"/>
          <w:b w:val="0"/>
          <w:sz w:val="22"/>
          <w:szCs w:val="22"/>
        </w:rPr>
      </w:pPr>
      <w:r w:rsidRPr="004E2E91">
        <w:rPr>
          <w:rFonts w:asciiTheme="minorHAnsi" w:hAnsiTheme="minorHAnsi" w:cstheme="minorHAnsi"/>
          <w:sz w:val="22"/>
          <w:szCs w:val="22"/>
        </w:rPr>
        <w:t>12.7.2.1</w:t>
      </w:r>
      <w:r>
        <w:rPr>
          <w:rFonts w:asciiTheme="minorHAnsi" w:hAnsiTheme="minorHAnsi" w:cstheme="minorHAnsi"/>
          <w:b w:val="0"/>
          <w:sz w:val="22"/>
          <w:szCs w:val="22"/>
        </w:rPr>
        <w:t xml:space="preserve"> </w:t>
      </w:r>
      <w:r w:rsidRPr="004E2E91">
        <w:rPr>
          <w:rFonts w:asciiTheme="minorHAnsi" w:hAnsiTheme="minorHAnsi" w:cstheme="minorHAnsi"/>
          <w:b w:val="0"/>
          <w:sz w:val="22"/>
          <w:szCs w:val="22"/>
        </w:rPr>
        <w:t xml:space="preserve">Como instrumento de monitoramento, acompanhamento e fiscalização deste contrato, a </w:t>
      </w:r>
      <w:r w:rsidRPr="004E2E91">
        <w:rPr>
          <w:rFonts w:asciiTheme="minorHAnsi" w:hAnsiTheme="minorHAnsi" w:cstheme="minorHAnsi"/>
          <w:b w:val="0"/>
          <w:spacing w:val="-6"/>
          <w:sz w:val="22"/>
          <w:szCs w:val="22"/>
        </w:rPr>
        <w:t xml:space="preserve">CONTRATADA </w:t>
      </w:r>
      <w:r w:rsidRPr="004E2E91">
        <w:rPr>
          <w:rFonts w:asciiTheme="minorHAnsi" w:hAnsiTheme="minorHAnsi" w:cstheme="minorHAnsi"/>
          <w:b w:val="0"/>
          <w:sz w:val="22"/>
          <w:szCs w:val="22"/>
        </w:rPr>
        <w:t xml:space="preserve">deverá manter atualizadas as informações referentes à execução das atividades discriminadas neste TDR, a fim de que a </w:t>
      </w:r>
      <w:r w:rsidRPr="004E2E91">
        <w:rPr>
          <w:rFonts w:asciiTheme="minorHAnsi" w:hAnsiTheme="minorHAnsi" w:cstheme="minorHAnsi"/>
          <w:b w:val="0"/>
          <w:spacing w:val="-5"/>
          <w:sz w:val="22"/>
          <w:szCs w:val="22"/>
        </w:rPr>
        <w:t xml:space="preserve">CONTRATANTE </w:t>
      </w:r>
      <w:r w:rsidRPr="004E2E91">
        <w:rPr>
          <w:rFonts w:asciiTheme="minorHAnsi" w:hAnsiTheme="minorHAnsi" w:cstheme="minorHAnsi"/>
          <w:b w:val="0"/>
          <w:sz w:val="22"/>
          <w:szCs w:val="22"/>
        </w:rPr>
        <w:t>possa ao seu término ou a qualquer momento extrair informações e relatórios pertinentes a sua execução</w:t>
      </w:r>
      <w:r w:rsidRPr="004E2E91">
        <w:rPr>
          <w:rFonts w:asciiTheme="minorHAnsi" w:hAnsiTheme="minorHAnsi" w:cstheme="minorHAnsi"/>
          <w:b w:val="0"/>
          <w:spacing w:val="-4"/>
          <w:sz w:val="22"/>
          <w:szCs w:val="22"/>
        </w:rPr>
        <w:t xml:space="preserve"> </w:t>
      </w:r>
      <w:r w:rsidRPr="004E2E91">
        <w:rPr>
          <w:rFonts w:asciiTheme="minorHAnsi" w:hAnsiTheme="minorHAnsi" w:cstheme="minorHAnsi"/>
          <w:b w:val="0"/>
          <w:sz w:val="22"/>
          <w:szCs w:val="22"/>
        </w:rPr>
        <w:t>para</w:t>
      </w:r>
      <w:r w:rsidRPr="004E2E91">
        <w:rPr>
          <w:rFonts w:asciiTheme="minorHAnsi" w:hAnsiTheme="minorHAnsi" w:cstheme="minorHAnsi"/>
          <w:b w:val="0"/>
          <w:spacing w:val="-3"/>
          <w:sz w:val="22"/>
          <w:szCs w:val="22"/>
        </w:rPr>
        <w:t xml:space="preserve"> </w:t>
      </w:r>
      <w:r w:rsidRPr="004E2E91">
        <w:rPr>
          <w:rFonts w:asciiTheme="minorHAnsi" w:hAnsiTheme="minorHAnsi" w:cstheme="minorHAnsi"/>
          <w:b w:val="0"/>
          <w:sz w:val="22"/>
          <w:szCs w:val="22"/>
        </w:rPr>
        <w:t>a</w:t>
      </w:r>
      <w:r w:rsidRPr="004E2E91">
        <w:rPr>
          <w:rFonts w:asciiTheme="minorHAnsi" w:hAnsiTheme="minorHAnsi" w:cstheme="minorHAnsi"/>
          <w:b w:val="0"/>
          <w:spacing w:val="-6"/>
          <w:sz w:val="22"/>
          <w:szCs w:val="22"/>
        </w:rPr>
        <w:t xml:space="preserve"> </w:t>
      </w:r>
      <w:r w:rsidRPr="004E2E91">
        <w:rPr>
          <w:rFonts w:asciiTheme="minorHAnsi" w:hAnsiTheme="minorHAnsi" w:cstheme="minorHAnsi"/>
          <w:b w:val="0"/>
          <w:sz w:val="22"/>
          <w:szCs w:val="22"/>
        </w:rPr>
        <w:t>comprovação</w:t>
      </w:r>
      <w:r w:rsidRPr="004E2E91">
        <w:rPr>
          <w:rFonts w:asciiTheme="minorHAnsi" w:hAnsiTheme="minorHAnsi" w:cstheme="minorHAnsi"/>
          <w:b w:val="0"/>
          <w:spacing w:val="-7"/>
          <w:sz w:val="22"/>
          <w:szCs w:val="22"/>
        </w:rPr>
        <w:t xml:space="preserve"> </w:t>
      </w:r>
      <w:r w:rsidRPr="004E2E91">
        <w:rPr>
          <w:rFonts w:asciiTheme="minorHAnsi" w:hAnsiTheme="minorHAnsi" w:cstheme="minorHAnsi"/>
          <w:b w:val="0"/>
          <w:sz w:val="22"/>
          <w:szCs w:val="22"/>
        </w:rPr>
        <w:t>da</w:t>
      </w:r>
      <w:r w:rsidRPr="004E2E91">
        <w:rPr>
          <w:rFonts w:asciiTheme="minorHAnsi" w:hAnsiTheme="minorHAnsi" w:cstheme="minorHAnsi"/>
          <w:b w:val="0"/>
          <w:spacing w:val="-7"/>
          <w:sz w:val="22"/>
          <w:szCs w:val="22"/>
        </w:rPr>
        <w:t xml:space="preserve"> </w:t>
      </w:r>
      <w:r w:rsidRPr="004E2E91">
        <w:rPr>
          <w:rFonts w:asciiTheme="minorHAnsi" w:hAnsiTheme="minorHAnsi" w:cstheme="minorHAnsi"/>
          <w:b w:val="0"/>
          <w:sz w:val="22"/>
          <w:szCs w:val="22"/>
        </w:rPr>
        <w:t>adequação</w:t>
      </w:r>
      <w:r w:rsidRPr="004E2E91">
        <w:rPr>
          <w:rFonts w:asciiTheme="minorHAnsi" w:hAnsiTheme="minorHAnsi" w:cstheme="minorHAnsi"/>
          <w:b w:val="0"/>
          <w:spacing w:val="-7"/>
          <w:sz w:val="22"/>
          <w:szCs w:val="22"/>
        </w:rPr>
        <w:t xml:space="preserve"> </w:t>
      </w:r>
      <w:r w:rsidRPr="004E2E91">
        <w:rPr>
          <w:rFonts w:asciiTheme="minorHAnsi" w:hAnsiTheme="minorHAnsi" w:cstheme="minorHAnsi"/>
          <w:b w:val="0"/>
          <w:sz w:val="22"/>
          <w:szCs w:val="22"/>
        </w:rPr>
        <w:t>da</w:t>
      </w:r>
      <w:r w:rsidRPr="004E2E91">
        <w:rPr>
          <w:rFonts w:asciiTheme="minorHAnsi" w:hAnsiTheme="minorHAnsi" w:cstheme="minorHAnsi"/>
          <w:b w:val="0"/>
          <w:spacing w:val="-7"/>
          <w:sz w:val="22"/>
          <w:szCs w:val="22"/>
        </w:rPr>
        <w:t xml:space="preserve"> </w:t>
      </w:r>
      <w:r w:rsidRPr="004E2E91">
        <w:rPr>
          <w:rFonts w:asciiTheme="minorHAnsi" w:hAnsiTheme="minorHAnsi" w:cstheme="minorHAnsi"/>
          <w:b w:val="0"/>
          <w:sz w:val="22"/>
          <w:szCs w:val="22"/>
        </w:rPr>
        <w:t>execução</w:t>
      </w:r>
      <w:r w:rsidRPr="004E2E91">
        <w:rPr>
          <w:rFonts w:asciiTheme="minorHAnsi" w:hAnsiTheme="minorHAnsi" w:cstheme="minorHAnsi"/>
          <w:b w:val="0"/>
          <w:spacing w:val="-6"/>
          <w:sz w:val="22"/>
          <w:szCs w:val="22"/>
        </w:rPr>
        <w:t xml:space="preserve"> </w:t>
      </w:r>
      <w:r w:rsidRPr="004E2E91">
        <w:rPr>
          <w:rFonts w:asciiTheme="minorHAnsi" w:hAnsiTheme="minorHAnsi" w:cstheme="minorHAnsi"/>
          <w:b w:val="0"/>
          <w:sz w:val="22"/>
          <w:szCs w:val="22"/>
        </w:rPr>
        <w:t>físico-financeira.</w:t>
      </w:r>
    </w:p>
    <w:p w14:paraId="581F9FC7" w14:textId="77777777" w:rsidR="004E2E91" w:rsidRPr="004E2E91" w:rsidRDefault="004E2E91" w:rsidP="00E40377">
      <w:pPr>
        <w:pStyle w:val="Corpodetexto"/>
        <w:spacing w:before="11" w:line="240" w:lineRule="auto"/>
        <w:ind w:right="-89"/>
        <w:rPr>
          <w:rFonts w:asciiTheme="minorHAnsi" w:hAnsiTheme="minorHAnsi" w:cstheme="minorHAnsi"/>
          <w:b w:val="0"/>
          <w:sz w:val="22"/>
          <w:szCs w:val="22"/>
        </w:rPr>
      </w:pPr>
    </w:p>
    <w:p w14:paraId="50417739" w14:textId="252CEF97" w:rsidR="004E2E91" w:rsidRPr="004E2E91" w:rsidRDefault="004E2E91" w:rsidP="00E40377">
      <w:pPr>
        <w:pStyle w:val="Corpodetexto"/>
        <w:spacing w:line="240" w:lineRule="auto"/>
        <w:ind w:right="-89"/>
        <w:rPr>
          <w:rFonts w:asciiTheme="minorHAnsi" w:hAnsiTheme="minorHAnsi" w:cstheme="minorHAnsi"/>
          <w:b w:val="0"/>
          <w:sz w:val="22"/>
          <w:szCs w:val="22"/>
        </w:rPr>
      </w:pPr>
      <w:r w:rsidRPr="004E2E91">
        <w:rPr>
          <w:rFonts w:asciiTheme="minorHAnsi" w:hAnsiTheme="minorHAnsi" w:cstheme="minorHAnsi"/>
          <w:sz w:val="22"/>
          <w:szCs w:val="22"/>
        </w:rPr>
        <w:t>12.7.2.2</w:t>
      </w:r>
      <w:r>
        <w:rPr>
          <w:rFonts w:asciiTheme="minorHAnsi" w:hAnsiTheme="minorHAnsi" w:cstheme="minorHAnsi"/>
          <w:b w:val="0"/>
          <w:sz w:val="22"/>
          <w:szCs w:val="22"/>
        </w:rPr>
        <w:t xml:space="preserve"> </w:t>
      </w:r>
      <w:r w:rsidRPr="004E2E91">
        <w:rPr>
          <w:rFonts w:asciiTheme="minorHAnsi" w:hAnsiTheme="minorHAnsi" w:cstheme="minorHAnsi"/>
          <w:b w:val="0"/>
          <w:sz w:val="22"/>
          <w:szCs w:val="22"/>
        </w:rPr>
        <w:t>Para tal, o desenvolvimento das atividades será monitorado ao longo da vigência deste contrato por meio da apresentação de relatórios quadrimestrais, os quais deverão ser entregues à SMARHS na 4ª semana do 4º mês subsequente à prestação dos serviços, conforme o cronograma de execução. Os relatórios quadrimestrais serão utilizados para verificar se houve o cumprimento das metas estabelecidas no item 4.3. O não cumprimento das metas anuais/quadrimestrais deverá ser devidamente justificado.</w:t>
      </w:r>
    </w:p>
    <w:p w14:paraId="7A87AF0E" w14:textId="77777777" w:rsidR="004E2E91" w:rsidRPr="004E2E91" w:rsidRDefault="004E2E91" w:rsidP="00E40377">
      <w:pPr>
        <w:pStyle w:val="Corpodetexto"/>
        <w:spacing w:before="11" w:line="240" w:lineRule="auto"/>
        <w:ind w:right="-89"/>
        <w:rPr>
          <w:rFonts w:asciiTheme="minorHAnsi" w:hAnsiTheme="minorHAnsi" w:cstheme="minorHAnsi"/>
          <w:b w:val="0"/>
          <w:sz w:val="22"/>
          <w:szCs w:val="22"/>
        </w:rPr>
      </w:pPr>
    </w:p>
    <w:p w14:paraId="425394C3" w14:textId="77777777" w:rsidR="004E2E91" w:rsidRPr="004E2E91" w:rsidRDefault="004E2E91" w:rsidP="00E40377">
      <w:pPr>
        <w:pStyle w:val="Corpodetexto"/>
        <w:spacing w:line="240" w:lineRule="auto"/>
        <w:ind w:right="-89"/>
        <w:rPr>
          <w:rFonts w:asciiTheme="minorHAnsi" w:hAnsiTheme="minorHAnsi" w:cstheme="minorHAnsi"/>
          <w:b w:val="0"/>
          <w:sz w:val="22"/>
          <w:szCs w:val="22"/>
        </w:rPr>
      </w:pPr>
      <w:r w:rsidRPr="004E2E91">
        <w:rPr>
          <w:rFonts w:asciiTheme="minorHAnsi" w:hAnsiTheme="minorHAnsi" w:cstheme="minorHAnsi"/>
          <w:sz w:val="22"/>
          <w:szCs w:val="22"/>
        </w:rPr>
        <w:t>12.7.2.3</w:t>
      </w:r>
      <w:r>
        <w:rPr>
          <w:rFonts w:asciiTheme="minorHAnsi" w:hAnsiTheme="minorHAnsi" w:cstheme="minorHAnsi"/>
          <w:b w:val="0"/>
          <w:sz w:val="22"/>
          <w:szCs w:val="22"/>
        </w:rPr>
        <w:t xml:space="preserve"> </w:t>
      </w:r>
      <w:r w:rsidRPr="004E2E91">
        <w:rPr>
          <w:rFonts w:asciiTheme="minorHAnsi" w:hAnsiTheme="minorHAnsi" w:cstheme="minorHAnsi"/>
          <w:b w:val="0"/>
          <w:sz w:val="22"/>
          <w:szCs w:val="22"/>
        </w:rPr>
        <w:t>A aprovação dos relatórios quadrimestrais a cada período de 04 (quatro) meses do contrato é condição prévia para a realização de qualquer transferência financeira destinada à CONTRATADA, que será realizada semestralmente.</w:t>
      </w:r>
    </w:p>
    <w:p w14:paraId="1B7ECD3E" w14:textId="77777777" w:rsidR="004E2E91" w:rsidRPr="004E2E91" w:rsidRDefault="004E2E91" w:rsidP="00E40377">
      <w:pPr>
        <w:pStyle w:val="Corpodetexto"/>
        <w:spacing w:before="1" w:line="240" w:lineRule="auto"/>
        <w:ind w:right="-89"/>
        <w:rPr>
          <w:rFonts w:asciiTheme="minorHAnsi" w:hAnsiTheme="minorHAnsi" w:cstheme="minorHAnsi"/>
          <w:b w:val="0"/>
          <w:sz w:val="22"/>
          <w:szCs w:val="22"/>
        </w:rPr>
      </w:pPr>
    </w:p>
    <w:p w14:paraId="6A94732D" w14:textId="77777777" w:rsidR="004E2E91" w:rsidRPr="004E2E91" w:rsidRDefault="004E2E91" w:rsidP="00E40377">
      <w:pPr>
        <w:pStyle w:val="Corpodetexto"/>
        <w:spacing w:line="240" w:lineRule="auto"/>
        <w:ind w:right="-89"/>
        <w:rPr>
          <w:rFonts w:asciiTheme="minorHAnsi" w:hAnsiTheme="minorHAnsi" w:cstheme="minorHAnsi"/>
          <w:b w:val="0"/>
          <w:sz w:val="22"/>
          <w:szCs w:val="22"/>
        </w:rPr>
      </w:pPr>
      <w:r w:rsidRPr="004E2E91">
        <w:rPr>
          <w:rFonts w:asciiTheme="minorHAnsi" w:hAnsiTheme="minorHAnsi" w:cstheme="minorHAnsi"/>
          <w:sz w:val="22"/>
          <w:szCs w:val="22"/>
        </w:rPr>
        <w:t>12.7.2.4</w:t>
      </w:r>
      <w:r>
        <w:rPr>
          <w:rFonts w:asciiTheme="minorHAnsi" w:hAnsiTheme="minorHAnsi" w:cstheme="minorHAnsi"/>
          <w:b w:val="0"/>
          <w:sz w:val="22"/>
          <w:szCs w:val="22"/>
        </w:rPr>
        <w:t xml:space="preserve"> </w:t>
      </w:r>
      <w:r w:rsidRPr="004E2E91">
        <w:rPr>
          <w:rFonts w:asciiTheme="minorHAnsi" w:hAnsiTheme="minorHAnsi" w:cstheme="minorHAnsi"/>
          <w:b w:val="0"/>
          <w:sz w:val="22"/>
          <w:szCs w:val="22"/>
        </w:rPr>
        <w:t>O fluxo de gestão administrativa da execução físico-financeira do contrato deverá respeitar o cronograma disposto na tabela abaixo:</w:t>
      </w:r>
    </w:p>
    <w:p w14:paraId="5C137344" w14:textId="77777777" w:rsidR="004E2E91" w:rsidRDefault="004E2E91" w:rsidP="004E2E91"/>
    <w:p w14:paraId="7139E373" w14:textId="77777777" w:rsidR="004E4D03" w:rsidRDefault="004E4D03" w:rsidP="004E2E91"/>
    <w:tbl>
      <w:tblPr>
        <w:tblStyle w:val="TableNormal"/>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31"/>
        <w:gridCol w:w="4131"/>
      </w:tblGrid>
      <w:tr w:rsidR="004E4D03" w14:paraId="05D5ABA7" w14:textId="77777777" w:rsidTr="00252B11">
        <w:trPr>
          <w:trHeight w:val="304"/>
        </w:trPr>
        <w:tc>
          <w:tcPr>
            <w:tcW w:w="4131" w:type="dxa"/>
          </w:tcPr>
          <w:p w14:paraId="54D79442" w14:textId="77777777" w:rsidR="004E4D03" w:rsidRDefault="004E4D03" w:rsidP="00252B11">
            <w:pPr>
              <w:pStyle w:val="TableParagraph"/>
              <w:spacing w:before="117"/>
              <w:rPr>
                <w:b/>
              </w:rPr>
            </w:pPr>
            <w:r>
              <w:rPr>
                <w:b/>
              </w:rPr>
              <w:t>Datas</w:t>
            </w:r>
          </w:p>
        </w:tc>
        <w:tc>
          <w:tcPr>
            <w:tcW w:w="4131" w:type="dxa"/>
          </w:tcPr>
          <w:p w14:paraId="6D5F8DF4" w14:textId="77777777" w:rsidR="004E4D03" w:rsidRDefault="004E4D03" w:rsidP="00252B11">
            <w:pPr>
              <w:pStyle w:val="TableParagraph"/>
              <w:spacing w:before="117"/>
              <w:rPr>
                <w:b/>
              </w:rPr>
            </w:pPr>
            <w:r>
              <w:rPr>
                <w:b/>
              </w:rPr>
              <w:t>Atividades</w:t>
            </w:r>
          </w:p>
        </w:tc>
      </w:tr>
      <w:tr w:rsidR="004E4D03" w14:paraId="44F0AB41" w14:textId="77777777" w:rsidTr="00252B11">
        <w:trPr>
          <w:trHeight w:val="304"/>
        </w:trPr>
        <w:tc>
          <w:tcPr>
            <w:tcW w:w="4131" w:type="dxa"/>
          </w:tcPr>
          <w:p w14:paraId="7126C942" w14:textId="77777777" w:rsidR="004E4D03" w:rsidRDefault="004E4D03" w:rsidP="00252B11">
            <w:pPr>
              <w:pStyle w:val="TableParagraph"/>
              <w:spacing w:before="115"/>
            </w:pPr>
            <w:r>
              <w:t>1ª Quinzena do Mês 1</w:t>
            </w:r>
          </w:p>
        </w:tc>
        <w:tc>
          <w:tcPr>
            <w:tcW w:w="4131" w:type="dxa"/>
          </w:tcPr>
          <w:p w14:paraId="7803CD87" w14:textId="77777777" w:rsidR="004E4D03" w:rsidRDefault="004E4D03" w:rsidP="00252B11">
            <w:pPr>
              <w:pStyle w:val="TableParagraph"/>
              <w:spacing w:before="115"/>
            </w:pPr>
            <w:r>
              <w:t>CONTRATANTE realiza o Repasse 1</w:t>
            </w:r>
          </w:p>
        </w:tc>
      </w:tr>
      <w:tr w:rsidR="004E4D03" w14:paraId="221FCA64" w14:textId="77777777" w:rsidTr="00252B11">
        <w:trPr>
          <w:trHeight w:val="475"/>
        </w:trPr>
        <w:tc>
          <w:tcPr>
            <w:tcW w:w="4131" w:type="dxa"/>
          </w:tcPr>
          <w:p w14:paraId="5FE6B627" w14:textId="77777777" w:rsidR="004E4D03" w:rsidRDefault="004E4D03" w:rsidP="00252B11">
            <w:pPr>
              <w:pStyle w:val="TableParagraph"/>
              <w:spacing w:before="112"/>
            </w:pPr>
            <w:r>
              <w:t>4ª Semana do Mês 4</w:t>
            </w:r>
          </w:p>
        </w:tc>
        <w:tc>
          <w:tcPr>
            <w:tcW w:w="4131" w:type="dxa"/>
          </w:tcPr>
          <w:p w14:paraId="30E6D255" w14:textId="77777777" w:rsidR="004E4D03" w:rsidRDefault="004E4D03" w:rsidP="00252B11">
            <w:pPr>
              <w:pStyle w:val="TableParagraph"/>
              <w:spacing w:before="112"/>
              <w:ind w:right="1311"/>
            </w:pPr>
            <w:r>
              <w:t>CONTRATADA envia o Relatório Quadrimestral 1</w:t>
            </w:r>
          </w:p>
        </w:tc>
      </w:tr>
      <w:tr w:rsidR="004E4D03" w14:paraId="692F02C4" w14:textId="77777777" w:rsidTr="00252B11">
        <w:trPr>
          <w:trHeight w:val="462"/>
        </w:trPr>
        <w:tc>
          <w:tcPr>
            <w:tcW w:w="4131" w:type="dxa"/>
          </w:tcPr>
          <w:p w14:paraId="38A42B0E" w14:textId="77777777" w:rsidR="004E4D03" w:rsidRDefault="004E4D03" w:rsidP="00252B11">
            <w:pPr>
              <w:pStyle w:val="TableParagraph"/>
              <w:spacing w:before="105"/>
            </w:pPr>
            <w:r>
              <w:t>1ª Quinzena do Mês 5</w:t>
            </w:r>
          </w:p>
        </w:tc>
        <w:tc>
          <w:tcPr>
            <w:tcW w:w="4131" w:type="dxa"/>
          </w:tcPr>
          <w:p w14:paraId="0D1491EE" w14:textId="77777777" w:rsidR="004E4D03" w:rsidRDefault="004E4D03" w:rsidP="00252B11">
            <w:pPr>
              <w:pStyle w:val="TableParagraph"/>
              <w:spacing w:before="105"/>
            </w:pPr>
            <w:r>
              <w:t>Comissão Técnica de Acompanhamento e Avaliação analisa o relatório</w:t>
            </w:r>
          </w:p>
        </w:tc>
      </w:tr>
      <w:tr w:rsidR="004E4D03" w14:paraId="00F5CC31" w14:textId="77777777" w:rsidTr="00252B11">
        <w:trPr>
          <w:trHeight w:val="304"/>
        </w:trPr>
        <w:tc>
          <w:tcPr>
            <w:tcW w:w="4131" w:type="dxa"/>
          </w:tcPr>
          <w:p w14:paraId="4B8A18F5" w14:textId="77777777" w:rsidR="004E4D03" w:rsidRDefault="004E4D03" w:rsidP="00252B11">
            <w:pPr>
              <w:pStyle w:val="TableParagraph"/>
              <w:spacing w:before="115"/>
            </w:pPr>
            <w:r>
              <w:t>2ª Quinzena do Mês 5</w:t>
            </w:r>
          </w:p>
        </w:tc>
        <w:tc>
          <w:tcPr>
            <w:tcW w:w="4131" w:type="dxa"/>
          </w:tcPr>
          <w:p w14:paraId="0BEC3D3C" w14:textId="77777777" w:rsidR="004E4D03" w:rsidRDefault="004E4D03" w:rsidP="00252B11">
            <w:pPr>
              <w:pStyle w:val="TableParagraph"/>
              <w:spacing w:before="115"/>
            </w:pPr>
            <w:r>
              <w:t>Adequação do relatório, caso necessário</w:t>
            </w:r>
          </w:p>
        </w:tc>
      </w:tr>
      <w:tr w:rsidR="004E4D03" w14:paraId="31285476" w14:textId="77777777" w:rsidTr="00252B11">
        <w:trPr>
          <w:trHeight w:val="476"/>
        </w:trPr>
        <w:tc>
          <w:tcPr>
            <w:tcW w:w="4131" w:type="dxa"/>
          </w:tcPr>
          <w:p w14:paraId="70A7196A" w14:textId="77777777" w:rsidR="004E4D03" w:rsidRDefault="004E4D03" w:rsidP="00252B11">
            <w:pPr>
              <w:pStyle w:val="TableParagraph"/>
              <w:spacing w:before="112"/>
            </w:pPr>
            <w:r>
              <w:t>1ª Quinzena do Mês 6</w:t>
            </w:r>
          </w:p>
        </w:tc>
        <w:tc>
          <w:tcPr>
            <w:tcW w:w="4131" w:type="dxa"/>
          </w:tcPr>
          <w:p w14:paraId="5586D864" w14:textId="77777777" w:rsidR="004E4D03" w:rsidRDefault="004E4D03" w:rsidP="00252B11">
            <w:pPr>
              <w:pStyle w:val="TableParagraph"/>
              <w:spacing w:before="112"/>
            </w:pPr>
            <w:r>
              <w:t>Comissão Técnica de Acompanhamento e Avaliação remete para pagamento</w:t>
            </w:r>
          </w:p>
        </w:tc>
      </w:tr>
      <w:tr w:rsidR="004E4D03" w14:paraId="4F83AB8C" w14:textId="77777777" w:rsidTr="00252B11">
        <w:trPr>
          <w:trHeight w:val="304"/>
        </w:trPr>
        <w:tc>
          <w:tcPr>
            <w:tcW w:w="4131" w:type="dxa"/>
          </w:tcPr>
          <w:p w14:paraId="733D0E6D" w14:textId="77777777" w:rsidR="004E4D03" w:rsidRDefault="004E4D03" w:rsidP="00252B11">
            <w:pPr>
              <w:pStyle w:val="TableParagraph"/>
              <w:spacing w:before="103"/>
            </w:pPr>
            <w:r>
              <w:t>2ª Quinzena do Mês 6</w:t>
            </w:r>
          </w:p>
        </w:tc>
        <w:tc>
          <w:tcPr>
            <w:tcW w:w="4131" w:type="dxa"/>
          </w:tcPr>
          <w:p w14:paraId="085F6A74" w14:textId="77777777" w:rsidR="004E4D03" w:rsidRDefault="004E4D03" w:rsidP="00252B11">
            <w:pPr>
              <w:pStyle w:val="TableParagraph"/>
              <w:spacing w:before="103"/>
            </w:pPr>
            <w:r>
              <w:t>CONTRATANTE realiza o Repasse 2</w:t>
            </w:r>
          </w:p>
        </w:tc>
      </w:tr>
    </w:tbl>
    <w:p w14:paraId="0958F7AC" w14:textId="77777777" w:rsidR="004E2E91" w:rsidRDefault="004E2E91" w:rsidP="004E2E91">
      <w:pPr>
        <w:pStyle w:val="Corpodetexto"/>
        <w:spacing w:before="1"/>
        <w:rPr>
          <w:sz w:val="11"/>
        </w:rPr>
      </w:pPr>
    </w:p>
    <w:p w14:paraId="352244D9" w14:textId="77777777" w:rsidR="007D19B8" w:rsidRDefault="007D19B8" w:rsidP="004E2E91">
      <w:pPr>
        <w:pStyle w:val="Corpodetexto"/>
        <w:spacing w:before="1"/>
        <w:rPr>
          <w:sz w:val="11"/>
        </w:rPr>
      </w:pPr>
    </w:p>
    <w:p w14:paraId="7EB7F79E" w14:textId="77777777" w:rsidR="007D19B8" w:rsidRDefault="007D19B8" w:rsidP="004E2E91">
      <w:pPr>
        <w:pStyle w:val="Corpodetexto"/>
        <w:spacing w:before="1"/>
        <w:rPr>
          <w:sz w:val="11"/>
        </w:rPr>
      </w:pPr>
    </w:p>
    <w:p w14:paraId="72A370D7" w14:textId="77777777" w:rsidR="007D19B8" w:rsidRDefault="007D19B8" w:rsidP="004E2E91">
      <w:pPr>
        <w:pStyle w:val="Corpodetexto"/>
        <w:spacing w:before="1"/>
        <w:rPr>
          <w:sz w:val="11"/>
        </w:rPr>
      </w:pPr>
    </w:p>
    <w:tbl>
      <w:tblPr>
        <w:tblStyle w:val="TableNormal"/>
        <w:tblW w:w="0" w:type="auto"/>
        <w:tblInd w:w="2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99"/>
        <w:gridCol w:w="502"/>
        <w:gridCol w:w="480"/>
        <w:gridCol w:w="524"/>
        <w:gridCol w:w="480"/>
        <w:gridCol w:w="524"/>
        <w:gridCol w:w="501"/>
      </w:tblGrid>
      <w:tr w:rsidR="004E2E91" w14:paraId="051856AE" w14:textId="77777777" w:rsidTr="004E4D03">
        <w:trPr>
          <w:trHeight w:val="732"/>
        </w:trPr>
        <w:tc>
          <w:tcPr>
            <w:tcW w:w="3599" w:type="dxa"/>
            <w:vMerge w:val="restart"/>
          </w:tcPr>
          <w:p w14:paraId="032CDF78" w14:textId="77777777" w:rsidR="004E2E91" w:rsidRDefault="004E2E91" w:rsidP="00252B11">
            <w:pPr>
              <w:pStyle w:val="TableParagraph"/>
              <w:spacing w:before="103"/>
              <w:ind w:left="1280" w:right="1259"/>
              <w:jc w:val="center"/>
              <w:rPr>
                <w:b/>
              </w:rPr>
            </w:pPr>
            <w:r>
              <w:rPr>
                <w:b/>
              </w:rPr>
              <w:t>Produto</w:t>
            </w:r>
          </w:p>
        </w:tc>
        <w:tc>
          <w:tcPr>
            <w:tcW w:w="3010" w:type="dxa"/>
            <w:gridSpan w:val="6"/>
          </w:tcPr>
          <w:p w14:paraId="6B85BFB4" w14:textId="77777777" w:rsidR="004E2E91" w:rsidRDefault="004E2E91" w:rsidP="00252B11">
            <w:pPr>
              <w:pStyle w:val="TableParagraph"/>
              <w:spacing w:before="103"/>
              <w:ind w:left="723"/>
              <w:rPr>
                <w:b/>
              </w:rPr>
            </w:pPr>
            <w:r>
              <w:rPr>
                <w:b/>
              </w:rPr>
              <w:t>Quadrimestre</w:t>
            </w:r>
          </w:p>
        </w:tc>
      </w:tr>
      <w:tr w:rsidR="004E2E91" w14:paraId="1386624F" w14:textId="77777777" w:rsidTr="004E4D03">
        <w:trPr>
          <w:trHeight w:val="766"/>
        </w:trPr>
        <w:tc>
          <w:tcPr>
            <w:tcW w:w="3599" w:type="dxa"/>
            <w:vMerge/>
            <w:tcBorders>
              <w:top w:val="nil"/>
            </w:tcBorders>
          </w:tcPr>
          <w:p w14:paraId="11C20630" w14:textId="77777777" w:rsidR="004E2E91" w:rsidRDefault="004E2E91" w:rsidP="00252B11">
            <w:pPr>
              <w:rPr>
                <w:sz w:val="2"/>
                <w:szCs w:val="2"/>
              </w:rPr>
            </w:pPr>
          </w:p>
        </w:tc>
        <w:tc>
          <w:tcPr>
            <w:tcW w:w="502" w:type="dxa"/>
          </w:tcPr>
          <w:p w14:paraId="5B742305" w14:textId="77777777" w:rsidR="004E2E91" w:rsidRDefault="004E2E91" w:rsidP="00252B11">
            <w:pPr>
              <w:pStyle w:val="TableParagraph"/>
              <w:spacing w:before="119"/>
            </w:pPr>
            <w:r>
              <w:t>01</w:t>
            </w:r>
          </w:p>
        </w:tc>
        <w:tc>
          <w:tcPr>
            <w:tcW w:w="480" w:type="dxa"/>
          </w:tcPr>
          <w:p w14:paraId="117070E1" w14:textId="77777777" w:rsidR="004E2E91" w:rsidRDefault="004E2E91" w:rsidP="00252B11">
            <w:pPr>
              <w:pStyle w:val="TableParagraph"/>
              <w:spacing w:before="119"/>
              <w:ind w:left="81" w:right="70"/>
              <w:jc w:val="center"/>
            </w:pPr>
            <w:r>
              <w:t>02</w:t>
            </w:r>
          </w:p>
        </w:tc>
        <w:tc>
          <w:tcPr>
            <w:tcW w:w="524" w:type="dxa"/>
          </w:tcPr>
          <w:p w14:paraId="21A71718" w14:textId="77777777" w:rsidR="004E2E91" w:rsidRDefault="004E2E91" w:rsidP="00252B11">
            <w:pPr>
              <w:pStyle w:val="TableParagraph"/>
              <w:spacing w:before="119"/>
              <w:ind w:left="107"/>
            </w:pPr>
            <w:r>
              <w:t>03</w:t>
            </w:r>
          </w:p>
        </w:tc>
        <w:tc>
          <w:tcPr>
            <w:tcW w:w="480" w:type="dxa"/>
          </w:tcPr>
          <w:p w14:paraId="222DC5C4" w14:textId="77777777" w:rsidR="004E2E91" w:rsidRDefault="004E2E91" w:rsidP="00252B11">
            <w:pPr>
              <w:pStyle w:val="TableParagraph"/>
              <w:spacing w:before="119"/>
              <w:ind w:left="82" w:right="69"/>
              <w:jc w:val="center"/>
            </w:pPr>
            <w:r>
              <w:t>04</w:t>
            </w:r>
          </w:p>
        </w:tc>
        <w:tc>
          <w:tcPr>
            <w:tcW w:w="524" w:type="dxa"/>
          </w:tcPr>
          <w:p w14:paraId="5108C612" w14:textId="77777777" w:rsidR="004E2E91" w:rsidRDefault="004E2E91" w:rsidP="00252B11">
            <w:pPr>
              <w:pStyle w:val="TableParagraph"/>
              <w:spacing w:before="119"/>
              <w:ind w:left="109"/>
            </w:pPr>
            <w:r>
              <w:t>05</w:t>
            </w:r>
          </w:p>
        </w:tc>
        <w:tc>
          <w:tcPr>
            <w:tcW w:w="501" w:type="dxa"/>
          </w:tcPr>
          <w:p w14:paraId="58A38085" w14:textId="77777777" w:rsidR="004E2E91" w:rsidRDefault="004E2E91" w:rsidP="00252B11">
            <w:pPr>
              <w:pStyle w:val="TableParagraph"/>
              <w:spacing w:before="119"/>
              <w:ind w:left="105"/>
            </w:pPr>
            <w:r>
              <w:t>06</w:t>
            </w:r>
          </w:p>
        </w:tc>
      </w:tr>
      <w:tr w:rsidR="004E2E91" w14:paraId="153676C9" w14:textId="77777777" w:rsidTr="004E4D03">
        <w:trPr>
          <w:trHeight w:val="766"/>
        </w:trPr>
        <w:tc>
          <w:tcPr>
            <w:tcW w:w="3599" w:type="dxa"/>
          </w:tcPr>
          <w:p w14:paraId="25762B12" w14:textId="77777777" w:rsidR="004E2E91" w:rsidRDefault="004E2E91" w:rsidP="00252B11">
            <w:pPr>
              <w:pStyle w:val="TableParagraph"/>
              <w:spacing w:before="117"/>
              <w:ind w:left="107"/>
            </w:pPr>
            <w:r>
              <w:t>Relatório Quadrimestral 1</w:t>
            </w:r>
          </w:p>
        </w:tc>
        <w:tc>
          <w:tcPr>
            <w:tcW w:w="502" w:type="dxa"/>
          </w:tcPr>
          <w:p w14:paraId="415F181F" w14:textId="77777777" w:rsidR="004E2E91" w:rsidRDefault="004E2E91" w:rsidP="00252B11">
            <w:pPr>
              <w:pStyle w:val="TableParagraph"/>
              <w:spacing w:before="117"/>
            </w:pPr>
            <w:r>
              <w:t>x</w:t>
            </w:r>
          </w:p>
        </w:tc>
        <w:tc>
          <w:tcPr>
            <w:tcW w:w="480" w:type="dxa"/>
          </w:tcPr>
          <w:p w14:paraId="782D3B25" w14:textId="77777777" w:rsidR="004E2E91" w:rsidRDefault="004E2E91" w:rsidP="00252B11">
            <w:pPr>
              <w:pStyle w:val="TableParagraph"/>
              <w:ind w:left="0"/>
              <w:rPr>
                <w:rFonts w:ascii="Times New Roman"/>
              </w:rPr>
            </w:pPr>
          </w:p>
        </w:tc>
        <w:tc>
          <w:tcPr>
            <w:tcW w:w="524" w:type="dxa"/>
          </w:tcPr>
          <w:p w14:paraId="7A42EB21" w14:textId="77777777" w:rsidR="004E2E91" w:rsidRDefault="004E2E91" w:rsidP="00252B11">
            <w:pPr>
              <w:pStyle w:val="TableParagraph"/>
              <w:ind w:left="0"/>
              <w:rPr>
                <w:rFonts w:ascii="Times New Roman"/>
              </w:rPr>
            </w:pPr>
          </w:p>
        </w:tc>
        <w:tc>
          <w:tcPr>
            <w:tcW w:w="480" w:type="dxa"/>
          </w:tcPr>
          <w:p w14:paraId="74435861" w14:textId="77777777" w:rsidR="004E2E91" w:rsidRDefault="004E2E91" w:rsidP="00252B11">
            <w:pPr>
              <w:pStyle w:val="TableParagraph"/>
              <w:ind w:left="0"/>
              <w:rPr>
                <w:rFonts w:ascii="Times New Roman"/>
              </w:rPr>
            </w:pPr>
          </w:p>
        </w:tc>
        <w:tc>
          <w:tcPr>
            <w:tcW w:w="524" w:type="dxa"/>
          </w:tcPr>
          <w:p w14:paraId="56A28A22" w14:textId="77777777" w:rsidR="004E2E91" w:rsidRDefault="004E2E91" w:rsidP="00252B11">
            <w:pPr>
              <w:pStyle w:val="TableParagraph"/>
              <w:ind w:left="0"/>
              <w:rPr>
                <w:rFonts w:ascii="Times New Roman"/>
              </w:rPr>
            </w:pPr>
          </w:p>
        </w:tc>
        <w:tc>
          <w:tcPr>
            <w:tcW w:w="501" w:type="dxa"/>
          </w:tcPr>
          <w:p w14:paraId="349A0ECC" w14:textId="77777777" w:rsidR="004E2E91" w:rsidRDefault="004E2E91" w:rsidP="00252B11">
            <w:pPr>
              <w:pStyle w:val="TableParagraph"/>
              <w:ind w:left="0"/>
              <w:rPr>
                <w:rFonts w:ascii="Times New Roman"/>
              </w:rPr>
            </w:pPr>
          </w:p>
        </w:tc>
      </w:tr>
      <w:tr w:rsidR="004E2E91" w14:paraId="2F60C660" w14:textId="77777777" w:rsidTr="004E4D03">
        <w:trPr>
          <w:trHeight w:val="766"/>
        </w:trPr>
        <w:tc>
          <w:tcPr>
            <w:tcW w:w="3599" w:type="dxa"/>
          </w:tcPr>
          <w:p w14:paraId="6577CC37" w14:textId="77777777" w:rsidR="004E2E91" w:rsidRDefault="004E2E91" w:rsidP="00252B11">
            <w:pPr>
              <w:pStyle w:val="TableParagraph"/>
              <w:spacing w:before="115"/>
              <w:ind w:left="107"/>
            </w:pPr>
            <w:r>
              <w:t>Relatório Quadrimestral 2</w:t>
            </w:r>
          </w:p>
        </w:tc>
        <w:tc>
          <w:tcPr>
            <w:tcW w:w="502" w:type="dxa"/>
          </w:tcPr>
          <w:p w14:paraId="3FE259F5" w14:textId="77777777" w:rsidR="004E2E91" w:rsidRDefault="004E2E91" w:rsidP="00252B11">
            <w:pPr>
              <w:pStyle w:val="TableParagraph"/>
              <w:ind w:left="0"/>
              <w:rPr>
                <w:rFonts w:ascii="Times New Roman"/>
              </w:rPr>
            </w:pPr>
          </w:p>
        </w:tc>
        <w:tc>
          <w:tcPr>
            <w:tcW w:w="480" w:type="dxa"/>
          </w:tcPr>
          <w:p w14:paraId="69A1EF22" w14:textId="77777777" w:rsidR="004E2E91" w:rsidRDefault="004E2E91" w:rsidP="00252B11">
            <w:pPr>
              <w:pStyle w:val="TableParagraph"/>
              <w:spacing w:before="115"/>
              <w:ind w:left="0" w:right="120"/>
              <w:jc w:val="center"/>
            </w:pPr>
            <w:r>
              <w:t>x</w:t>
            </w:r>
          </w:p>
        </w:tc>
        <w:tc>
          <w:tcPr>
            <w:tcW w:w="524" w:type="dxa"/>
          </w:tcPr>
          <w:p w14:paraId="045FD11C" w14:textId="77777777" w:rsidR="004E2E91" w:rsidRDefault="004E2E91" w:rsidP="00252B11">
            <w:pPr>
              <w:pStyle w:val="TableParagraph"/>
              <w:ind w:left="0"/>
              <w:rPr>
                <w:rFonts w:ascii="Times New Roman"/>
              </w:rPr>
            </w:pPr>
          </w:p>
        </w:tc>
        <w:tc>
          <w:tcPr>
            <w:tcW w:w="480" w:type="dxa"/>
          </w:tcPr>
          <w:p w14:paraId="6AE5C5E8" w14:textId="77777777" w:rsidR="004E2E91" w:rsidRDefault="004E2E91" w:rsidP="00252B11">
            <w:pPr>
              <w:pStyle w:val="TableParagraph"/>
              <w:ind w:left="0"/>
              <w:rPr>
                <w:rFonts w:ascii="Times New Roman"/>
              </w:rPr>
            </w:pPr>
          </w:p>
        </w:tc>
        <w:tc>
          <w:tcPr>
            <w:tcW w:w="524" w:type="dxa"/>
          </w:tcPr>
          <w:p w14:paraId="0BE651F7" w14:textId="77777777" w:rsidR="004E2E91" w:rsidRDefault="004E2E91" w:rsidP="00252B11">
            <w:pPr>
              <w:pStyle w:val="TableParagraph"/>
              <w:ind w:left="0"/>
              <w:rPr>
                <w:rFonts w:ascii="Times New Roman"/>
              </w:rPr>
            </w:pPr>
          </w:p>
        </w:tc>
        <w:tc>
          <w:tcPr>
            <w:tcW w:w="501" w:type="dxa"/>
          </w:tcPr>
          <w:p w14:paraId="1DE32DCD" w14:textId="77777777" w:rsidR="004E2E91" w:rsidRDefault="004E2E91" w:rsidP="00252B11">
            <w:pPr>
              <w:pStyle w:val="TableParagraph"/>
              <w:ind w:left="0"/>
              <w:rPr>
                <w:rFonts w:ascii="Times New Roman"/>
              </w:rPr>
            </w:pPr>
          </w:p>
        </w:tc>
      </w:tr>
      <w:tr w:rsidR="004E2E91" w14:paraId="1473B769" w14:textId="77777777" w:rsidTr="004E4D03">
        <w:trPr>
          <w:trHeight w:val="766"/>
        </w:trPr>
        <w:tc>
          <w:tcPr>
            <w:tcW w:w="3599" w:type="dxa"/>
          </w:tcPr>
          <w:p w14:paraId="2EA70D7E" w14:textId="77777777" w:rsidR="004E2E91" w:rsidRDefault="004E2E91" w:rsidP="00252B11">
            <w:pPr>
              <w:pStyle w:val="TableParagraph"/>
              <w:spacing w:before="112"/>
              <w:ind w:left="107"/>
            </w:pPr>
            <w:r>
              <w:t>Relatório Quadrimestral 3</w:t>
            </w:r>
          </w:p>
        </w:tc>
        <w:tc>
          <w:tcPr>
            <w:tcW w:w="502" w:type="dxa"/>
          </w:tcPr>
          <w:p w14:paraId="59BD7297" w14:textId="77777777" w:rsidR="004E2E91" w:rsidRDefault="004E2E91" w:rsidP="00252B11">
            <w:pPr>
              <w:pStyle w:val="TableParagraph"/>
              <w:ind w:left="0"/>
              <w:rPr>
                <w:rFonts w:ascii="Times New Roman"/>
              </w:rPr>
            </w:pPr>
          </w:p>
        </w:tc>
        <w:tc>
          <w:tcPr>
            <w:tcW w:w="480" w:type="dxa"/>
          </w:tcPr>
          <w:p w14:paraId="53E1E033" w14:textId="77777777" w:rsidR="004E2E91" w:rsidRDefault="004E2E91" w:rsidP="00252B11">
            <w:pPr>
              <w:pStyle w:val="TableParagraph"/>
              <w:ind w:left="0"/>
              <w:rPr>
                <w:rFonts w:ascii="Times New Roman"/>
              </w:rPr>
            </w:pPr>
          </w:p>
        </w:tc>
        <w:tc>
          <w:tcPr>
            <w:tcW w:w="524" w:type="dxa"/>
          </w:tcPr>
          <w:p w14:paraId="1B62DA19" w14:textId="77777777" w:rsidR="004E2E91" w:rsidRDefault="004E2E91" w:rsidP="00252B11">
            <w:pPr>
              <w:pStyle w:val="TableParagraph"/>
              <w:spacing w:before="112"/>
              <w:ind w:left="107"/>
            </w:pPr>
            <w:r>
              <w:t>x</w:t>
            </w:r>
          </w:p>
        </w:tc>
        <w:tc>
          <w:tcPr>
            <w:tcW w:w="480" w:type="dxa"/>
          </w:tcPr>
          <w:p w14:paraId="3A55B531" w14:textId="77777777" w:rsidR="004E2E91" w:rsidRDefault="004E2E91" w:rsidP="00252B11">
            <w:pPr>
              <w:pStyle w:val="TableParagraph"/>
              <w:ind w:left="0"/>
              <w:rPr>
                <w:rFonts w:ascii="Times New Roman"/>
              </w:rPr>
            </w:pPr>
          </w:p>
        </w:tc>
        <w:tc>
          <w:tcPr>
            <w:tcW w:w="524" w:type="dxa"/>
          </w:tcPr>
          <w:p w14:paraId="0514F6EA" w14:textId="77777777" w:rsidR="004E2E91" w:rsidRDefault="004E2E91" w:rsidP="00252B11">
            <w:pPr>
              <w:pStyle w:val="TableParagraph"/>
              <w:ind w:left="0"/>
              <w:rPr>
                <w:rFonts w:ascii="Times New Roman"/>
              </w:rPr>
            </w:pPr>
          </w:p>
        </w:tc>
        <w:tc>
          <w:tcPr>
            <w:tcW w:w="501" w:type="dxa"/>
          </w:tcPr>
          <w:p w14:paraId="105127E2" w14:textId="77777777" w:rsidR="004E2E91" w:rsidRDefault="004E2E91" w:rsidP="00252B11">
            <w:pPr>
              <w:pStyle w:val="TableParagraph"/>
              <w:ind w:left="0"/>
              <w:rPr>
                <w:rFonts w:ascii="Times New Roman"/>
              </w:rPr>
            </w:pPr>
          </w:p>
        </w:tc>
      </w:tr>
      <w:tr w:rsidR="004E2E91" w14:paraId="5C5B4D87" w14:textId="77777777" w:rsidTr="004E4D03">
        <w:trPr>
          <w:trHeight w:val="766"/>
        </w:trPr>
        <w:tc>
          <w:tcPr>
            <w:tcW w:w="3599" w:type="dxa"/>
          </w:tcPr>
          <w:p w14:paraId="364FF45D" w14:textId="77777777" w:rsidR="004E2E91" w:rsidRDefault="004E2E91" w:rsidP="00252B11">
            <w:pPr>
              <w:pStyle w:val="TableParagraph"/>
              <w:spacing w:before="112"/>
              <w:ind w:left="107"/>
            </w:pPr>
            <w:r>
              <w:t>Relatório Anual 1</w:t>
            </w:r>
          </w:p>
        </w:tc>
        <w:tc>
          <w:tcPr>
            <w:tcW w:w="502" w:type="dxa"/>
          </w:tcPr>
          <w:p w14:paraId="345E569F" w14:textId="77777777" w:rsidR="004E2E91" w:rsidRDefault="004E2E91" w:rsidP="00252B11">
            <w:pPr>
              <w:pStyle w:val="TableParagraph"/>
              <w:ind w:left="0"/>
              <w:rPr>
                <w:rFonts w:ascii="Times New Roman"/>
              </w:rPr>
            </w:pPr>
          </w:p>
        </w:tc>
        <w:tc>
          <w:tcPr>
            <w:tcW w:w="480" w:type="dxa"/>
          </w:tcPr>
          <w:p w14:paraId="222DEC81" w14:textId="77777777" w:rsidR="004E2E91" w:rsidRDefault="004E2E91" w:rsidP="00252B11">
            <w:pPr>
              <w:pStyle w:val="TableParagraph"/>
              <w:ind w:left="0"/>
              <w:rPr>
                <w:rFonts w:ascii="Times New Roman"/>
              </w:rPr>
            </w:pPr>
          </w:p>
        </w:tc>
        <w:tc>
          <w:tcPr>
            <w:tcW w:w="524" w:type="dxa"/>
          </w:tcPr>
          <w:p w14:paraId="56D6C310" w14:textId="77777777" w:rsidR="004E2E91" w:rsidRDefault="004E2E91" w:rsidP="00252B11">
            <w:pPr>
              <w:pStyle w:val="TableParagraph"/>
              <w:spacing w:before="112"/>
              <w:ind w:left="107"/>
            </w:pPr>
            <w:r>
              <w:t>x</w:t>
            </w:r>
          </w:p>
        </w:tc>
        <w:tc>
          <w:tcPr>
            <w:tcW w:w="480" w:type="dxa"/>
          </w:tcPr>
          <w:p w14:paraId="0806317B" w14:textId="77777777" w:rsidR="004E2E91" w:rsidRDefault="004E2E91" w:rsidP="00252B11">
            <w:pPr>
              <w:pStyle w:val="TableParagraph"/>
              <w:ind w:left="0"/>
              <w:rPr>
                <w:rFonts w:ascii="Times New Roman"/>
              </w:rPr>
            </w:pPr>
          </w:p>
        </w:tc>
        <w:tc>
          <w:tcPr>
            <w:tcW w:w="524" w:type="dxa"/>
          </w:tcPr>
          <w:p w14:paraId="70A4E80A" w14:textId="77777777" w:rsidR="004E2E91" w:rsidRDefault="004E2E91" w:rsidP="00252B11">
            <w:pPr>
              <w:pStyle w:val="TableParagraph"/>
              <w:ind w:left="0"/>
              <w:rPr>
                <w:rFonts w:ascii="Times New Roman"/>
              </w:rPr>
            </w:pPr>
          </w:p>
        </w:tc>
        <w:tc>
          <w:tcPr>
            <w:tcW w:w="501" w:type="dxa"/>
          </w:tcPr>
          <w:p w14:paraId="0166B5DB" w14:textId="77777777" w:rsidR="004E2E91" w:rsidRDefault="004E2E91" w:rsidP="00252B11">
            <w:pPr>
              <w:pStyle w:val="TableParagraph"/>
              <w:ind w:left="0"/>
              <w:rPr>
                <w:rFonts w:ascii="Times New Roman"/>
              </w:rPr>
            </w:pPr>
          </w:p>
        </w:tc>
      </w:tr>
      <w:tr w:rsidR="004E2E91" w14:paraId="0A5B0394" w14:textId="77777777" w:rsidTr="004E4D03">
        <w:trPr>
          <w:trHeight w:val="766"/>
        </w:trPr>
        <w:tc>
          <w:tcPr>
            <w:tcW w:w="3599" w:type="dxa"/>
          </w:tcPr>
          <w:p w14:paraId="35BA0C03" w14:textId="77777777" w:rsidR="004E2E91" w:rsidRDefault="004E2E91" w:rsidP="00252B11">
            <w:pPr>
              <w:pStyle w:val="TableParagraph"/>
              <w:spacing w:before="110"/>
              <w:ind w:left="107"/>
            </w:pPr>
            <w:r>
              <w:t>Relatório Quadrimestral 4</w:t>
            </w:r>
          </w:p>
        </w:tc>
        <w:tc>
          <w:tcPr>
            <w:tcW w:w="502" w:type="dxa"/>
          </w:tcPr>
          <w:p w14:paraId="3D6B9779" w14:textId="77777777" w:rsidR="004E2E91" w:rsidRDefault="004E2E91" w:rsidP="00252B11">
            <w:pPr>
              <w:pStyle w:val="TableParagraph"/>
              <w:ind w:left="0"/>
              <w:rPr>
                <w:rFonts w:ascii="Times New Roman"/>
              </w:rPr>
            </w:pPr>
          </w:p>
        </w:tc>
        <w:tc>
          <w:tcPr>
            <w:tcW w:w="480" w:type="dxa"/>
          </w:tcPr>
          <w:p w14:paraId="639EC244" w14:textId="77777777" w:rsidR="004E2E91" w:rsidRDefault="004E2E91" w:rsidP="00252B11">
            <w:pPr>
              <w:pStyle w:val="TableParagraph"/>
              <w:ind w:left="0"/>
              <w:rPr>
                <w:rFonts w:ascii="Times New Roman"/>
              </w:rPr>
            </w:pPr>
          </w:p>
        </w:tc>
        <w:tc>
          <w:tcPr>
            <w:tcW w:w="524" w:type="dxa"/>
          </w:tcPr>
          <w:p w14:paraId="5C8F8537" w14:textId="77777777" w:rsidR="004E2E91" w:rsidRDefault="004E2E91" w:rsidP="00252B11">
            <w:pPr>
              <w:pStyle w:val="TableParagraph"/>
              <w:ind w:left="0"/>
              <w:rPr>
                <w:rFonts w:ascii="Times New Roman"/>
              </w:rPr>
            </w:pPr>
          </w:p>
        </w:tc>
        <w:tc>
          <w:tcPr>
            <w:tcW w:w="480" w:type="dxa"/>
          </w:tcPr>
          <w:p w14:paraId="08F67902" w14:textId="77777777" w:rsidR="004E2E91" w:rsidRDefault="004E2E91" w:rsidP="00252B11">
            <w:pPr>
              <w:pStyle w:val="TableParagraph"/>
              <w:spacing w:before="110"/>
              <w:ind w:left="0" w:right="118"/>
              <w:jc w:val="center"/>
            </w:pPr>
            <w:r>
              <w:t>x</w:t>
            </w:r>
          </w:p>
        </w:tc>
        <w:tc>
          <w:tcPr>
            <w:tcW w:w="524" w:type="dxa"/>
          </w:tcPr>
          <w:p w14:paraId="728CF606" w14:textId="77777777" w:rsidR="004E2E91" w:rsidRDefault="004E2E91" w:rsidP="00252B11">
            <w:pPr>
              <w:pStyle w:val="TableParagraph"/>
              <w:ind w:left="0"/>
              <w:rPr>
                <w:rFonts w:ascii="Times New Roman"/>
              </w:rPr>
            </w:pPr>
          </w:p>
        </w:tc>
        <w:tc>
          <w:tcPr>
            <w:tcW w:w="501" w:type="dxa"/>
          </w:tcPr>
          <w:p w14:paraId="24C73C24" w14:textId="77777777" w:rsidR="004E2E91" w:rsidRDefault="004E2E91" w:rsidP="00252B11">
            <w:pPr>
              <w:pStyle w:val="TableParagraph"/>
              <w:ind w:left="0"/>
              <w:rPr>
                <w:rFonts w:ascii="Times New Roman"/>
              </w:rPr>
            </w:pPr>
          </w:p>
        </w:tc>
      </w:tr>
      <w:tr w:rsidR="004E2E91" w14:paraId="32F2424F" w14:textId="77777777" w:rsidTr="004E4D03">
        <w:trPr>
          <w:trHeight w:val="766"/>
        </w:trPr>
        <w:tc>
          <w:tcPr>
            <w:tcW w:w="3599" w:type="dxa"/>
          </w:tcPr>
          <w:p w14:paraId="60A4F7B7" w14:textId="77777777" w:rsidR="004E2E91" w:rsidRDefault="004E2E91" w:rsidP="00252B11">
            <w:pPr>
              <w:pStyle w:val="TableParagraph"/>
              <w:spacing w:before="107"/>
              <w:ind w:left="107"/>
            </w:pPr>
            <w:r>
              <w:t>Relatório Quadrimestral 5</w:t>
            </w:r>
          </w:p>
        </w:tc>
        <w:tc>
          <w:tcPr>
            <w:tcW w:w="502" w:type="dxa"/>
          </w:tcPr>
          <w:p w14:paraId="33C0151A" w14:textId="77777777" w:rsidR="004E2E91" w:rsidRDefault="004E2E91" w:rsidP="00252B11">
            <w:pPr>
              <w:pStyle w:val="TableParagraph"/>
              <w:ind w:left="0"/>
              <w:rPr>
                <w:rFonts w:ascii="Times New Roman"/>
              </w:rPr>
            </w:pPr>
          </w:p>
        </w:tc>
        <w:tc>
          <w:tcPr>
            <w:tcW w:w="480" w:type="dxa"/>
          </w:tcPr>
          <w:p w14:paraId="6AF65651" w14:textId="77777777" w:rsidR="004E2E91" w:rsidRDefault="004E2E91" w:rsidP="00252B11">
            <w:pPr>
              <w:pStyle w:val="TableParagraph"/>
              <w:ind w:left="0"/>
              <w:rPr>
                <w:rFonts w:ascii="Times New Roman"/>
              </w:rPr>
            </w:pPr>
          </w:p>
        </w:tc>
        <w:tc>
          <w:tcPr>
            <w:tcW w:w="524" w:type="dxa"/>
          </w:tcPr>
          <w:p w14:paraId="075A5365" w14:textId="77777777" w:rsidR="004E2E91" w:rsidRDefault="004E2E91" w:rsidP="00252B11">
            <w:pPr>
              <w:pStyle w:val="TableParagraph"/>
              <w:ind w:left="0"/>
              <w:rPr>
                <w:rFonts w:ascii="Times New Roman"/>
              </w:rPr>
            </w:pPr>
          </w:p>
        </w:tc>
        <w:tc>
          <w:tcPr>
            <w:tcW w:w="480" w:type="dxa"/>
          </w:tcPr>
          <w:p w14:paraId="2F3E07CF" w14:textId="77777777" w:rsidR="004E2E91" w:rsidRDefault="004E2E91" w:rsidP="00252B11">
            <w:pPr>
              <w:pStyle w:val="TableParagraph"/>
              <w:ind w:left="0"/>
              <w:rPr>
                <w:rFonts w:ascii="Times New Roman"/>
              </w:rPr>
            </w:pPr>
          </w:p>
        </w:tc>
        <w:tc>
          <w:tcPr>
            <w:tcW w:w="524" w:type="dxa"/>
          </w:tcPr>
          <w:p w14:paraId="79BE59ED" w14:textId="77777777" w:rsidR="004E2E91" w:rsidRDefault="004E2E91" w:rsidP="00252B11">
            <w:pPr>
              <w:pStyle w:val="TableParagraph"/>
              <w:spacing w:before="107"/>
              <w:ind w:left="109"/>
            </w:pPr>
            <w:r>
              <w:t>x</w:t>
            </w:r>
          </w:p>
        </w:tc>
        <w:tc>
          <w:tcPr>
            <w:tcW w:w="501" w:type="dxa"/>
          </w:tcPr>
          <w:p w14:paraId="168CCF1D" w14:textId="77777777" w:rsidR="004E2E91" w:rsidRDefault="004E2E91" w:rsidP="00252B11">
            <w:pPr>
              <w:pStyle w:val="TableParagraph"/>
              <w:ind w:left="0"/>
              <w:rPr>
                <w:rFonts w:ascii="Times New Roman"/>
              </w:rPr>
            </w:pPr>
          </w:p>
        </w:tc>
      </w:tr>
      <w:tr w:rsidR="004E2E91" w14:paraId="2F212012" w14:textId="77777777" w:rsidTr="004E4D03">
        <w:trPr>
          <w:trHeight w:val="766"/>
        </w:trPr>
        <w:tc>
          <w:tcPr>
            <w:tcW w:w="3599" w:type="dxa"/>
          </w:tcPr>
          <w:p w14:paraId="12E6A213" w14:textId="77777777" w:rsidR="004E2E91" w:rsidRDefault="004E2E91" w:rsidP="00252B11">
            <w:pPr>
              <w:pStyle w:val="TableParagraph"/>
              <w:spacing w:before="105"/>
              <w:ind w:left="107"/>
            </w:pPr>
            <w:r>
              <w:t>Relatório Quadrimestral 6</w:t>
            </w:r>
          </w:p>
        </w:tc>
        <w:tc>
          <w:tcPr>
            <w:tcW w:w="502" w:type="dxa"/>
          </w:tcPr>
          <w:p w14:paraId="34E4706B" w14:textId="77777777" w:rsidR="004E2E91" w:rsidRDefault="004E2E91" w:rsidP="00252B11">
            <w:pPr>
              <w:pStyle w:val="TableParagraph"/>
              <w:ind w:left="0"/>
              <w:rPr>
                <w:rFonts w:ascii="Times New Roman"/>
              </w:rPr>
            </w:pPr>
          </w:p>
        </w:tc>
        <w:tc>
          <w:tcPr>
            <w:tcW w:w="480" w:type="dxa"/>
          </w:tcPr>
          <w:p w14:paraId="3AB99795" w14:textId="77777777" w:rsidR="004E2E91" w:rsidRDefault="004E2E91" w:rsidP="00252B11">
            <w:pPr>
              <w:pStyle w:val="TableParagraph"/>
              <w:ind w:left="0"/>
              <w:rPr>
                <w:rFonts w:ascii="Times New Roman"/>
              </w:rPr>
            </w:pPr>
          </w:p>
        </w:tc>
        <w:tc>
          <w:tcPr>
            <w:tcW w:w="524" w:type="dxa"/>
          </w:tcPr>
          <w:p w14:paraId="7CF8F961" w14:textId="77777777" w:rsidR="004E2E91" w:rsidRDefault="004E2E91" w:rsidP="00252B11">
            <w:pPr>
              <w:pStyle w:val="TableParagraph"/>
              <w:ind w:left="0"/>
              <w:rPr>
                <w:rFonts w:ascii="Times New Roman"/>
              </w:rPr>
            </w:pPr>
          </w:p>
        </w:tc>
        <w:tc>
          <w:tcPr>
            <w:tcW w:w="480" w:type="dxa"/>
          </w:tcPr>
          <w:p w14:paraId="7683FEAA" w14:textId="77777777" w:rsidR="004E2E91" w:rsidRDefault="004E2E91" w:rsidP="00252B11">
            <w:pPr>
              <w:pStyle w:val="TableParagraph"/>
              <w:ind w:left="0"/>
              <w:rPr>
                <w:rFonts w:ascii="Times New Roman"/>
              </w:rPr>
            </w:pPr>
          </w:p>
        </w:tc>
        <w:tc>
          <w:tcPr>
            <w:tcW w:w="524" w:type="dxa"/>
          </w:tcPr>
          <w:p w14:paraId="40CDA67C" w14:textId="77777777" w:rsidR="004E2E91" w:rsidRDefault="004E2E91" w:rsidP="00252B11">
            <w:pPr>
              <w:pStyle w:val="TableParagraph"/>
              <w:ind w:left="0"/>
              <w:rPr>
                <w:rFonts w:ascii="Times New Roman"/>
              </w:rPr>
            </w:pPr>
          </w:p>
        </w:tc>
        <w:tc>
          <w:tcPr>
            <w:tcW w:w="501" w:type="dxa"/>
          </w:tcPr>
          <w:p w14:paraId="2C78BE16" w14:textId="77777777" w:rsidR="004E2E91" w:rsidRDefault="004E2E91" w:rsidP="00252B11">
            <w:pPr>
              <w:pStyle w:val="TableParagraph"/>
              <w:spacing w:before="105"/>
              <w:ind w:left="105"/>
            </w:pPr>
            <w:r>
              <w:t>x</w:t>
            </w:r>
          </w:p>
        </w:tc>
      </w:tr>
      <w:tr w:rsidR="004E2E91" w14:paraId="25F71F20" w14:textId="77777777" w:rsidTr="004E4D03">
        <w:trPr>
          <w:trHeight w:val="766"/>
        </w:trPr>
        <w:tc>
          <w:tcPr>
            <w:tcW w:w="3599" w:type="dxa"/>
          </w:tcPr>
          <w:p w14:paraId="24D8105B" w14:textId="77777777" w:rsidR="004E2E91" w:rsidRDefault="004E2E91" w:rsidP="00252B11">
            <w:pPr>
              <w:pStyle w:val="TableParagraph"/>
              <w:spacing w:before="103"/>
              <w:ind w:left="107"/>
            </w:pPr>
            <w:r>
              <w:t>Relatório Anual 2</w:t>
            </w:r>
          </w:p>
        </w:tc>
        <w:tc>
          <w:tcPr>
            <w:tcW w:w="502" w:type="dxa"/>
          </w:tcPr>
          <w:p w14:paraId="0FF84748" w14:textId="77777777" w:rsidR="004E2E91" w:rsidRDefault="004E2E91" w:rsidP="00252B11">
            <w:pPr>
              <w:pStyle w:val="TableParagraph"/>
              <w:ind w:left="0"/>
              <w:rPr>
                <w:rFonts w:ascii="Times New Roman"/>
              </w:rPr>
            </w:pPr>
          </w:p>
        </w:tc>
        <w:tc>
          <w:tcPr>
            <w:tcW w:w="480" w:type="dxa"/>
          </w:tcPr>
          <w:p w14:paraId="42D34EED" w14:textId="77777777" w:rsidR="004E2E91" w:rsidRDefault="004E2E91" w:rsidP="00252B11">
            <w:pPr>
              <w:pStyle w:val="TableParagraph"/>
              <w:ind w:left="0"/>
              <w:rPr>
                <w:rFonts w:ascii="Times New Roman"/>
              </w:rPr>
            </w:pPr>
          </w:p>
        </w:tc>
        <w:tc>
          <w:tcPr>
            <w:tcW w:w="524" w:type="dxa"/>
          </w:tcPr>
          <w:p w14:paraId="3F87B5A9" w14:textId="77777777" w:rsidR="004E2E91" w:rsidRDefault="004E2E91" w:rsidP="00252B11">
            <w:pPr>
              <w:pStyle w:val="TableParagraph"/>
              <w:ind w:left="0"/>
              <w:rPr>
                <w:rFonts w:ascii="Times New Roman"/>
              </w:rPr>
            </w:pPr>
          </w:p>
        </w:tc>
        <w:tc>
          <w:tcPr>
            <w:tcW w:w="480" w:type="dxa"/>
          </w:tcPr>
          <w:p w14:paraId="5450ECE2" w14:textId="77777777" w:rsidR="004E2E91" w:rsidRDefault="004E2E91" w:rsidP="00252B11">
            <w:pPr>
              <w:pStyle w:val="TableParagraph"/>
              <w:ind w:left="0"/>
              <w:rPr>
                <w:rFonts w:ascii="Times New Roman"/>
              </w:rPr>
            </w:pPr>
          </w:p>
        </w:tc>
        <w:tc>
          <w:tcPr>
            <w:tcW w:w="524" w:type="dxa"/>
          </w:tcPr>
          <w:p w14:paraId="3F9C87CC" w14:textId="77777777" w:rsidR="004E2E91" w:rsidRDefault="004E2E91" w:rsidP="00252B11">
            <w:pPr>
              <w:pStyle w:val="TableParagraph"/>
              <w:ind w:left="0"/>
              <w:rPr>
                <w:rFonts w:ascii="Times New Roman"/>
              </w:rPr>
            </w:pPr>
          </w:p>
        </w:tc>
        <w:tc>
          <w:tcPr>
            <w:tcW w:w="501" w:type="dxa"/>
          </w:tcPr>
          <w:p w14:paraId="731273F3" w14:textId="77777777" w:rsidR="004E2E91" w:rsidRDefault="004E2E91" w:rsidP="00252B11">
            <w:pPr>
              <w:pStyle w:val="TableParagraph"/>
              <w:spacing w:before="103"/>
              <w:ind w:left="105"/>
            </w:pPr>
            <w:r>
              <w:t>x</w:t>
            </w:r>
          </w:p>
        </w:tc>
      </w:tr>
      <w:tr w:rsidR="004E2E91" w14:paraId="48283FBB" w14:textId="77777777" w:rsidTr="004E4D03">
        <w:trPr>
          <w:trHeight w:val="732"/>
        </w:trPr>
        <w:tc>
          <w:tcPr>
            <w:tcW w:w="3599" w:type="dxa"/>
          </w:tcPr>
          <w:p w14:paraId="1471CD31" w14:textId="77777777" w:rsidR="004E2E91" w:rsidRDefault="004E2E91" w:rsidP="00252B11">
            <w:pPr>
              <w:pStyle w:val="TableParagraph"/>
              <w:spacing w:before="100"/>
              <w:ind w:left="107"/>
            </w:pPr>
            <w:r>
              <w:t>Relatório Final Consolidado</w:t>
            </w:r>
          </w:p>
        </w:tc>
        <w:tc>
          <w:tcPr>
            <w:tcW w:w="502" w:type="dxa"/>
          </w:tcPr>
          <w:p w14:paraId="6CD99DF9" w14:textId="77777777" w:rsidR="004E2E91" w:rsidRDefault="004E2E91" w:rsidP="00252B11">
            <w:pPr>
              <w:pStyle w:val="TableParagraph"/>
              <w:ind w:left="0"/>
              <w:rPr>
                <w:rFonts w:ascii="Times New Roman"/>
              </w:rPr>
            </w:pPr>
          </w:p>
        </w:tc>
        <w:tc>
          <w:tcPr>
            <w:tcW w:w="480" w:type="dxa"/>
          </w:tcPr>
          <w:p w14:paraId="738E5D1A" w14:textId="77777777" w:rsidR="004E2E91" w:rsidRDefault="004E2E91" w:rsidP="00252B11">
            <w:pPr>
              <w:pStyle w:val="TableParagraph"/>
              <w:ind w:left="0"/>
              <w:rPr>
                <w:rFonts w:ascii="Times New Roman"/>
              </w:rPr>
            </w:pPr>
          </w:p>
        </w:tc>
        <w:tc>
          <w:tcPr>
            <w:tcW w:w="524" w:type="dxa"/>
          </w:tcPr>
          <w:p w14:paraId="3796B431" w14:textId="77777777" w:rsidR="004E2E91" w:rsidRDefault="004E2E91" w:rsidP="00252B11">
            <w:pPr>
              <w:pStyle w:val="TableParagraph"/>
              <w:ind w:left="0"/>
              <w:rPr>
                <w:rFonts w:ascii="Times New Roman"/>
              </w:rPr>
            </w:pPr>
          </w:p>
        </w:tc>
        <w:tc>
          <w:tcPr>
            <w:tcW w:w="480" w:type="dxa"/>
          </w:tcPr>
          <w:p w14:paraId="2B8B9E7C" w14:textId="77777777" w:rsidR="004E2E91" w:rsidRDefault="004E2E91" w:rsidP="00252B11">
            <w:pPr>
              <w:pStyle w:val="TableParagraph"/>
              <w:ind w:left="0"/>
              <w:rPr>
                <w:rFonts w:ascii="Times New Roman"/>
              </w:rPr>
            </w:pPr>
          </w:p>
        </w:tc>
        <w:tc>
          <w:tcPr>
            <w:tcW w:w="524" w:type="dxa"/>
          </w:tcPr>
          <w:p w14:paraId="264BB6FE" w14:textId="77777777" w:rsidR="004E2E91" w:rsidRDefault="004E2E91" w:rsidP="00252B11">
            <w:pPr>
              <w:pStyle w:val="TableParagraph"/>
              <w:ind w:left="0"/>
              <w:rPr>
                <w:rFonts w:ascii="Times New Roman"/>
              </w:rPr>
            </w:pPr>
          </w:p>
        </w:tc>
        <w:tc>
          <w:tcPr>
            <w:tcW w:w="501" w:type="dxa"/>
          </w:tcPr>
          <w:p w14:paraId="41B7EDBD" w14:textId="77777777" w:rsidR="004E2E91" w:rsidRDefault="004E2E91" w:rsidP="00252B11">
            <w:pPr>
              <w:pStyle w:val="TableParagraph"/>
              <w:spacing w:before="100"/>
              <w:ind w:left="105"/>
            </w:pPr>
            <w:r>
              <w:t>x</w:t>
            </w:r>
          </w:p>
        </w:tc>
      </w:tr>
    </w:tbl>
    <w:p w14:paraId="4B21BB21" w14:textId="77777777" w:rsidR="004E2E91" w:rsidRDefault="004E2E91" w:rsidP="004E2E91">
      <w:pPr>
        <w:pStyle w:val="Corpodetexto"/>
        <w:spacing w:before="2"/>
        <w:rPr>
          <w:sz w:val="23"/>
        </w:rPr>
      </w:pPr>
    </w:p>
    <w:p w14:paraId="6814C4CA" w14:textId="77777777" w:rsidR="004E2E91" w:rsidRPr="004E2E91" w:rsidRDefault="004E2E91" w:rsidP="004E2E91">
      <w:pPr>
        <w:pStyle w:val="Ttulo1"/>
        <w:keepNext w:val="0"/>
        <w:widowControl w:val="0"/>
        <w:autoSpaceDE w:val="0"/>
        <w:autoSpaceDN w:val="0"/>
        <w:spacing w:before="94" w:line="240" w:lineRule="auto"/>
        <w:ind w:left="284" w:hanging="425"/>
        <w:jc w:val="left"/>
        <w:rPr>
          <w:rFonts w:asciiTheme="minorHAnsi" w:hAnsiTheme="minorHAnsi" w:cstheme="minorHAnsi"/>
          <w:sz w:val="22"/>
          <w:szCs w:val="22"/>
        </w:rPr>
      </w:pPr>
      <w:r>
        <w:t xml:space="preserve">          </w:t>
      </w:r>
      <w:r w:rsidRPr="004E2E91">
        <w:rPr>
          <w:rFonts w:asciiTheme="minorHAnsi" w:hAnsiTheme="minorHAnsi" w:cstheme="minorHAnsi"/>
          <w:sz w:val="22"/>
          <w:szCs w:val="22"/>
        </w:rPr>
        <w:t>12.7..3 DA FORMA DE</w:t>
      </w:r>
      <w:r w:rsidRPr="004E2E91">
        <w:rPr>
          <w:rFonts w:asciiTheme="minorHAnsi" w:hAnsiTheme="minorHAnsi" w:cstheme="minorHAnsi"/>
          <w:spacing w:val="-2"/>
          <w:sz w:val="22"/>
          <w:szCs w:val="22"/>
        </w:rPr>
        <w:t xml:space="preserve"> </w:t>
      </w:r>
      <w:r w:rsidRPr="004E2E91">
        <w:rPr>
          <w:rFonts w:asciiTheme="minorHAnsi" w:hAnsiTheme="minorHAnsi" w:cstheme="minorHAnsi"/>
          <w:spacing w:val="-5"/>
          <w:sz w:val="22"/>
          <w:szCs w:val="22"/>
        </w:rPr>
        <w:t>PAGAMENTO</w:t>
      </w:r>
    </w:p>
    <w:p w14:paraId="7FCE777C" w14:textId="77777777" w:rsidR="004E2E91" w:rsidRPr="004E2E91" w:rsidRDefault="004E2E91" w:rsidP="004E4D03">
      <w:pPr>
        <w:pStyle w:val="Corpodetexto"/>
        <w:spacing w:before="198" w:line="240" w:lineRule="auto"/>
        <w:ind w:left="426" w:right="1328" w:hanging="425"/>
        <w:rPr>
          <w:rFonts w:asciiTheme="minorHAnsi" w:hAnsiTheme="minorHAnsi" w:cstheme="minorHAnsi"/>
          <w:b w:val="0"/>
          <w:sz w:val="22"/>
          <w:szCs w:val="22"/>
        </w:rPr>
      </w:pPr>
      <w:r w:rsidRPr="004E2E91">
        <w:rPr>
          <w:rFonts w:asciiTheme="minorHAnsi" w:hAnsiTheme="minorHAnsi" w:cstheme="minorHAnsi"/>
          <w:sz w:val="22"/>
          <w:szCs w:val="22"/>
        </w:rPr>
        <w:tab/>
        <w:t xml:space="preserve"> 12.7.3.1 </w:t>
      </w:r>
      <w:r w:rsidRPr="004E2E91">
        <w:rPr>
          <w:rFonts w:asciiTheme="minorHAnsi" w:hAnsiTheme="minorHAnsi" w:cstheme="minorHAnsi"/>
          <w:b w:val="0"/>
          <w:sz w:val="22"/>
          <w:szCs w:val="22"/>
        </w:rPr>
        <w:t xml:space="preserve">O pagamento seguirá o Cronograma de Desembolso abaixo, cabendo à fiscalização do contrato </w:t>
      </w:r>
      <w:r w:rsidR="004E4D03">
        <w:rPr>
          <w:rFonts w:asciiTheme="minorHAnsi" w:hAnsiTheme="minorHAnsi" w:cstheme="minorHAnsi"/>
          <w:b w:val="0"/>
          <w:sz w:val="22"/>
          <w:szCs w:val="22"/>
        </w:rPr>
        <w:t xml:space="preserve">   </w:t>
      </w:r>
      <w:r w:rsidRPr="004E2E91">
        <w:rPr>
          <w:rFonts w:asciiTheme="minorHAnsi" w:hAnsiTheme="minorHAnsi" w:cstheme="minorHAnsi"/>
          <w:b w:val="0"/>
          <w:sz w:val="22"/>
          <w:szCs w:val="22"/>
        </w:rPr>
        <w:t>a medição dos serviços realizados.</w:t>
      </w:r>
    </w:p>
    <w:p w14:paraId="2ECAC4C9" w14:textId="77777777" w:rsidR="004E2E91" w:rsidRDefault="004E2E91" w:rsidP="004E2E91">
      <w:pPr>
        <w:pStyle w:val="Corpodetexto"/>
        <w:rPr>
          <w:sz w:val="20"/>
        </w:rPr>
      </w:pPr>
    </w:p>
    <w:tbl>
      <w:tblPr>
        <w:tblStyle w:val="TableNormal"/>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01"/>
        <w:gridCol w:w="1539"/>
        <w:gridCol w:w="2041"/>
      </w:tblGrid>
      <w:tr w:rsidR="004E2E91" w14:paraId="2629FBE6" w14:textId="77777777" w:rsidTr="00252B11">
        <w:trPr>
          <w:trHeight w:val="721"/>
        </w:trPr>
        <w:tc>
          <w:tcPr>
            <w:tcW w:w="3301" w:type="dxa"/>
          </w:tcPr>
          <w:p w14:paraId="33EC2CDC" w14:textId="77777777" w:rsidR="004E2E91" w:rsidRDefault="004E2E91" w:rsidP="00252B11">
            <w:pPr>
              <w:pStyle w:val="TableParagraph"/>
              <w:spacing w:before="113"/>
              <w:rPr>
                <w:b/>
              </w:rPr>
            </w:pPr>
            <w:r>
              <w:rPr>
                <w:b/>
              </w:rPr>
              <w:t>Produto</w:t>
            </w:r>
          </w:p>
        </w:tc>
        <w:tc>
          <w:tcPr>
            <w:tcW w:w="1539" w:type="dxa"/>
          </w:tcPr>
          <w:p w14:paraId="0681C599" w14:textId="77777777" w:rsidR="004E2E91" w:rsidRDefault="004E2E91" w:rsidP="00252B11">
            <w:pPr>
              <w:pStyle w:val="TableParagraph"/>
              <w:spacing w:before="113"/>
              <w:rPr>
                <w:b/>
              </w:rPr>
            </w:pPr>
            <w:r>
              <w:rPr>
                <w:b/>
              </w:rPr>
              <w:t>Mês de Desembolso</w:t>
            </w:r>
          </w:p>
        </w:tc>
        <w:tc>
          <w:tcPr>
            <w:tcW w:w="2041" w:type="dxa"/>
          </w:tcPr>
          <w:p w14:paraId="3B86319C" w14:textId="77777777" w:rsidR="004E2E91" w:rsidRDefault="004E2E91" w:rsidP="00252B11">
            <w:pPr>
              <w:pStyle w:val="TableParagraph"/>
              <w:spacing w:before="113"/>
              <w:ind w:left="106"/>
              <w:rPr>
                <w:b/>
              </w:rPr>
            </w:pPr>
            <w:r>
              <w:rPr>
                <w:b/>
              </w:rPr>
              <w:t>Porcentagem (%)</w:t>
            </w:r>
          </w:p>
        </w:tc>
      </w:tr>
      <w:tr w:rsidR="004E2E91" w14:paraId="2827BF74" w14:textId="77777777" w:rsidTr="00252B11">
        <w:trPr>
          <w:trHeight w:val="460"/>
        </w:trPr>
        <w:tc>
          <w:tcPr>
            <w:tcW w:w="3301" w:type="dxa"/>
          </w:tcPr>
          <w:p w14:paraId="33B1724F" w14:textId="77777777" w:rsidR="004E2E91" w:rsidRDefault="004E2E91" w:rsidP="00252B11">
            <w:pPr>
              <w:pStyle w:val="TableParagraph"/>
              <w:spacing w:before="103"/>
              <w:ind w:left="18"/>
              <w:jc w:val="center"/>
            </w:pPr>
            <w:r>
              <w:t>-</w:t>
            </w:r>
          </w:p>
        </w:tc>
        <w:tc>
          <w:tcPr>
            <w:tcW w:w="1539" w:type="dxa"/>
          </w:tcPr>
          <w:p w14:paraId="397B0CAD" w14:textId="77777777" w:rsidR="004E2E91" w:rsidRDefault="004E2E91" w:rsidP="00252B11">
            <w:pPr>
              <w:pStyle w:val="TableParagraph"/>
              <w:spacing w:before="103"/>
            </w:pPr>
            <w:r>
              <w:t>1</w:t>
            </w:r>
          </w:p>
        </w:tc>
        <w:tc>
          <w:tcPr>
            <w:tcW w:w="2041" w:type="dxa"/>
          </w:tcPr>
          <w:p w14:paraId="40A229BB" w14:textId="77777777" w:rsidR="004E2E91" w:rsidRDefault="004E2E91" w:rsidP="00252B11">
            <w:pPr>
              <w:pStyle w:val="TableParagraph"/>
              <w:spacing w:before="103"/>
              <w:ind w:left="106"/>
            </w:pPr>
            <w:r>
              <w:t>25%</w:t>
            </w:r>
          </w:p>
        </w:tc>
      </w:tr>
      <w:tr w:rsidR="004E2E91" w14:paraId="1E1BE326" w14:textId="77777777" w:rsidTr="00252B11">
        <w:trPr>
          <w:trHeight w:val="460"/>
        </w:trPr>
        <w:tc>
          <w:tcPr>
            <w:tcW w:w="3301" w:type="dxa"/>
          </w:tcPr>
          <w:p w14:paraId="17E89AC9" w14:textId="77777777" w:rsidR="004E2E91" w:rsidRDefault="004E2E91" w:rsidP="00252B11">
            <w:pPr>
              <w:pStyle w:val="TableParagraph"/>
              <w:spacing w:before="117"/>
            </w:pPr>
            <w:r>
              <w:t>Relatório Quadrimestral 1</w:t>
            </w:r>
          </w:p>
        </w:tc>
        <w:tc>
          <w:tcPr>
            <w:tcW w:w="1539" w:type="dxa"/>
          </w:tcPr>
          <w:p w14:paraId="5186DC19" w14:textId="77777777" w:rsidR="004E2E91" w:rsidRDefault="004E2E91" w:rsidP="00252B11">
            <w:pPr>
              <w:pStyle w:val="TableParagraph"/>
              <w:spacing w:before="117"/>
            </w:pPr>
            <w:r>
              <w:t>6</w:t>
            </w:r>
          </w:p>
        </w:tc>
        <w:tc>
          <w:tcPr>
            <w:tcW w:w="2041" w:type="dxa"/>
          </w:tcPr>
          <w:p w14:paraId="3DB68512" w14:textId="77777777" w:rsidR="004E2E91" w:rsidRDefault="004E2E91" w:rsidP="00252B11">
            <w:pPr>
              <w:pStyle w:val="TableParagraph"/>
              <w:spacing w:before="117"/>
              <w:ind w:left="106"/>
            </w:pPr>
            <w:r>
              <w:t>25%</w:t>
            </w:r>
          </w:p>
        </w:tc>
      </w:tr>
      <w:tr w:rsidR="004E2E91" w14:paraId="5E26D94D" w14:textId="77777777" w:rsidTr="00252B11">
        <w:trPr>
          <w:trHeight w:val="460"/>
        </w:trPr>
        <w:tc>
          <w:tcPr>
            <w:tcW w:w="3301" w:type="dxa"/>
          </w:tcPr>
          <w:p w14:paraId="2EE5F9F4" w14:textId="77777777" w:rsidR="004E2E91" w:rsidRDefault="004E2E91" w:rsidP="00252B11">
            <w:pPr>
              <w:pStyle w:val="TableParagraph"/>
              <w:spacing w:before="115"/>
            </w:pPr>
            <w:r>
              <w:t>Relatório Quadrimestral 2</w:t>
            </w:r>
          </w:p>
        </w:tc>
        <w:tc>
          <w:tcPr>
            <w:tcW w:w="1539" w:type="dxa"/>
          </w:tcPr>
          <w:p w14:paraId="47B2D49D" w14:textId="77777777" w:rsidR="004E2E91" w:rsidRDefault="004E2E91" w:rsidP="00252B11">
            <w:pPr>
              <w:pStyle w:val="TableParagraph"/>
              <w:spacing w:before="115"/>
            </w:pPr>
            <w:r>
              <w:t>12</w:t>
            </w:r>
          </w:p>
        </w:tc>
        <w:tc>
          <w:tcPr>
            <w:tcW w:w="2041" w:type="dxa"/>
          </w:tcPr>
          <w:p w14:paraId="3293761C" w14:textId="77777777" w:rsidR="004E2E91" w:rsidRDefault="004E2E91" w:rsidP="00252B11">
            <w:pPr>
              <w:pStyle w:val="TableParagraph"/>
              <w:spacing w:before="115"/>
              <w:ind w:left="106"/>
            </w:pPr>
            <w:r>
              <w:t>15%</w:t>
            </w:r>
          </w:p>
        </w:tc>
      </w:tr>
      <w:tr w:rsidR="004E2E91" w14:paraId="6A04F4DC" w14:textId="77777777" w:rsidTr="00252B11">
        <w:trPr>
          <w:trHeight w:val="459"/>
        </w:trPr>
        <w:tc>
          <w:tcPr>
            <w:tcW w:w="3301" w:type="dxa"/>
          </w:tcPr>
          <w:p w14:paraId="136B439B" w14:textId="77777777" w:rsidR="004E2E91" w:rsidRDefault="004E2E91" w:rsidP="00252B11">
            <w:pPr>
              <w:pStyle w:val="TableParagraph"/>
              <w:spacing w:before="112"/>
            </w:pPr>
            <w:r>
              <w:t>Relatório Anual 1</w:t>
            </w:r>
          </w:p>
        </w:tc>
        <w:tc>
          <w:tcPr>
            <w:tcW w:w="1539" w:type="dxa"/>
          </w:tcPr>
          <w:p w14:paraId="150D429D" w14:textId="77777777" w:rsidR="004E2E91" w:rsidRDefault="004E2E91" w:rsidP="00252B11">
            <w:pPr>
              <w:pStyle w:val="TableParagraph"/>
              <w:spacing w:before="112"/>
            </w:pPr>
            <w:r>
              <w:t>12</w:t>
            </w:r>
          </w:p>
        </w:tc>
        <w:tc>
          <w:tcPr>
            <w:tcW w:w="2041" w:type="dxa"/>
          </w:tcPr>
          <w:p w14:paraId="38C14871" w14:textId="77777777" w:rsidR="004E2E91" w:rsidRDefault="004E2E91" w:rsidP="00252B11">
            <w:pPr>
              <w:pStyle w:val="TableParagraph"/>
              <w:spacing w:before="112"/>
              <w:ind w:left="106"/>
            </w:pPr>
            <w:r>
              <w:t>15%</w:t>
            </w:r>
          </w:p>
        </w:tc>
      </w:tr>
      <w:tr w:rsidR="004E2E91" w14:paraId="79154B64" w14:textId="77777777" w:rsidTr="00252B11">
        <w:trPr>
          <w:trHeight w:val="460"/>
        </w:trPr>
        <w:tc>
          <w:tcPr>
            <w:tcW w:w="3301" w:type="dxa"/>
          </w:tcPr>
          <w:p w14:paraId="5B3285A5" w14:textId="77777777" w:rsidR="004E2E91" w:rsidRDefault="004E2E91" w:rsidP="00252B11">
            <w:pPr>
              <w:pStyle w:val="TableParagraph"/>
              <w:spacing w:before="110"/>
            </w:pPr>
            <w:r>
              <w:t>Relatório Quadrimestral 3</w:t>
            </w:r>
          </w:p>
        </w:tc>
        <w:tc>
          <w:tcPr>
            <w:tcW w:w="1539" w:type="dxa"/>
          </w:tcPr>
          <w:p w14:paraId="3C3DF018" w14:textId="77777777" w:rsidR="004E2E91" w:rsidRDefault="004E2E91" w:rsidP="00252B11">
            <w:pPr>
              <w:pStyle w:val="TableParagraph"/>
              <w:spacing w:before="110"/>
            </w:pPr>
            <w:r>
              <w:t>18</w:t>
            </w:r>
          </w:p>
        </w:tc>
        <w:tc>
          <w:tcPr>
            <w:tcW w:w="2041" w:type="dxa"/>
          </w:tcPr>
          <w:p w14:paraId="2F30AACD" w14:textId="77777777" w:rsidR="004E2E91" w:rsidRDefault="004E2E91" w:rsidP="00252B11">
            <w:pPr>
              <w:pStyle w:val="TableParagraph"/>
              <w:spacing w:before="110"/>
              <w:ind w:left="106"/>
            </w:pPr>
            <w:r>
              <w:t>5%</w:t>
            </w:r>
          </w:p>
        </w:tc>
      </w:tr>
      <w:tr w:rsidR="004E2E91" w14:paraId="1B2CA0FE" w14:textId="77777777" w:rsidTr="00252B11">
        <w:trPr>
          <w:trHeight w:val="460"/>
        </w:trPr>
        <w:tc>
          <w:tcPr>
            <w:tcW w:w="3301" w:type="dxa"/>
          </w:tcPr>
          <w:p w14:paraId="40FA4220" w14:textId="77777777" w:rsidR="004E2E91" w:rsidRDefault="004E2E91" w:rsidP="00252B11">
            <w:pPr>
              <w:pStyle w:val="TableParagraph"/>
              <w:spacing w:before="107"/>
            </w:pPr>
            <w:r>
              <w:t>Relatório Quadrimestral 4</w:t>
            </w:r>
          </w:p>
        </w:tc>
        <w:tc>
          <w:tcPr>
            <w:tcW w:w="1539" w:type="dxa"/>
          </w:tcPr>
          <w:p w14:paraId="5BC796C5" w14:textId="77777777" w:rsidR="004E2E91" w:rsidRDefault="004E2E91" w:rsidP="00252B11">
            <w:pPr>
              <w:pStyle w:val="TableParagraph"/>
              <w:spacing w:before="107"/>
            </w:pPr>
            <w:r>
              <w:t>18</w:t>
            </w:r>
          </w:p>
        </w:tc>
        <w:tc>
          <w:tcPr>
            <w:tcW w:w="2041" w:type="dxa"/>
          </w:tcPr>
          <w:p w14:paraId="12EFF8E8" w14:textId="77777777" w:rsidR="004E2E91" w:rsidRDefault="004E2E91" w:rsidP="00252B11">
            <w:pPr>
              <w:pStyle w:val="TableParagraph"/>
              <w:spacing w:before="107"/>
              <w:ind w:left="106"/>
            </w:pPr>
            <w:r>
              <w:t>5%</w:t>
            </w:r>
          </w:p>
        </w:tc>
      </w:tr>
      <w:tr w:rsidR="004E2E91" w14:paraId="3B4E38F3" w14:textId="77777777" w:rsidTr="00252B11">
        <w:trPr>
          <w:trHeight w:val="460"/>
        </w:trPr>
        <w:tc>
          <w:tcPr>
            <w:tcW w:w="3301" w:type="dxa"/>
          </w:tcPr>
          <w:p w14:paraId="1A28F968" w14:textId="77777777" w:rsidR="004E2E91" w:rsidRDefault="004E2E91" w:rsidP="00252B11">
            <w:pPr>
              <w:pStyle w:val="TableParagraph"/>
              <w:spacing w:before="105"/>
            </w:pPr>
            <w:r>
              <w:t>Relatório Quadrimestral 5</w:t>
            </w:r>
          </w:p>
        </w:tc>
        <w:tc>
          <w:tcPr>
            <w:tcW w:w="1539" w:type="dxa"/>
          </w:tcPr>
          <w:p w14:paraId="30F4C90C" w14:textId="77777777" w:rsidR="004E2E91" w:rsidRDefault="004E2E91" w:rsidP="00252B11">
            <w:pPr>
              <w:pStyle w:val="TableParagraph"/>
              <w:spacing w:before="105"/>
            </w:pPr>
            <w:r>
              <w:t>24</w:t>
            </w:r>
          </w:p>
        </w:tc>
        <w:tc>
          <w:tcPr>
            <w:tcW w:w="2041" w:type="dxa"/>
          </w:tcPr>
          <w:p w14:paraId="39D1A907" w14:textId="77777777" w:rsidR="004E2E91" w:rsidRDefault="004E2E91" w:rsidP="00252B11">
            <w:pPr>
              <w:pStyle w:val="TableParagraph"/>
              <w:spacing w:before="105"/>
              <w:ind w:left="106"/>
            </w:pPr>
            <w:r>
              <w:t>2,5%</w:t>
            </w:r>
          </w:p>
        </w:tc>
      </w:tr>
      <w:tr w:rsidR="004E2E91" w14:paraId="7A4552EE" w14:textId="77777777" w:rsidTr="00252B11">
        <w:trPr>
          <w:trHeight w:val="460"/>
        </w:trPr>
        <w:tc>
          <w:tcPr>
            <w:tcW w:w="3301" w:type="dxa"/>
          </w:tcPr>
          <w:p w14:paraId="42EBA016" w14:textId="77777777" w:rsidR="004E2E91" w:rsidRDefault="004E2E91" w:rsidP="00252B11">
            <w:pPr>
              <w:pStyle w:val="TableParagraph"/>
              <w:spacing w:before="103"/>
            </w:pPr>
            <w:r>
              <w:t>Relatório Quadrimestral 6</w:t>
            </w:r>
          </w:p>
        </w:tc>
        <w:tc>
          <w:tcPr>
            <w:tcW w:w="1539" w:type="dxa"/>
          </w:tcPr>
          <w:p w14:paraId="646955B7" w14:textId="77777777" w:rsidR="004E2E91" w:rsidRDefault="004E2E91" w:rsidP="00252B11">
            <w:pPr>
              <w:pStyle w:val="TableParagraph"/>
              <w:spacing w:before="103"/>
            </w:pPr>
            <w:r>
              <w:t>24</w:t>
            </w:r>
          </w:p>
        </w:tc>
        <w:tc>
          <w:tcPr>
            <w:tcW w:w="2041" w:type="dxa"/>
          </w:tcPr>
          <w:p w14:paraId="380A32A2" w14:textId="77777777" w:rsidR="004E2E91" w:rsidRDefault="004E2E91" w:rsidP="00252B11">
            <w:pPr>
              <w:pStyle w:val="TableParagraph"/>
              <w:spacing w:before="103"/>
              <w:ind w:left="106"/>
            </w:pPr>
            <w:r>
              <w:t>2,5%</w:t>
            </w:r>
          </w:p>
        </w:tc>
      </w:tr>
      <w:tr w:rsidR="004E2E91" w14:paraId="73B00ACA" w14:textId="77777777" w:rsidTr="00252B11">
        <w:trPr>
          <w:trHeight w:val="440"/>
        </w:trPr>
        <w:tc>
          <w:tcPr>
            <w:tcW w:w="3301" w:type="dxa"/>
          </w:tcPr>
          <w:p w14:paraId="508B6BBF" w14:textId="77777777" w:rsidR="004E2E91" w:rsidRDefault="004E2E91" w:rsidP="00252B11">
            <w:pPr>
              <w:pStyle w:val="TableParagraph"/>
              <w:spacing w:before="100"/>
            </w:pPr>
            <w:r>
              <w:t>Relatório Anual 2</w:t>
            </w:r>
          </w:p>
        </w:tc>
        <w:tc>
          <w:tcPr>
            <w:tcW w:w="1539" w:type="dxa"/>
          </w:tcPr>
          <w:p w14:paraId="0FB15ED3" w14:textId="77777777" w:rsidR="004E2E91" w:rsidRDefault="004E2E91" w:rsidP="00252B11">
            <w:pPr>
              <w:pStyle w:val="TableParagraph"/>
              <w:spacing w:before="100"/>
            </w:pPr>
            <w:r>
              <w:t>24</w:t>
            </w:r>
          </w:p>
        </w:tc>
        <w:tc>
          <w:tcPr>
            <w:tcW w:w="2041" w:type="dxa"/>
          </w:tcPr>
          <w:p w14:paraId="228F6F5D" w14:textId="77777777" w:rsidR="004E2E91" w:rsidRDefault="004E2E91" w:rsidP="00252B11">
            <w:pPr>
              <w:pStyle w:val="TableParagraph"/>
              <w:spacing w:before="100"/>
              <w:ind w:left="106"/>
            </w:pPr>
            <w:r>
              <w:t>2,5%</w:t>
            </w:r>
          </w:p>
        </w:tc>
      </w:tr>
      <w:tr w:rsidR="004E2E91" w14:paraId="2917D381" w14:textId="77777777" w:rsidTr="00252B11">
        <w:trPr>
          <w:trHeight w:val="460"/>
        </w:trPr>
        <w:tc>
          <w:tcPr>
            <w:tcW w:w="3301" w:type="dxa"/>
          </w:tcPr>
          <w:p w14:paraId="439AD694" w14:textId="77777777" w:rsidR="004E2E91" w:rsidRDefault="004E2E91" w:rsidP="00252B11">
            <w:pPr>
              <w:pStyle w:val="TableParagraph"/>
              <w:spacing w:before="119"/>
            </w:pPr>
            <w:r>
              <w:t>Relatório Final Consolidado</w:t>
            </w:r>
          </w:p>
        </w:tc>
        <w:tc>
          <w:tcPr>
            <w:tcW w:w="1539" w:type="dxa"/>
          </w:tcPr>
          <w:p w14:paraId="2626B486" w14:textId="77777777" w:rsidR="004E2E91" w:rsidRDefault="004E2E91" w:rsidP="00252B11">
            <w:pPr>
              <w:pStyle w:val="TableParagraph"/>
              <w:spacing w:before="119"/>
            </w:pPr>
            <w:r>
              <w:t>24</w:t>
            </w:r>
          </w:p>
        </w:tc>
        <w:tc>
          <w:tcPr>
            <w:tcW w:w="2041" w:type="dxa"/>
          </w:tcPr>
          <w:p w14:paraId="35E83A78" w14:textId="77777777" w:rsidR="004E2E91" w:rsidRDefault="004E2E91" w:rsidP="00252B11">
            <w:pPr>
              <w:pStyle w:val="TableParagraph"/>
              <w:spacing w:before="119"/>
              <w:ind w:left="106"/>
            </w:pPr>
            <w:r>
              <w:t>2,5%</w:t>
            </w:r>
          </w:p>
        </w:tc>
      </w:tr>
    </w:tbl>
    <w:p w14:paraId="1219C166" w14:textId="77777777" w:rsidR="004E2E91" w:rsidRDefault="004E2E91" w:rsidP="004E2E91">
      <w:pPr>
        <w:pStyle w:val="Corpodetexto"/>
        <w:rPr>
          <w:sz w:val="20"/>
        </w:rPr>
      </w:pPr>
    </w:p>
    <w:p w14:paraId="011D2F1D" w14:textId="77777777" w:rsidR="004E2E91" w:rsidRPr="004E2E91" w:rsidRDefault="004E2E91" w:rsidP="004E2E91">
      <w:pPr>
        <w:pStyle w:val="Corpodetexto"/>
        <w:spacing w:before="94" w:line="240" w:lineRule="auto"/>
        <w:ind w:left="567" w:right="1134"/>
        <w:rPr>
          <w:rFonts w:asciiTheme="minorHAnsi" w:hAnsiTheme="minorHAnsi" w:cstheme="minorHAnsi"/>
          <w:b w:val="0"/>
          <w:sz w:val="22"/>
          <w:szCs w:val="22"/>
        </w:rPr>
      </w:pPr>
      <w:r>
        <w:rPr>
          <w:rFonts w:asciiTheme="minorHAnsi" w:hAnsiTheme="minorHAnsi" w:cstheme="minorHAnsi"/>
          <w:sz w:val="22"/>
          <w:szCs w:val="22"/>
        </w:rPr>
        <w:t xml:space="preserve">12.7.3.2 </w:t>
      </w:r>
      <w:r w:rsidRPr="004E2E91">
        <w:rPr>
          <w:rFonts w:asciiTheme="minorHAnsi" w:hAnsiTheme="minorHAnsi" w:cstheme="minorHAnsi"/>
          <w:b w:val="0"/>
          <w:sz w:val="22"/>
          <w:szCs w:val="22"/>
        </w:rPr>
        <w:t>Não serão autorizados pagamentos intermediários, devendo os resultados serem apresentados somente nos produtos previstos no presente TDR.</w:t>
      </w:r>
    </w:p>
    <w:p w14:paraId="57A522D5" w14:textId="77777777" w:rsidR="007D19B8" w:rsidRDefault="007D19B8" w:rsidP="004E2E91">
      <w:pPr>
        <w:pStyle w:val="Corpodetexto"/>
        <w:spacing w:before="138" w:line="240" w:lineRule="auto"/>
        <w:ind w:left="567" w:right="1125"/>
        <w:rPr>
          <w:rFonts w:asciiTheme="minorHAnsi" w:hAnsiTheme="minorHAnsi" w:cstheme="minorHAnsi"/>
          <w:sz w:val="22"/>
          <w:szCs w:val="22"/>
        </w:rPr>
      </w:pPr>
    </w:p>
    <w:p w14:paraId="7536212A" w14:textId="47F03A83" w:rsidR="004E2E91" w:rsidRPr="004E2E91" w:rsidRDefault="004E2E91" w:rsidP="004E2E91">
      <w:pPr>
        <w:pStyle w:val="Corpodetexto"/>
        <w:spacing w:before="138" w:line="240" w:lineRule="auto"/>
        <w:ind w:left="567" w:right="1125"/>
        <w:rPr>
          <w:rFonts w:asciiTheme="minorHAnsi" w:hAnsiTheme="minorHAnsi" w:cstheme="minorHAnsi"/>
          <w:b w:val="0"/>
          <w:sz w:val="22"/>
          <w:szCs w:val="22"/>
        </w:rPr>
      </w:pPr>
      <w:r>
        <w:rPr>
          <w:rFonts w:asciiTheme="minorHAnsi" w:hAnsiTheme="minorHAnsi" w:cstheme="minorHAnsi"/>
          <w:sz w:val="22"/>
          <w:szCs w:val="22"/>
        </w:rPr>
        <w:t xml:space="preserve">12.7.3.3 </w:t>
      </w:r>
      <w:r w:rsidRPr="004E2E91">
        <w:rPr>
          <w:rFonts w:asciiTheme="minorHAnsi" w:hAnsiTheme="minorHAnsi" w:cstheme="minorHAnsi"/>
          <w:b w:val="0"/>
          <w:sz w:val="22"/>
          <w:szCs w:val="22"/>
        </w:rPr>
        <w:t>A CONTRATADA deverá encaminhar à SMARHS, junto com a nota para faturamento referente à etapa concluída, em 03 (três) vias e deverão ser apresentados documentos acessórios, bem como outras informações adicionais solicitadas pela Comissão Técnica de Acompanhamento e Avaliação (CTAA) para devida comprovação da execução dos serviços, correspondente às atividade</w:t>
      </w:r>
      <w:r w:rsidR="008D4F35">
        <w:rPr>
          <w:rFonts w:asciiTheme="minorHAnsi" w:hAnsiTheme="minorHAnsi" w:cstheme="minorHAnsi"/>
          <w:b w:val="0"/>
          <w:sz w:val="22"/>
          <w:szCs w:val="22"/>
        </w:rPr>
        <w:t>s</w:t>
      </w:r>
      <w:r w:rsidRPr="004E2E91">
        <w:rPr>
          <w:rFonts w:asciiTheme="minorHAnsi" w:hAnsiTheme="minorHAnsi" w:cstheme="minorHAnsi"/>
          <w:b w:val="0"/>
          <w:sz w:val="22"/>
          <w:szCs w:val="22"/>
        </w:rPr>
        <w:t xml:space="preserve"> a cada mês. Para comprovação da regularidade do pagamento de salários e dos encargos trabalhistas e previdenciários exigidos, a CONTRATADA deverá apresentar cópia dos documentos relacionados a seguir:</w:t>
      </w:r>
    </w:p>
    <w:p w14:paraId="38A3411E" w14:textId="77777777" w:rsidR="004E2E91" w:rsidRPr="004E2E91" w:rsidRDefault="004E2E91" w:rsidP="004E2E91">
      <w:pPr>
        <w:pStyle w:val="Corpodetexto"/>
        <w:spacing w:before="11" w:line="240" w:lineRule="auto"/>
        <w:ind w:left="567"/>
        <w:rPr>
          <w:rFonts w:asciiTheme="minorHAnsi" w:hAnsiTheme="minorHAnsi" w:cstheme="minorHAnsi"/>
          <w:sz w:val="22"/>
          <w:szCs w:val="22"/>
        </w:rPr>
      </w:pPr>
    </w:p>
    <w:p w14:paraId="6A05F549" w14:textId="77777777" w:rsidR="004E2E91" w:rsidRPr="004E2E91" w:rsidRDefault="004E2E91" w:rsidP="004E2E91">
      <w:pPr>
        <w:pStyle w:val="PargrafodaLista"/>
        <w:widowControl w:val="0"/>
        <w:numPr>
          <w:ilvl w:val="0"/>
          <w:numId w:val="34"/>
        </w:numPr>
        <w:tabs>
          <w:tab w:val="left" w:pos="2047"/>
        </w:tabs>
        <w:autoSpaceDE w:val="0"/>
        <w:autoSpaceDN w:val="0"/>
        <w:ind w:left="567" w:right="1125" w:firstLine="0"/>
        <w:contextualSpacing w:val="0"/>
        <w:jc w:val="both"/>
        <w:rPr>
          <w:rFonts w:asciiTheme="minorHAnsi" w:hAnsiTheme="minorHAnsi" w:cstheme="minorHAnsi"/>
          <w:sz w:val="22"/>
          <w:szCs w:val="22"/>
        </w:rPr>
      </w:pPr>
      <w:r w:rsidRPr="004E2E91">
        <w:rPr>
          <w:rFonts w:asciiTheme="minorHAnsi" w:hAnsiTheme="minorHAnsi" w:cstheme="minorHAnsi"/>
          <w:sz w:val="22"/>
          <w:szCs w:val="22"/>
        </w:rPr>
        <w:t>Folha de pagamento analítica e cópia do comprovante de pagamento (contracheque ou recibo salário de cada trabalhador contratado referente ao mês do serviço</w:t>
      </w:r>
      <w:r w:rsidRPr="004E2E91">
        <w:rPr>
          <w:rFonts w:asciiTheme="minorHAnsi" w:hAnsiTheme="minorHAnsi" w:cstheme="minorHAnsi"/>
          <w:spacing w:val="-3"/>
          <w:sz w:val="22"/>
          <w:szCs w:val="22"/>
        </w:rPr>
        <w:t xml:space="preserve"> </w:t>
      </w:r>
      <w:r w:rsidRPr="004E2E91">
        <w:rPr>
          <w:rFonts w:asciiTheme="minorHAnsi" w:hAnsiTheme="minorHAnsi" w:cstheme="minorHAnsi"/>
          <w:sz w:val="22"/>
          <w:szCs w:val="22"/>
        </w:rPr>
        <w:t>prestado);</w:t>
      </w:r>
    </w:p>
    <w:p w14:paraId="019FE61D" w14:textId="77777777" w:rsidR="004E2E91" w:rsidRPr="004E2E91" w:rsidRDefault="004E2E91" w:rsidP="004E2E91">
      <w:pPr>
        <w:pStyle w:val="PargrafodaLista"/>
        <w:widowControl w:val="0"/>
        <w:numPr>
          <w:ilvl w:val="0"/>
          <w:numId w:val="34"/>
        </w:numPr>
        <w:tabs>
          <w:tab w:val="left" w:pos="1790"/>
        </w:tabs>
        <w:autoSpaceDE w:val="0"/>
        <w:autoSpaceDN w:val="0"/>
        <w:spacing w:before="2"/>
        <w:ind w:left="567" w:right="1137" w:firstLine="0"/>
        <w:contextualSpacing w:val="0"/>
        <w:jc w:val="both"/>
        <w:rPr>
          <w:rFonts w:asciiTheme="minorHAnsi" w:hAnsiTheme="minorHAnsi" w:cstheme="minorHAnsi"/>
          <w:sz w:val="22"/>
          <w:szCs w:val="22"/>
        </w:rPr>
      </w:pPr>
      <w:r w:rsidRPr="004E2E91">
        <w:rPr>
          <w:rFonts w:asciiTheme="minorHAnsi" w:hAnsiTheme="minorHAnsi" w:cstheme="minorHAnsi"/>
          <w:sz w:val="22"/>
          <w:szCs w:val="22"/>
        </w:rPr>
        <w:t xml:space="preserve">Relatório analítico e cópia autenticada da Guia de recolhimento do Fundo </w:t>
      </w:r>
      <w:r w:rsidRPr="004E2E91">
        <w:rPr>
          <w:rFonts w:asciiTheme="minorHAnsi" w:hAnsiTheme="minorHAnsi" w:cstheme="minorHAnsi"/>
          <w:spacing w:val="-3"/>
          <w:sz w:val="22"/>
          <w:szCs w:val="22"/>
        </w:rPr>
        <w:t xml:space="preserve">de </w:t>
      </w:r>
      <w:r w:rsidRPr="004E2E91">
        <w:rPr>
          <w:rFonts w:asciiTheme="minorHAnsi" w:hAnsiTheme="minorHAnsi" w:cstheme="minorHAnsi"/>
          <w:sz w:val="22"/>
          <w:szCs w:val="22"/>
        </w:rPr>
        <w:t xml:space="preserve">Garantia do </w:t>
      </w:r>
      <w:r w:rsidRPr="004E2E91">
        <w:rPr>
          <w:rFonts w:asciiTheme="minorHAnsi" w:hAnsiTheme="minorHAnsi" w:cstheme="minorHAnsi"/>
          <w:spacing w:val="-7"/>
          <w:sz w:val="22"/>
          <w:szCs w:val="22"/>
        </w:rPr>
        <w:t xml:space="preserve">Tempo </w:t>
      </w:r>
      <w:r w:rsidRPr="004E2E91">
        <w:rPr>
          <w:rFonts w:asciiTheme="minorHAnsi" w:hAnsiTheme="minorHAnsi" w:cstheme="minorHAnsi"/>
          <w:sz w:val="22"/>
          <w:szCs w:val="22"/>
        </w:rPr>
        <w:t>de</w:t>
      </w:r>
      <w:r w:rsidRPr="004E2E91">
        <w:rPr>
          <w:rFonts w:asciiTheme="minorHAnsi" w:hAnsiTheme="minorHAnsi" w:cstheme="minorHAnsi"/>
          <w:spacing w:val="-6"/>
          <w:sz w:val="22"/>
          <w:szCs w:val="22"/>
        </w:rPr>
        <w:t xml:space="preserve"> </w:t>
      </w:r>
      <w:r w:rsidRPr="004E2E91">
        <w:rPr>
          <w:rFonts w:asciiTheme="minorHAnsi" w:hAnsiTheme="minorHAnsi" w:cstheme="minorHAnsi"/>
          <w:sz w:val="22"/>
          <w:szCs w:val="22"/>
        </w:rPr>
        <w:t>serviço;</w:t>
      </w:r>
    </w:p>
    <w:p w14:paraId="6E4B8BEC" w14:textId="77777777" w:rsidR="004E2E91" w:rsidRDefault="004E2E91" w:rsidP="004E2E91">
      <w:pPr>
        <w:pStyle w:val="PargrafodaLista"/>
        <w:widowControl w:val="0"/>
        <w:numPr>
          <w:ilvl w:val="0"/>
          <w:numId w:val="34"/>
        </w:numPr>
        <w:tabs>
          <w:tab w:val="left" w:pos="1776"/>
        </w:tabs>
        <w:autoSpaceDE w:val="0"/>
        <w:autoSpaceDN w:val="0"/>
        <w:spacing w:before="1"/>
        <w:ind w:left="567" w:right="1135" w:firstLine="0"/>
        <w:contextualSpacing w:val="0"/>
        <w:jc w:val="both"/>
        <w:rPr>
          <w:rFonts w:asciiTheme="minorHAnsi" w:hAnsiTheme="minorHAnsi" w:cstheme="minorHAnsi"/>
          <w:sz w:val="22"/>
          <w:szCs w:val="22"/>
        </w:rPr>
      </w:pPr>
      <w:r w:rsidRPr="004E2E91">
        <w:rPr>
          <w:rFonts w:asciiTheme="minorHAnsi" w:hAnsiTheme="minorHAnsi" w:cstheme="minorHAnsi"/>
          <w:sz w:val="22"/>
          <w:szCs w:val="22"/>
        </w:rPr>
        <w:t>Relatório analítico e cópia autenticada da Guia de recolhimento da Previdência Social</w:t>
      </w:r>
      <w:r w:rsidRPr="004E2E91">
        <w:rPr>
          <w:rFonts w:asciiTheme="minorHAnsi" w:hAnsiTheme="minorHAnsi" w:cstheme="minorHAnsi"/>
          <w:spacing w:val="-6"/>
          <w:sz w:val="22"/>
          <w:szCs w:val="22"/>
        </w:rPr>
        <w:t xml:space="preserve"> </w:t>
      </w:r>
      <w:r w:rsidRPr="004E2E91">
        <w:rPr>
          <w:rFonts w:asciiTheme="minorHAnsi" w:hAnsiTheme="minorHAnsi" w:cstheme="minorHAnsi"/>
          <w:sz w:val="22"/>
          <w:szCs w:val="22"/>
        </w:rPr>
        <w:t xml:space="preserve">(GPS); </w:t>
      </w:r>
    </w:p>
    <w:p w14:paraId="6343CF13" w14:textId="77777777" w:rsidR="004E2E91" w:rsidRPr="004E2E91" w:rsidRDefault="005B18E5" w:rsidP="004E2E91">
      <w:pPr>
        <w:pStyle w:val="PargrafodaLista"/>
        <w:widowControl w:val="0"/>
        <w:numPr>
          <w:ilvl w:val="0"/>
          <w:numId w:val="34"/>
        </w:numPr>
        <w:tabs>
          <w:tab w:val="left" w:pos="1776"/>
        </w:tabs>
        <w:autoSpaceDE w:val="0"/>
        <w:autoSpaceDN w:val="0"/>
        <w:spacing w:before="1"/>
        <w:ind w:left="567" w:right="1135"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4E2E91" w:rsidRPr="004E2E91">
        <w:rPr>
          <w:rFonts w:asciiTheme="minorHAnsi" w:hAnsiTheme="minorHAnsi" w:cstheme="minorHAnsi"/>
          <w:sz w:val="22"/>
          <w:szCs w:val="22"/>
        </w:rPr>
        <w:t>Comprovante</w:t>
      </w:r>
      <w:r w:rsidR="004E2E91" w:rsidRPr="004E2E91">
        <w:rPr>
          <w:rFonts w:asciiTheme="minorHAnsi" w:hAnsiTheme="minorHAnsi" w:cstheme="minorHAnsi"/>
          <w:spacing w:val="-7"/>
          <w:sz w:val="22"/>
          <w:szCs w:val="22"/>
        </w:rPr>
        <w:t xml:space="preserve"> </w:t>
      </w:r>
      <w:r w:rsidR="004E2E91" w:rsidRPr="004E2E91">
        <w:rPr>
          <w:rFonts w:asciiTheme="minorHAnsi" w:hAnsiTheme="minorHAnsi" w:cstheme="minorHAnsi"/>
          <w:sz w:val="22"/>
          <w:szCs w:val="22"/>
        </w:rPr>
        <w:t>de</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entrega</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do</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vale-transporte</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referente</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ao</w:t>
      </w:r>
      <w:r w:rsidR="004E2E91" w:rsidRPr="004E2E91">
        <w:rPr>
          <w:rFonts w:asciiTheme="minorHAnsi" w:hAnsiTheme="minorHAnsi" w:cstheme="minorHAnsi"/>
          <w:spacing w:val="-6"/>
          <w:sz w:val="22"/>
          <w:szCs w:val="22"/>
        </w:rPr>
        <w:t xml:space="preserve"> </w:t>
      </w:r>
      <w:r w:rsidR="004E2E91" w:rsidRPr="004E2E91">
        <w:rPr>
          <w:rFonts w:asciiTheme="minorHAnsi" w:hAnsiTheme="minorHAnsi" w:cstheme="minorHAnsi"/>
          <w:sz w:val="22"/>
          <w:szCs w:val="22"/>
        </w:rPr>
        <w:t>mês</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do</w:t>
      </w:r>
      <w:r w:rsidR="004E2E91" w:rsidRPr="004E2E91">
        <w:rPr>
          <w:rFonts w:asciiTheme="minorHAnsi" w:hAnsiTheme="minorHAnsi" w:cstheme="minorHAnsi"/>
          <w:spacing w:val="-7"/>
          <w:sz w:val="22"/>
          <w:szCs w:val="22"/>
        </w:rPr>
        <w:t xml:space="preserve"> </w:t>
      </w:r>
      <w:r w:rsidR="004E2E91" w:rsidRPr="004E2E91">
        <w:rPr>
          <w:rFonts w:asciiTheme="minorHAnsi" w:hAnsiTheme="minorHAnsi" w:cstheme="minorHAnsi"/>
          <w:sz w:val="22"/>
          <w:szCs w:val="22"/>
        </w:rPr>
        <w:t>serviço</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prestado;</w:t>
      </w:r>
    </w:p>
    <w:p w14:paraId="3B6BF853" w14:textId="77777777" w:rsidR="004E2E91" w:rsidRPr="004E2E91" w:rsidRDefault="005B18E5" w:rsidP="004E2E91">
      <w:pPr>
        <w:pStyle w:val="PargrafodaLista"/>
        <w:widowControl w:val="0"/>
        <w:numPr>
          <w:ilvl w:val="0"/>
          <w:numId w:val="34"/>
        </w:numPr>
        <w:tabs>
          <w:tab w:val="left" w:pos="1714"/>
        </w:tabs>
        <w:autoSpaceDE w:val="0"/>
        <w:autoSpaceDN w:val="0"/>
        <w:spacing w:before="38"/>
        <w:ind w:left="567"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004E2E91" w:rsidRPr="004E2E91">
        <w:rPr>
          <w:rFonts w:asciiTheme="minorHAnsi" w:hAnsiTheme="minorHAnsi" w:cstheme="minorHAnsi"/>
          <w:sz w:val="22"/>
          <w:szCs w:val="22"/>
        </w:rPr>
        <w:t>Comprovante</w:t>
      </w:r>
      <w:r w:rsidR="004E2E91" w:rsidRPr="004E2E91">
        <w:rPr>
          <w:rFonts w:asciiTheme="minorHAnsi" w:hAnsiTheme="minorHAnsi" w:cstheme="minorHAnsi"/>
          <w:spacing w:val="-7"/>
          <w:sz w:val="22"/>
          <w:szCs w:val="22"/>
        </w:rPr>
        <w:t xml:space="preserve"> </w:t>
      </w:r>
      <w:r w:rsidR="004E2E91" w:rsidRPr="004E2E91">
        <w:rPr>
          <w:rFonts w:asciiTheme="minorHAnsi" w:hAnsiTheme="minorHAnsi" w:cstheme="minorHAnsi"/>
          <w:sz w:val="22"/>
          <w:szCs w:val="22"/>
        </w:rPr>
        <w:t>de</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entrega</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de</w:t>
      </w:r>
      <w:r w:rsidR="004E2E91" w:rsidRPr="004E2E91">
        <w:rPr>
          <w:rFonts w:asciiTheme="minorHAnsi" w:hAnsiTheme="minorHAnsi" w:cstheme="minorHAnsi"/>
          <w:spacing w:val="-2"/>
          <w:sz w:val="22"/>
          <w:szCs w:val="22"/>
        </w:rPr>
        <w:t xml:space="preserve"> </w:t>
      </w:r>
      <w:r w:rsidR="004E2E91" w:rsidRPr="004E2E91">
        <w:rPr>
          <w:rFonts w:asciiTheme="minorHAnsi" w:hAnsiTheme="minorHAnsi" w:cstheme="minorHAnsi"/>
          <w:sz w:val="22"/>
          <w:szCs w:val="22"/>
        </w:rPr>
        <w:t>vale-alimentação</w:t>
      </w:r>
      <w:r w:rsidR="004E2E91" w:rsidRPr="004E2E91">
        <w:rPr>
          <w:rFonts w:asciiTheme="minorHAnsi" w:hAnsiTheme="minorHAnsi" w:cstheme="minorHAnsi"/>
          <w:spacing w:val="-7"/>
          <w:sz w:val="22"/>
          <w:szCs w:val="22"/>
        </w:rPr>
        <w:t xml:space="preserve"> </w:t>
      </w:r>
      <w:r w:rsidR="004E2E91" w:rsidRPr="004E2E91">
        <w:rPr>
          <w:rFonts w:asciiTheme="minorHAnsi" w:hAnsiTheme="minorHAnsi" w:cstheme="minorHAnsi"/>
          <w:sz w:val="22"/>
          <w:szCs w:val="22"/>
        </w:rPr>
        <w:t>referente</w:t>
      </w:r>
      <w:r w:rsidR="004E2E91" w:rsidRPr="004E2E91">
        <w:rPr>
          <w:rFonts w:asciiTheme="minorHAnsi" w:hAnsiTheme="minorHAnsi" w:cstheme="minorHAnsi"/>
          <w:spacing w:val="-6"/>
          <w:sz w:val="22"/>
          <w:szCs w:val="22"/>
        </w:rPr>
        <w:t xml:space="preserve"> </w:t>
      </w:r>
      <w:r w:rsidR="004E2E91" w:rsidRPr="004E2E91">
        <w:rPr>
          <w:rFonts w:asciiTheme="minorHAnsi" w:hAnsiTheme="minorHAnsi" w:cstheme="minorHAnsi"/>
          <w:sz w:val="22"/>
          <w:szCs w:val="22"/>
        </w:rPr>
        <w:t>ao</w:t>
      </w:r>
      <w:r w:rsidR="004E2E91" w:rsidRPr="004E2E91">
        <w:rPr>
          <w:rFonts w:asciiTheme="minorHAnsi" w:hAnsiTheme="minorHAnsi" w:cstheme="minorHAnsi"/>
          <w:spacing w:val="-8"/>
          <w:sz w:val="22"/>
          <w:szCs w:val="22"/>
        </w:rPr>
        <w:t xml:space="preserve"> </w:t>
      </w:r>
      <w:r w:rsidR="004E2E91" w:rsidRPr="004E2E91">
        <w:rPr>
          <w:rFonts w:asciiTheme="minorHAnsi" w:hAnsiTheme="minorHAnsi" w:cstheme="minorHAnsi"/>
          <w:sz w:val="22"/>
          <w:szCs w:val="22"/>
        </w:rPr>
        <w:t>mês</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do</w:t>
      </w:r>
      <w:r w:rsidR="004E2E91" w:rsidRPr="004E2E91">
        <w:rPr>
          <w:rFonts w:asciiTheme="minorHAnsi" w:hAnsiTheme="minorHAnsi" w:cstheme="minorHAnsi"/>
          <w:spacing w:val="-4"/>
          <w:sz w:val="22"/>
          <w:szCs w:val="22"/>
        </w:rPr>
        <w:t xml:space="preserve"> </w:t>
      </w:r>
      <w:r w:rsidR="004E2E91" w:rsidRPr="004E2E91">
        <w:rPr>
          <w:rFonts w:asciiTheme="minorHAnsi" w:hAnsiTheme="minorHAnsi" w:cstheme="minorHAnsi"/>
          <w:sz w:val="22"/>
          <w:szCs w:val="22"/>
        </w:rPr>
        <w:t>serviço</w:t>
      </w:r>
      <w:r w:rsidR="004E2E91" w:rsidRPr="004E2E91">
        <w:rPr>
          <w:rFonts w:asciiTheme="minorHAnsi" w:hAnsiTheme="minorHAnsi" w:cstheme="minorHAnsi"/>
          <w:spacing w:val="-7"/>
          <w:sz w:val="22"/>
          <w:szCs w:val="22"/>
        </w:rPr>
        <w:t xml:space="preserve"> </w:t>
      </w:r>
      <w:r w:rsidR="004E2E91" w:rsidRPr="004E2E91">
        <w:rPr>
          <w:rFonts w:asciiTheme="minorHAnsi" w:hAnsiTheme="minorHAnsi" w:cstheme="minorHAnsi"/>
          <w:sz w:val="22"/>
          <w:szCs w:val="22"/>
        </w:rPr>
        <w:t>prestado;</w:t>
      </w:r>
    </w:p>
    <w:p w14:paraId="38225BA0" w14:textId="77777777" w:rsidR="004E2E91" w:rsidRPr="004E2E91" w:rsidRDefault="005B18E5" w:rsidP="004E2E91">
      <w:pPr>
        <w:pStyle w:val="PargrafodaLista"/>
        <w:widowControl w:val="0"/>
        <w:numPr>
          <w:ilvl w:val="0"/>
          <w:numId w:val="34"/>
        </w:numPr>
        <w:tabs>
          <w:tab w:val="left" w:pos="1714"/>
        </w:tabs>
        <w:autoSpaceDE w:val="0"/>
        <w:autoSpaceDN w:val="0"/>
        <w:spacing w:before="37"/>
        <w:ind w:left="567"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004E2E91" w:rsidRPr="004E2E91">
        <w:rPr>
          <w:rFonts w:asciiTheme="minorHAnsi" w:hAnsiTheme="minorHAnsi" w:cstheme="minorHAnsi"/>
          <w:sz w:val="22"/>
          <w:szCs w:val="22"/>
        </w:rPr>
        <w:t>Cópia dos comprovantes de verbas rescisórias pagas no</w:t>
      </w:r>
      <w:r w:rsidR="004E2E91" w:rsidRPr="004E2E91">
        <w:rPr>
          <w:rFonts w:asciiTheme="minorHAnsi" w:hAnsiTheme="minorHAnsi" w:cstheme="minorHAnsi"/>
          <w:spacing w:val="-30"/>
          <w:sz w:val="22"/>
          <w:szCs w:val="22"/>
        </w:rPr>
        <w:t xml:space="preserve"> </w:t>
      </w:r>
      <w:r w:rsidR="004E2E91" w:rsidRPr="004E2E91">
        <w:rPr>
          <w:rFonts w:asciiTheme="minorHAnsi" w:hAnsiTheme="minorHAnsi" w:cstheme="minorHAnsi"/>
          <w:sz w:val="22"/>
          <w:szCs w:val="22"/>
        </w:rPr>
        <w:t>mês;</w:t>
      </w:r>
    </w:p>
    <w:p w14:paraId="1921C9F1" w14:textId="77777777" w:rsidR="004E2E91" w:rsidRPr="004E2E91" w:rsidRDefault="005B18E5" w:rsidP="004E2E91">
      <w:pPr>
        <w:pStyle w:val="PargrafodaLista"/>
        <w:widowControl w:val="0"/>
        <w:numPr>
          <w:ilvl w:val="0"/>
          <w:numId w:val="34"/>
        </w:numPr>
        <w:tabs>
          <w:tab w:val="left" w:pos="1714"/>
        </w:tabs>
        <w:autoSpaceDE w:val="0"/>
        <w:autoSpaceDN w:val="0"/>
        <w:spacing w:before="37"/>
        <w:ind w:left="567"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004E2E91" w:rsidRPr="004E2E91">
        <w:rPr>
          <w:rFonts w:asciiTheme="minorHAnsi" w:hAnsiTheme="minorHAnsi" w:cstheme="minorHAnsi"/>
          <w:sz w:val="22"/>
          <w:szCs w:val="22"/>
        </w:rPr>
        <w:t>Guia de recolhimento do</w:t>
      </w:r>
      <w:r w:rsidR="004E2E91" w:rsidRPr="004E2E91">
        <w:rPr>
          <w:rFonts w:asciiTheme="minorHAnsi" w:hAnsiTheme="minorHAnsi" w:cstheme="minorHAnsi"/>
          <w:spacing w:val="-13"/>
          <w:sz w:val="22"/>
          <w:szCs w:val="22"/>
        </w:rPr>
        <w:t xml:space="preserve"> </w:t>
      </w:r>
      <w:r w:rsidR="004E2E91" w:rsidRPr="004E2E91">
        <w:rPr>
          <w:rFonts w:asciiTheme="minorHAnsi" w:hAnsiTheme="minorHAnsi" w:cstheme="minorHAnsi"/>
          <w:sz w:val="22"/>
          <w:szCs w:val="22"/>
        </w:rPr>
        <w:t>INSS;</w:t>
      </w:r>
    </w:p>
    <w:p w14:paraId="404CDA99" w14:textId="77777777" w:rsidR="004E2E91" w:rsidRPr="004E2E91" w:rsidRDefault="005B18E5" w:rsidP="004E2E91">
      <w:pPr>
        <w:pStyle w:val="PargrafodaLista"/>
        <w:widowControl w:val="0"/>
        <w:numPr>
          <w:ilvl w:val="0"/>
          <w:numId w:val="34"/>
        </w:numPr>
        <w:tabs>
          <w:tab w:val="left" w:pos="1714"/>
        </w:tabs>
        <w:autoSpaceDE w:val="0"/>
        <w:autoSpaceDN w:val="0"/>
        <w:spacing w:before="40"/>
        <w:ind w:left="567"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004E2E91" w:rsidRPr="004E2E91">
        <w:rPr>
          <w:rFonts w:asciiTheme="minorHAnsi" w:hAnsiTheme="minorHAnsi" w:cstheme="minorHAnsi"/>
          <w:sz w:val="22"/>
          <w:szCs w:val="22"/>
        </w:rPr>
        <w:t xml:space="preserve">Relação dos </w:t>
      </w:r>
      <w:r w:rsidR="004E2E91" w:rsidRPr="004E2E91">
        <w:rPr>
          <w:rFonts w:asciiTheme="minorHAnsi" w:hAnsiTheme="minorHAnsi" w:cstheme="minorHAnsi"/>
          <w:spacing w:val="-3"/>
          <w:sz w:val="22"/>
          <w:szCs w:val="22"/>
        </w:rPr>
        <w:t>Trabalhadores</w:t>
      </w:r>
      <w:r w:rsidR="004E2E91" w:rsidRPr="004E2E91">
        <w:rPr>
          <w:rFonts w:asciiTheme="minorHAnsi" w:hAnsiTheme="minorHAnsi" w:cstheme="minorHAnsi"/>
          <w:spacing w:val="-7"/>
          <w:sz w:val="22"/>
          <w:szCs w:val="22"/>
        </w:rPr>
        <w:t xml:space="preserve"> </w:t>
      </w:r>
      <w:r w:rsidR="004E2E91" w:rsidRPr="004E2E91">
        <w:rPr>
          <w:rFonts w:asciiTheme="minorHAnsi" w:hAnsiTheme="minorHAnsi" w:cstheme="minorHAnsi"/>
          <w:sz w:val="22"/>
          <w:szCs w:val="22"/>
        </w:rPr>
        <w:t>(RE);</w:t>
      </w:r>
    </w:p>
    <w:p w14:paraId="5F6AF453" w14:textId="77777777" w:rsidR="004E2E91" w:rsidRPr="004E2E91" w:rsidRDefault="005B18E5" w:rsidP="004E2E91">
      <w:pPr>
        <w:pStyle w:val="PargrafodaLista"/>
        <w:widowControl w:val="0"/>
        <w:numPr>
          <w:ilvl w:val="0"/>
          <w:numId w:val="34"/>
        </w:numPr>
        <w:tabs>
          <w:tab w:val="left" w:pos="1714"/>
        </w:tabs>
        <w:autoSpaceDE w:val="0"/>
        <w:autoSpaceDN w:val="0"/>
        <w:spacing w:before="38"/>
        <w:ind w:left="567"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004E2E91" w:rsidRPr="004E2E91">
        <w:rPr>
          <w:rFonts w:asciiTheme="minorHAnsi" w:hAnsiTheme="minorHAnsi" w:cstheme="minorHAnsi"/>
          <w:sz w:val="22"/>
          <w:szCs w:val="22"/>
        </w:rPr>
        <w:t>Comprovante de declaração das contribuições a recolher à Previdência Social;</w:t>
      </w:r>
      <w:r w:rsidR="004E2E91" w:rsidRPr="004E2E91">
        <w:rPr>
          <w:rFonts w:asciiTheme="minorHAnsi" w:hAnsiTheme="minorHAnsi" w:cstheme="minorHAnsi"/>
          <w:spacing w:val="-41"/>
          <w:sz w:val="22"/>
          <w:szCs w:val="22"/>
        </w:rPr>
        <w:t xml:space="preserve"> </w:t>
      </w:r>
      <w:r w:rsidR="004E2E91" w:rsidRPr="004E2E91">
        <w:rPr>
          <w:rFonts w:asciiTheme="minorHAnsi" w:hAnsiTheme="minorHAnsi" w:cstheme="minorHAnsi"/>
          <w:sz w:val="22"/>
          <w:szCs w:val="22"/>
        </w:rPr>
        <w:t>e</w:t>
      </w:r>
      <w:r w:rsidR="004E2E91">
        <w:rPr>
          <w:rFonts w:asciiTheme="minorHAnsi" w:hAnsiTheme="minorHAnsi" w:cstheme="minorHAnsi"/>
          <w:sz w:val="22"/>
          <w:szCs w:val="22"/>
        </w:rPr>
        <w:t xml:space="preserve"> </w:t>
      </w:r>
    </w:p>
    <w:p w14:paraId="252BFEB4" w14:textId="77777777" w:rsidR="004E2E91" w:rsidRPr="004E2E91" w:rsidRDefault="005B18E5" w:rsidP="004E2E91">
      <w:pPr>
        <w:pStyle w:val="PargrafodaLista"/>
        <w:widowControl w:val="0"/>
        <w:numPr>
          <w:ilvl w:val="0"/>
          <w:numId w:val="34"/>
        </w:numPr>
        <w:tabs>
          <w:tab w:val="left" w:pos="1913"/>
        </w:tabs>
        <w:autoSpaceDE w:val="0"/>
        <w:autoSpaceDN w:val="0"/>
        <w:spacing w:before="38"/>
        <w:ind w:left="567" w:right="1128" w:firstLine="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004E2E91" w:rsidRPr="004E2E91">
        <w:rPr>
          <w:rFonts w:asciiTheme="minorHAnsi" w:hAnsiTheme="minorHAnsi" w:cstheme="minorHAnsi"/>
          <w:sz w:val="22"/>
          <w:szCs w:val="22"/>
        </w:rPr>
        <w:t xml:space="preserve">Comprovante do pagamento do Seguro de </w:t>
      </w:r>
      <w:r w:rsidR="004E2E91" w:rsidRPr="004E2E91">
        <w:rPr>
          <w:rFonts w:asciiTheme="minorHAnsi" w:hAnsiTheme="minorHAnsi" w:cstheme="minorHAnsi"/>
          <w:spacing w:val="-3"/>
          <w:sz w:val="22"/>
          <w:szCs w:val="22"/>
        </w:rPr>
        <w:t xml:space="preserve">Vida </w:t>
      </w:r>
      <w:r w:rsidR="004E2E91" w:rsidRPr="004E2E91">
        <w:rPr>
          <w:rFonts w:asciiTheme="minorHAnsi" w:hAnsiTheme="minorHAnsi" w:cstheme="minorHAnsi"/>
          <w:sz w:val="22"/>
          <w:szCs w:val="22"/>
        </w:rPr>
        <w:t>de todos os colaboradores referente ao mês de serviço</w:t>
      </w:r>
      <w:r w:rsidR="004E2E91" w:rsidRPr="004E2E91">
        <w:rPr>
          <w:rFonts w:asciiTheme="minorHAnsi" w:hAnsiTheme="minorHAnsi" w:cstheme="minorHAnsi"/>
          <w:spacing w:val="-17"/>
          <w:sz w:val="22"/>
          <w:szCs w:val="22"/>
        </w:rPr>
        <w:t xml:space="preserve"> </w:t>
      </w:r>
      <w:r w:rsidR="004E2E91" w:rsidRPr="004E2E91">
        <w:rPr>
          <w:rFonts w:asciiTheme="minorHAnsi" w:hAnsiTheme="minorHAnsi" w:cstheme="minorHAnsi"/>
          <w:sz w:val="22"/>
          <w:szCs w:val="22"/>
        </w:rPr>
        <w:t>prestado.</w:t>
      </w:r>
    </w:p>
    <w:p w14:paraId="23D6FE1C" w14:textId="77777777" w:rsidR="004E2E91" w:rsidRPr="004E2E91" w:rsidRDefault="004E2E91" w:rsidP="004E2E91">
      <w:pPr>
        <w:pStyle w:val="Corpodetexto"/>
        <w:spacing w:before="4" w:line="240" w:lineRule="auto"/>
        <w:ind w:left="567"/>
        <w:rPr>
          <w:rFonts w:asciiTheme="minorHAnsi" w:hAnsiTheme="minorHAnsi" w:cstheme="minorHAnsi"/>
          <w:sz w:val="22"/>
          <w:szCs w:val="22"/>
        </w:rPr>
      </w:pPr>
    </w:p>
    <w:p w14:paraId="09DF2CED" w14:textId="77777777" w:rsidR="004E2E91" w:rsidRPr="004E2E91" w:rsidRDefault="004E2E91" w:rsidP="004E2E91">
      <w:pPr>
        <w:pStyle w:val="Corpodetexto"/>
        <w:spacing w:line="240" w:lineRule="auto"/>
        <w:ind w:left="567" w:right="1132"/>
        <w:rPr>
          <w:rFonts w:asciiTheme="minorHAnsi" w:hAnsiTheme="minorHAnsi" w:cstheme="minorHAnsi"/>
          <w:sz w:val="22"/>
          <w:szCs w:val="22"/>
        </w:rPr>
      </w:pPr>
      <w:r>
        <w:rPr>
          <w:rFonts w:asciiTheme="minorHAnsi" w:hAnsiTheme="minorHAnsi" w:cstheme="minorHAnsi"/>
          <w:sz w:val="22"/>
          <w:szCs w:val="22"/>
        </w:rPr>
        <w:lastRenderedPageBreak/>
        <w:t xml:space="preserve">12.7.3.4 </w:t>
      </w:r>
      <w:r w:rsidRPr="004E2E91">
        <w:rPr>
          <w:rFonts w:asciiTheme="minorHAnsi" w:hAnsiTheme="minorHAnsi" w:cstheme="minorHAnsi"/>
          <w:b w:val="0"/>
          <w:sz w:val="22"/>
          <w:szCs w:val="22"/>
        </w:rPr>
        <w:t>O pagamento das atividades e serviços previstos no Item 4 deste Termo serão realizados conforme a medição efetuada pela Comissão Técnica de Acompanhamento e Avaliação e serão pagos conforme a proporção executada</w:t>
      </w:r>
      <w:r w:rsidRPr="004E2E91">
        <w:rPr>
          <w:rFonts w:asciiTheme="minorHAnsi" w:hAnsiTheme="minorHAnsi" w:cstheme="minorHAnsi"/>
          <w:sz w:val="22"/>
          <w:szCs w:val="22"/>
        </w:rPr>
        <w:t>.</w:t>
      </w:r>
    </w:p>
    <w:p w14:paraId="51CB2EC7" w14:textId="77777777" w:rsidR="004E2E91" w:rsidRDefault="004E2E91" w:rsidP="004E2E91">
      <w:pPr>
        <w:spacing w:line="242" w:lineRule="auto"/>
      </w:pPr>
    </w:p>
    <w:p w14:paraId="7ACE6859" w14:textId="77777777" w:rsidR="007D19B8" w:rsidRDefault="007D19B8" w:rsidP="004E2E91">
      <w:pPr>
        <w:spacing w:line="242" w:lineRule="auto"/>
      </w:pPr>
    </w:p>
    <w:p w14:paraId="5B86194A" w14:textId="77777777" w:rsidR="004E2E91" w:rsidRPr="004E2E91" w:rsidRDefault="004E2E91" w:rsidP="007D19B8">
      <w:pPr>
        <w:pStyle w:val="Corpodetexto"/>
        <w:spacing w:before="127" w:line="240" w:lineRule="auto"/>
        <w:ind w:left="567" w:right="1089"/>
        <w:rPr>
          <w:rFonts w:asciiTheme="minorHAnsi" w:hAnsiTheme="minorHAnsi" w:cstheme="minorHAnsi"/>
          <w:b w:val="0"/>
          <w:sz w:val="22"/>
          <w:szCs w:val="22"/>
        </w:rPr>
      </w:pPr>
      <w:r w:rsidRPr="004E2E91">
        <w:rPr>
          <w:rFonts w:asciiTheme="minorHAnsi" w:hAnsiTheme="minorHAnsi" w:cstheme="minorHAnsi"/>
          <w:sz w:val="22"/>
          <w:szCs w:val="22"/>
        </w:rPr>
        <w:t>12.7.3.5</w:t>
      </w:r>
      <w:r>
        <w:rPr>
          <w:rFonts w:asciiTheme="minorHAnsi" w:hAnsiTheme="minorHAnsi" w:cstheme="minorHAnsi"/>
          <w:b w:val="0"/>
          <w:sz w:val="22"/>
          <w:szCs w:val="22"/>
        </w:rPr>
        <w:t xml:space="preserve"> </w:t>
      </w:r>
      <w:r w:rsidRPr="004E2E91">
        <w:rPr>
          <w:rFonts w:asciiTheme="minorHAnsi" w:hAnsiTheme="minorHAnsi" w:cstheme="minorHAnsi"/>
          <w:b w:val="0"/>
          <w:sz w:val="22"/>
          <w:szCs w:val="22"/>
        </w:rPr>
        <w:t xml:space="preserve">A CONTRATADA estará sujeita </w:t>
      </w:r>
      <w:proofErr w:type="gramStart"/>
      <w:r w:rsidRPr="004E2E91">
        <w:rPr>
          <w:rFonts w:asciiTheme="minorHAnsi" w:hAnsiTheme="minorHAnsi" w:cstheme="minorHAnsi"/>
          <w:b w:val="0"/>
          <w:sz w:val="22"/>
          <w:szCs w:val="22"/>
        </w:rPr>
        <w:t>à</w:t>
      </w:r>
      <w:proofErr w:type="gramEnd"/>
      <w:r w:rsidRPr="004E2E91">
        <w:rPr>
          <w:rFonts w:asciiTheme="minorHAnsi" w:hAnsiTheme="minorHAnsi" w:cstheme="minorHAnsi"/>
          <w:b w:val="0"/>
          <w:sz w:val="22"/>
          <w:szCs w:val="22"/>
        </w:rPr>
        <w:t xml:space="preserve"> penalidades, a ser aplicada pela CONTRATANTE, conforme Acordo de Nível de Serviços (ANS) abaixo:</w:t>
      </w:r>
    </w:p>
    <w:p w14:paraId="42850892" w14:textId="77777777" w:rsidR="004E2E91" w:rsidRPr="004E2E91" w:rsidRDefault="004E2E91" w:rsidP="007D19B8">
      <w:pPr>
        <w:pStyle w:val="Corpodetexto"/>
        <w:spacing w:line="240" w:lineRule="auto"/>
        <w:ind w:left="567"/>
        <w:rPr>
          <w:rFonts w:asciiTheme="minorHAnsi" w:hAnsiTheme="minorHAnsi" w:cstheme="minorHAnsi"/>
          <w:b w:val="0"/>
          <w:sz w:val="22"/>
          <w:szCs w:val="22"/>
        </w:rPr>
      </w:pPr>
    </w:p>
    <w:p w14:paraId="04A696F8" w14:textId="77777777" w:rsidR="004E2E91" w:rsidRPr="004E4D03" w:rsidRDefault="004E2E91" w:rsidP="007D19B8">
      <w:pPr>
        <w:pStyle w:val="Ttulo1"/>
        <w:spacing w:line="240" w:lineRule="auto"/>
        <w:ind w:left="567"/>
        <w:jc w:val="both"/>
        <w:rPr>
          <w:rFonts w:asciiTheme="minorHAnsi" w:hAnsiTheme="minorHAnsi" w:cstheme="minorHAnsi"/>
          <w:sz w:val="22"/>
          <w:szCs w:val="22"/>
        </w:rPr>
      </w:pPr>
      <w:r w:rsidRPr="004E4D03">
        <w:rPr>
          <w:rFonts w:asciiTheme="minorHAnsi" w:hAnsiTheme="minorHAnsi" w:cstheme="minorHAnsi"/>
          <w:sz w:val="22"/>
          <w:szCs w:val="22"/>
        </w:rPr>
        <w:t>DO ACORDO DE NÍVEL DE SERVIÇO (ANS)</w:t>
      </w:r>
    </w:p>
    <w:p w14:paraId="05FA57FA" w14:textId="77777777" w:rsidR="004E2E91" w:rsidRPr="004E2E91" w:rsidRDefault="004E2E91" w:rsidP="007D19B8">
      <w:pPr>
        <w:pStyle w:val="Corpodetexto"/>
        <w:spacing w:before="10" w:line="240" w:lineRule="auto"/>
        <w:ind w:left="567"/>
        <w:rPr>
          <w:rFonts w:asciiTheme="minorHAnsi" w:hAnsiTheme="minorHAnsi" w:cstheme="minorHAnsi"/>
          <w:b w:val="0"/>
          <w:sz w:val="22"/>
          <w:szCs w:val="22"/>
        </w:rPr>
      </w:pPr>
    </w:p>
    <w:p w14:paraId="700DC7EA" w14:textId="77777777" w:rsidR="004E2E91" w:rsidRPr="004E2E91" w:rsidRDefault="004E2E91" w:rsidP="007D19B8">
      <w:pPr>
        <w:pStyle w:val="Corpodetexto"/>
        <w:spacing w:before="1" w:line="240" w:lineRule="auto"/>
        <w:ind w:left="567" w:right="1101"/>
        <w:rPr>
          <w:rFonts w:asciiTheme="minorHAnsi" w:hAnsiTheme="minorHAnsi" w:cstheme="minorHAnsi"/>
          <w:b w:val="0"/>
          <w:sz w:val="22"/>
          <w:szCs w:val="22"/>
        </w:rPr>
      </w:pPr>
      <w:r w:rsidRPr="004E2E91">
        <w:rPr>
          <w:rFonts w:asciiTheme="minorHAnsi" w:hAnsiTheme="minorHAnsi" w:cstheme="minorHAnsi"/>
          <w:b w:val="0"/>
          <w:sz w:val="22"/>
          <w:szCs w:val="22"/>
        </w:rPr>
        <w:t xml:space="preserve">O Acordo de Nível de Serviço (ANS) define os aspectos do tipo de serviço que será prestado, assim como os prazos contratuais, a qualidade do serviço e o preço a </w:t>
      </w:r>
      <w:r w:rsidRPr="004E2E91">
        <w:rPr>
          <w:rFonts w:asciiTheme="minorHAnsi" w:hAnsiTheme="minorHAnsi" w:cstheme="minorHAnsi"/>
          <w:b w:val="0"/>
          <w:spacing w:val="-3"/>
          <w:sz w:val="22"/>
          <w:szCs w:val="22"/>
        </w:rPr>
        <w:t>ser</w:t>
      </w:r>
      <w:r w:rsidRPr="004E2E91">
        <w:rPr>
          <w:rFonts w:asciiTheme="minorHAnsi" w:hAnsiTheme="minorHAnsi" w:cstheme="minorHAnsi"/>
          <w:b w:val="0"/>
          <w:spacing w:val="55"/>
          <w:sz w:val="22"/>
          <w:szCs w:val="22"/>
        </w:rPr>
        <w:t xml:space="preserve"> </w:t>
      </w:r>
      <w:r w:rsidRPr="004E2E91">
        <w:rPr>
          <w:rFonts w:asciiTheme="minorHAnsi" w:hAnsiTheme="minorHAnsi" w:cstheme="minorHAnsi"/>
          <w:b w:val="0"/>
          <w:sz w:val="22"/>
          <w:szCs w:val="22"/>
        </w:rPr>
        <w:t>pago pelo trabalho;</w:t>
      </w:r>
    </w:p>
    <w:p w14:paraId="5BBB61C1" w14:textId="77777777" w:rsidR="004E2E91" w:rsidRPr="004E2E91" w:rsidRDefault="004E2E91" w:rsidP="007D19B8">
      <w:pPr>
        <w:pStyle w:val="Corpodetexto"/>
        <w:spacing w:before="9" w:line="240" w:lineRule="auto"/>
        <w:ind w:left="567"/>
        <w:rPr>
          <w:rFonts w:asciiTheme="minorHAnsi" w:hAnsiTheme="minorHAnsi" w:cstheme="minorHAnsi"/>
          <w:b w:val="0"/>
          <w:sz w:val="22"/>
          <w:szCs w:val="22"/>
        </w:rPr>
      </w:pPr>
    </w:p>
    <w:p w14:paraId="3EA20BCB" w14:textId="77777777" w:rsidR="004E2E91" w:rsidRPr="004E2E91" w:rsidRDefault="004E2E91" w:rsidP="007D19B8">
      <w:pPr>
        <w:pStyle w:val="Corpodetexto"/>
        <w:spacing w:before="1" w:line="240" w:lineRule="auto"/>
        <w:ind w:left="567" w:right="1084"/>
        <w:rPr>
          <w:rFonts w:asciiTheme="minorHAnsi" w:hAnsiTheme="minorHAnsi" w:cstheme="minorHAnsi"/>
          <w:b w:val="0"/>
          <w:sz w:val="22"/>
          <w:szCs w:val="22"/>
        </w:rPr>
      </w:pPr>
      <w:r w:rsidRPr="004E2E91">
        <w:rPr>
          <w:rFonts w:asciiTheme="minorHAnsi" w:hAnsiTheme="minorHAnsi" w:cstheme="minorHAnsi"/>
          <w:b w:val="0"/>
          <w:sz w:val="22"/>
          <w:szCs w:val="22"/>
        </w:rPr>
        <w:t>Caso não seja atingido o nível esperado de qualidade e prazos na prestação dos serviços, o valor do período a ser pago à empresa contratada será desonerado, conforme os índices de desconto apresentado;</w:t>
      </w:r>
    </w:p>
    <w:p w14:paraId="69AB4D0D" w14:textId="77777777" w:rsidR="004E2E91" w:rsidRPr="004E2E91" w:rsidRDefault="004E2E91" w:rsidP="007D19B8">
      <w:pPr>
        <w:pStyle w:val="Corpodetexto"/>
        <w:spacing w:before="9" w:line="240" w:lineRule="auto"/>
        <w:ind w:left="567"/>
        <w:rPr>
          <w:rFonts w:asciiTheme="minorHAnsi" w:hAnsiTheme="minorHAnsi" w:cstheme="minorHAnsi"/>
          <w:b w:val="0"/>
          <w:sz w:val="22"/>
          <w:szCs w:val="22"/>
        </w:rPr>
      </w:pPr>
    </w:p>
    <w:p w14:paraId="6BB7D18C" w14:textId="77777777" w:rsidR="004E2E91" w:rsidRPr="004E2E91" w:rsidRDefault="004E2E91" w:rsidP="007D19B8">
      <w:pPr>
        <w:pStyle w:val="Corpodetexto"/>
        <w:spacing w:line="240" w:lineRule="auto"/>
        <w:ind w:left="567" w:right="1083"/>
        <w:rPr>
          <w:rFonts w:asciiTheme="minorHAnsi" w:hAnsiTheme="minorHAnsi" w:cstheme="minorHAnsi"/>
          <w:b w:val="0"/>
          <w:sz w:val="22"/>
          <w:szCs w:val="22"/>
        </w:rPr>
      </w:pPr>
      <w:r w:rsidRPr="004E2E91">
        <w:rPr>
          <w:rFonts w:asciiTheme="minorHAnsi" w:hAnsiTheme="minorHAnsi" w:cstheme="minorHAnsi"/>
          <w:b w:val="0"/>
          <w:sz w:val="22"/>
          <w:szCs w:val="22"/>
        </w:rPr>
        <w:t>O não cumprimento da execução dos serviços conforme metas descritas ao longo deste TDR resultará na aplicação de penalidades sobre as medições, desde que não haja</w:t>
      </w:r>
      <w:r w:rsidRPr="004E2E91">
        <w:rPr>
          <w:rFonts w:asciiTheme="minorHAnsi" w:hAnsiTheme="minorHAnsi" w:cstheme="minorHAnsi"/>
          <w:b w:val="0"/>
          <w:spacing w:val="-7"/>
          <w:sz w:val="22"/>
          <w:szCs w:val="22"/>
        </w:rPr>
        <w:t xml:space="preserve"> </w:t>
      </w:r>
      <w:r w:rsidRPr="004E2E91">
        <w:rPr>
          <w:rFonts w:asciiTheme="minorHAnsi" w:hAnsiTheme="minorHAnsi" w:cstheme="minorHAnsi"/>
          <w:b w:val="0"/>
          <w:sz w:val="22"/>
          <w:szCs w:val="22"/>
        </w:rPr>
        <w:t>justificativa</w:t>
      </w:r>
      <w:r w:rsidRPr="004E2E91">
        <w:rPr>
          <w:rFonts w:asciiTheme="minorHAnsi" w:hAnsiTheme="minorHAnsi" w:cstheme="minorHAnsi"/>
          <w:b w:val="0"/>
          <w:spacing w:val="-7"/>
          <w:sz w:val="22"/>
          <w:szCs w:val="22"/>
        </w:rPr>
        <w:t xml:space="preserve"> </w:t>
      </w:r>
      <w:r w:rsidRPr="004E2E91">
        <w:rPr>
          <w:rFonts w:asciiTheme="minorHAnsi" w:hAnsiTheme="minorHAnsi" w:cstheme="minorHAnsi"/>
          <w:b w:val="0"/>
          <w:sz w:val="22"/>
          <w:szCs w:val="22"/>
        </w:rPr>
        <w:t>prévia</w:t>
      </w:r>
      <w:r w:rsidRPr="004E2E91">
        <w:rPr>
          <w:rFonts w:asciiTheme="minorHAnsi" w:hAnsiTheme="minorHAnsi" w:cstheme="minorHAnsi"/>
          <w:b w:val="0"/>
          <w:spacing w:val="-6"/>
          <w:sz w:val="22"/>
          <w:szCs w:val="22"/>
        </w:rPr>
        <w:t xml:space="preserve"> </w:t>
      </w:r>
      <w:r w:rsidRPr="004E2E91">
        <w:rPr>
          <w:rFonts w:asciiTheme="minorHAnsi" w:hAnsiTheme="minorHAnsi" w:cstheme="minorHAnsi"/>
          <w:b w:val="0"/>
          <w:sz w:val="22"/>
          <w:szCs w:val="22"/>
        </w:rPr>
        <w:t>avaliada</w:t>
      </w:r>
      <w:r w:rsidRPr="004E2E91">
        <w:rPr>
          <w:rFonts w:asciiTheme="minorHAnsi" w:hAnsiTheme="minorHAnsi" w:cstheme="minorHAnsi"/>
          <w:b w:val="0"/>
          <w:spacing w:val="-3"/>
          <w:sz w:val="22"/>
          <w:szCs w:val="22"/>
        </w:rPr>
        <w:t xml:space="preserve"> </w:t>
      </w:r>
      <w:r w:rsidRPr="004E2E91">
        <w:rPr>
          <w:rFonts w:asciiTheme="minorHAnsi" w:hAnsiTheme="minorHAnsi" w:cstheme="minorHAnsi"/>
          <w:b w:val="0"/>
          <w:sz w:val="22"/>
          <w:szCs w:val="22"/>
        </w:rPr>
        <w:t>e</w:t>
      </w:r>
      <w:r w:rsidRPr="004E2E91">
        <w:rPr>
          <w:rFonts w:asciiTheme="minorHAnsi" w:hAnsiTheme="minorHAnsi" w:cstheme="minorHAnsi"/>
          <w:b w:val="0"/>
          <w:spacing w:val="-6"/>
          <w:sz w:val="22"/>
          <w:szCs w:val="22"/>
        </w:rPr>
        <w:t xml:space="preserve"> </w:t>
      </w:r>
      <w:r w:rsidRPr="004E2E91">
        <w:rPr>
          <w:rFonts w:asciiTheme="minorHAnsi" w:hAnsiTheme="minorHAnsi" w:cstheme="minorHAnsi"/>
          <w:b w:val="0"/>
          <w:sz w:val="22"/>
          <w:szCs w:val="22"/>
        </w:rPr>
        <w:t>aprovada</w:t>
      </w:r>
      <w:r w:rsidRPr="004E2E91">
        <w:rPr>
          <w:rFonts w:asciiTheme="minorHAnsi" w:hAnsiTheme="minorHAnsi" w:cstheme="minorHAnsi"/>
          <w:b w:val="0"/>
          <w:spacing w:val="-7"/>
          <w:sz w:val="22"/>
          <w:szCs w:val="22"/>
        </w:rPr>
        <w:t xml:space="preserve"> </w:t>
      </w:r>
      <w:r w:rsidRPr="004E2E91">
        <w:rPr>
          <w:rFonts w:asciiTheme="minorHAnsi" w:hAnsiTheme="minorHAnsi" w:cstheme="minorHAnsi"/>
          <w:b w:val="0"/>
          <w:sz w:val="22"/>
          <w:szCs w:val="22"/>
        </w:rPr>
        <w:t>pela</w:t>
      </w:r>
      <w:r w:rsidRPr="004E2E91">
        <w:rPr>
          <w:rFonts w:asciiTheme="minorHAnsi" w:hAnsiTheme="minorHAnsi" w:cstheme="minorHAnsi"/>
          <w:b w:val="0"/>
          <w:spacing w:val="-7"/>
          <w:sz w:val="22"/>
          <w:szCs w:val="22"/>
        </w:rPr>
        <w:t xml:space="preserve"> </w:t>
      </w:r>
      <w:r w:rsidRPr="004E2E91">
        <w:rPr>
          <w:rFonts w:asciiTheme="minorHAnsi" w:hAnsiTheme="minorHAnsi" w:cstheme="minorHAnsi"/>
          <w:b w:val="0"/>
          <w:spacing w:val="-5"/>
          <w:sz w:val="22"/>
          <w:szCs w:val="22"/>
        </w:rPr>
        <w:t xml:space="preserve">CTAA, </w:t>
      </w:r>
      <w:r w:rsidRPr="004E2E91">
        <w:rPr>
          <w:rFonts w:asciiTheme="minorHAnsi" w:hAnsiTheme="minorHAnsi" w:cstheme="minorHAnsi"/>
          <w:b w:val="0"/>
          <w:sz w:val="22"/>
          <w:szCs w:val="22"/>
        </w:rPr>
        <w:t>conforme</w:t>
      </w:r>
      <w:r w:rsidRPr="004E2E91">
        <w:rPr>
          <w:rFonts w:asciiTheme="minorHAnsi" w:hAnsiTheme="minorHAnsi" w:cstheme="minorHAnsi"/>
          <w:b w:val="0"/>
          <w:spacing w:val="-5"/>
          <w:sz w:val="22"/>
          <w:szCs w:val="22"/>
        </w:rPr>
        <w:t xml:space="preserve"> </w:t>
      </w:r>
      <w:r w:rsidRPr="004E2E91">
        <w:rPr>
          <w:rFonts w:asciiTheme="minorHAnsi" w:hAnsiTheme="minorHAnsi" w:cstheme="minorHAnsi"/>
          <w:b w:val="0"/>
          <w:sz w:val="22"/>
          <w:szCs w:val="22"/>
        </w:rPr>
        <w:t>quadro</w:t>
      </w:r>
      <w:r w:rsidRPr="004E2E91">
        <w:rPr>
          <w:rFonts w:asciiTheme="minorHAnsi" w:hAnsiTheme="minorHAnsi" w:cstheme="minorHAnsi"/>
          <w:b w:val="0"/>
          <w:spacing w:val="-4"/>
          <w:sz w:val="22"/>
          <w:szCs w:val="22"/>
        </w:rPr>
        <w:t xml:space="preserve"> </w:t>
      </w:r>
      <w:r w:rsidRPr="004E2E91">
        <w:rPr>
          <w:rFonts w:asciiTheme="minorHAnsi" w:hAnsiTheme="minorHAnsi" w:cstheme="minorHAnsi"/>
          <w:b w:val="0"/>
          <w:sz w:val="22"/>
          <w:szCs w:val="22"/>
        </w:rPr>
        <w:t>abaixo:</w:t>
      </w:r>
    </w:p>
    <w:p w14:paraId="05EEE24C" w14:textId="77777777" w:rsidR="004E2E91" w:rsidRPr="004E2E91" w:rsidRDefault="004E2E91" w:rsidP="004E2E91">
      <w:pPr>
        <w:pStyle w:val="Corpodetexto"/>
        <w:spacing w:line="240" w:lineRule="auto"/>
        <w:ind w:left="-426"/>
        <w:rPr>
          <w:rFonts w:asciiTheme="minorHAnsi" w:hAnsiTheme="minorHAnsi" w:cstheme="minorHAnsi"/>
          <w:b w:val="0"/>
          <w:sz w:val="22"/>
          <w:szCs w:val="22"/>
        </w:rPr>
      </w:pPr>
    </w:p>
    <w:p w14:paraId="386C2998" w14:textId="77777777" w:rsidR="004E2E91" w:rsidRPr="004E2E91" w:rsidRDefault="004E2E91" w:rsidP="004E2E91">
      <w:pPr>
        <w:pStyle w:val="Corpodetexto"/>
        <w:spacing w:before="3" w:line="240" w:lineRule="auto"/>
        <w:ind w:left="-426"/>
        <w:rPr>
          <w:rFonts w:asciiTheme="minorHAnsi" w:hAnsiTheme="minorHAnsi" w:cstheme="minorHAnsi"/>
          <w:b w:val="0"/>
          <w:sz w:val="22"/>
          <w:szCs w:val="22"/>
        </w:rPr>
      </w:pPr>
    </w:p>
    <w:tbl>
      <w:tblPr>
        <w:tblStyle w:val="TableNormal"/>
        <w:tblW w:w="7506" w:type="dxa"/>
        <w:tblInd w:w="1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2"/>
        <w:gridCol w:w="3168"/>
        <w:gridCol w:w="2876"/>
      </w:tblGrid>
      <w:tr w:rsidR="004E2E91" w14:paraId="5F541AC2" w14:textId="77777777" w:rsidTr="004E4D03">
        <w:trPr>
          <w:trHeight w:val="858"/>
        </w:trPr>
        <w:tc>
          <w:tcPr>
            <w:tcW w:w="1462" w:type="dxa"/>
          </w:tcPr>
          <w:p w14:paraId="28847799" w14:textId="77777777" w:rsidR="004E2E91" w:rsidRDefault="004E2E91" w:rsidP="00252B11">
            <w:pPr>
              <w:pStyle w:val="TableParagraph"/>
              <w:spacing w:before="117"/>
              <w:rPr>
                <w:b/>
              </w:rPr>
            </w:pPr>
            <w:r>
              <w:rPr>
                <w:b/>
              </w:rPr>
              <w:t>Penalidades</w:t>
            </w:r>
          </w:p>
        </w:tc>
        <w:tc>
          <w:tcPr>
            <w:tcW w:w="3168" w:type="dxa"/>
          </w:tcPr>
          <w:p w14:paraId="7CECF814" w14:textId="77777777" w:rsidR="004E2E91" w:rsidRDefault="004E2E91" w:rsidP="00252B11">
            <w:pPr>
              <w:pStyle w:val="TableParagraph"/>
              <w:spacing w:before="117"/>
              <w:ind w:left="93"/>
              <w:rPr>
                <w:b/>
              </w:rPr>
            </w:pPr>
            <w:r>
              <w:rPr>
                <w:b/>
              </w:rPr>
              <w:t>Percentual abaixo do esperado</w:t>
            </w:r>
          </w:p>
        </w:tc>
        <w:tc>
          <w:tcPr>
            <w:tcW w:w="2876" w:type="dxa"/>
          </w:tcPr>
          <w:p w14:paraId="29F60CC1" w14:textId="77777777" w:rsidR="004E2E91" w:rsidRDefault="004E2E91" w:rsidP="00252B11">
            <w:pPr>
              <w:pStyle w:val="TableParagraph"/>
              <w:spacing w:before="117"/>
              <w:ind w:left="98"/>
              <w:rPr>
                <w:b/>
              </w:rPr>
            </w:pPr>
            <w:r>
              <w:rPr>
                <w:b/>
              </w:rPr>
              <w:t>Desconto na medição (PDP)</w:t>
            </w:r>
          </w:p>
        </w:tc>
      </w:tr>
      <w:tr w:rsidR="004E2E91" w14:paraId="69DC6F7A" w14:textId="77777777" w:rsidTr="004E4D03">
        <w:trPr>
          <w:trHeight w:val="498"/>
        </w:trPr>
        <w:tc>
          <w:tcPr>
            <w:tcW w:w="1462" w:type="dxa"/>
          </w:tcPr>
          <w:p w14:paraId="38936BBB" w14:textId="77777777" w:rsidR="004E2E91" w:rsidRDefault="004E2E91" w:rsidP="00252B11">
            <w:pPr>
              <w:pStyle w:val="TableParagraph"/>
              <w:spacing w:before="101"/>
            </w:pPr>
            <w:r>
              <w:t>1</w:t>
            </w:r>
          </w:p>
        </w:tc>
        <w:tc>
          <w:tcPr>
            <w:tcW w:w="3168" w:type="dxa"/>
          </w:tcPr>
          <w:p w14:paraId="0A98A3F4" w14:textId="77777777" w:rsidR="004E2E91" w:rsidRDefault="004E2E91" w:rsidP="00252B11">
            <w:pPr>
              <w:pStyle w:val="TableParagraph"/>
              <w:spacing w:before="101"/>
              <w:ind w:left="93"/>
            </w:pPr>
            <w:r>
              <w:t>0,50% a 10,00%</w:t>
            </w:r>
          </w:p>
        </w:tc>
        <w:tc>
          <w:tcPr>
            <w:tcW w:w="2876" w:type="dxa"/>
          </w:tcPr>
          <w:p w14:paraId="1CD671E7" w14:textId="77777777" w:rsidR="004E2E91" w:rsidRDefault="004E2E91" w:rsidP="00252B11">
            <w:pPr>
              <w:pStyle w:val="TableParagraph"/>
              <w:spacing w:before="101"/>
              <w:ind w:left="98"/>
            </w:pPr>
            <w:r>
              <w:t>15%</w:t>
            </w:r>
          </w:p>
        </w:tc>
      </w:tr>
      <w:tr w:rsidR="004E2E91" w14:paraId="1597D24A" w14:textId="77777777" w:rsidTr="004E4D03">
        <w:trPr>
          <w:trHeight w:val="519"/>
        </w:trPr>
        <w:tc>
          <w:tcPr>
            <w:tcW w:w="1462" w:type="dxa"/>
          </w:tcPr>
          <w:p w14:paraId="48AD7CE0" w14:textId="77777777" w:rsidR="004E2E91" w:rsidRDefault="004E2E91" w:rsidP="00252B11">
            <w:pPr>
              <w:pStyle w:val="TableParagraph"/>
              <w:spacing w:before="119"/>
            </w:pPr>
            <w:r>
              <w:t>2</w:t>
            </w:r>
          </w:p>
        </w:tc>
        <w:tc>
          <w:tcPr>
            <w:tcW w:w="3168" w:type="dxa"/>
          </w:tcPr>
          <w:p w14:paraId="429C8A3F" w14:textId="77777777" w:rsidR="004E2E91" w:rsidRDefault="004E2E91" w:rsidP="00252B11">
            <w:pPr>
              <w:pStyle w:val="TableParagraph"/>
              <w:spacing w:before="119"/>
              <w:ind w:left="93"/>
            </w:pPr>
            <w:r>
              <w:t>10,01% a 30,00%</w:t>
            </w:r>
          </w:p>
        </w:tc>
        <w:tc>
          <w:tcPr>
            <w:tcW w:w="2876" w:type="dxa"/>
          </w:tcPr>
          <w:p w14:paraId="0A7069CF" w14:textId="77777777" w:rsidR="004E2E91" w:rsidRDefault="004E2E91" w:rsidP="00252B11">
            <w:pPr>
              <w:pStyle w:val="TableParagraph"/>
              <w:spacing w:before="119"/>
              <w:ind w:left="98"/>
            </w:pPr>
            <w:r>
              <w:t>30%</w:t>
            </w:r>
          </w:p>
        </w:tc>
      </w:tr>
      <w:tr w:rsidR="004E2E91" w14:paraId="3023E3B9" w14:textId="77777777" w:rsidTr="004E4D03">
        <w:trPr>
          <w:trHeight w:val="812"/>
        </w:trPr>
        <w:tc>
          <w:tcPr>
            <w:tcW w:w="1462" w:type="dxa"/>
          </w:tcPr>
          <w:p w14:paraId="7C6B1B2C" w14:textId="77777777" w:rsidR="004E2E91" w:rsidRDefault="004E2E91" w:rsidP="00252B11">
            <w:pPr>
              <w:pStyle w:val="TableParagraph"/>
              <w:spacing w:before="117"/>
            </w:pPr>
            <w:r>
              <w:t>3</w:t>
            </w:r>
          </w:p>
        </w:tc>
        <w:tc>
          <w:tcPr>
            <w:tcW w:w="3168" w:type="dxa"/>
          </w:tcPr>
          <w:p w14:paraId="33FE7353" w14:textId="77777777" w:rsidR="004E2E91" w:rsidRDefault="004E2E91" w:rsidP="00252B11">
            <w:pPr>
              <w:pStyle w:val="TableParagraph"/>
              <w:spacing w:before="117"/>
              <w:ind w:left="93"/>
            </w:pPr>
            <w:r>
              <w:t>30,01% a 50,00%</w:t>
            </w:r>
          </w:p>
        </w:tc>
        <w:tc>
          <w:tcPr>
            <w:tcW w:w="2876" w:type="dxa"/>
          </w:tcPr>
          <w:p w14:paraId="439B193C" w14:textId="77777777" w:rsidR="004E2E91" w:rsidRDefault="004E2E91" w:rsidP="00252B11">
            <w:pPr>
              <w:pStyle w:val="TableParagraph"/>
              <w:spacing w:before="117"/>
              <w:ind w:left="98"/>
            </w:pPr>
            <w:r>
              <w:t>Será aplicada multa de 0,25%, conforme fórmula abaixo</w:t>
            </w:r>
          </w:p>
        </w:tc>
      </w:tr>
      <w:tr w:rsidR="004E2E91" w14:paraId="7AFFB79A" w14:textId="77777777" w:rsidTr="004E4D03">
        <w:trPr>
          <w:trHeight w:val="791"/>
        </w:trPr>
        <w:tc>
          <w:tcPr>
            <w:tcW w:w="1462" w:type="dxa"/>
          </w:tcPr>
          <w:p w14:paraId="6BE3EA46" w14:textId="77777777" w:rsidR="004E2E91" w:rsidRDefault="004E2E91" w:rsidP="00252B11">
            <w:pPr>
              <w:pStyle w:val="TableParagraph"/>
              <w:spacing w:before="107"/>
            </w:pPr>
            <w:r>
              <w:t>4</w:t>
            </w:r>
          </w:p>
        </w:tc>
        <w:tc>
          <w:tcPr>
            <w:tcW w:w="3168" w:type="dxa"/>
          </w:tcPr>
          <w:p w14:paraId="219F76DE" w14:textId="77777777" w:rsidR="004E2E91" w:rsidRDefault="004E2E91" w:rsidP="00252B11">
            <w:pPr>
              <w:pStyle w:val="TableParagraph"/>
              <w:spacing w:before="107"/>
              <w:ind w:left="93"/>
            </w:pPr>
            <w:r>
              <w:t>50,01% ou mais</w:t>
            </w:r>
          </w:p>
        </w:tc>
        <w:tc>
          <w:tcPr>
            <w:tcW w:w="2876" w:type="dxa"/>
          </w:tcPr>
          <w:p w14:paraId="7D9FEACD" w14:textId="77777777" w:rsidR="004E2E91" w:rsidRDefault="004E2E91" w:rsidP="00252B11">
            <w:pPr>
              <w:pStyle w:val="TableParagraph"/>
              <w:spacing w:before="107"/>
              <w:ind w:left="98" w:right="36"/>
            </w:pPr>
            <w:r>
              <w:t>Suspensão ou rescisão do contrato</w:t>
            </w:r>
          </w:p>
        </w:tc>
      </w:tr>
    </w:tbl>
    <w:p w14:paraId="3F3375F9" w14:textId="77777777" w:rsidR="004E2E91" w:rsidRDefault="004E2E91" w:rsidP="004E2E91">
      <w:pPr>
        <w:pStyle w:val="Corpodetexto"/>
        <w:rPr>
          <w:sz w:val="20"/>
        </w:rPr>
      </w:pPr>
    </w:p>
    <w:p w14:paraId="3441A202" w14:textId="66019871" w:rsidR="004E2E91" w:rsidRPr="004E2E91" w:rsidRDefault="004E2E91" w:rsidP="004E4D03">
      <w:pPr>
        <w:pStyle w:val="Corpodetexto"/>
        <w:spacing w:before="94" w:line="240" w:lineRule="auto"/>
        <w:ind w:left="-426" w:right="-36"/>
        <w:rPr>
          <w:rFonts w:asciiTheme="minorHAnsi" w:hAnsiTheme="minorHAnsi" w:cstheme="minorHAnsi"/>
          <w:sz w:val="22"/>
          <w:szCs w:val="22"/>
        </w:rPr>
      </w:pPr>
      <w:r>
        <w:rPr>
          <w:rFonts w:asciiTheme="minorHAnsi" w:hAnsiTheme="minorHAnsi" w:cstheme="minorHAnsi"/>
          <w:sz w:val="22"/>
          <w:szCs w:val="22"/>
        </w:rPr>
        <w:t xml:space="preserve">    * </w:t>
      </w:r>
      <w:r w:rsidRPr="004E2E91">
        <w:rPr>
          <w:rFonts w:asciiTheme="minorHAnsi" w:hAnsiTheme="minorHAnsi" w:cstheme="minorHAnsi"/>
          <w:sz w:val="22"/>
          <w:szCs w:val="22"/>
        </w:rPr>
        <w:t>Cálculo da multa de 0,25% mencionada no item 3 do quadro de Penalidades.</w:t>
      </w:r>
    </w:p>
    <w:p w14:paraId="54F0E451" w14:textId="77777777" w:rsidR="004E2E91" w:rsidRPr="004E2E91" w:rsidRDefault="004E2E91" w:rsidP="004E4D03">
      <w:pPr>
        <w:pStyle w:val="Corpodetexto"/>
        <w:spacing w:before="94" w:line="240" w:lineRule="auto"/>
        <w:ind w:left="-426" w:right="-36"/>
        <w:jc w:val="center"/>
        <w:rPr>
          <w:rFonts w:asciiTheme="minorHAnsi" w:hAnsiTheme="minorHAnsi" w:cstheme="minorHAnsi"/>
          <w:sz w:val="22"/>
          <w:szCs w:val="22"/>
        </w:rPr>
      </w:pPr>
      <w:r w:rsidRPr="004E2E91">
        <w:rPr>
          <w:rFonts w:asciiTheme="minorHAnsi" w:hAnsiTheme="minorHAnsi" w:cstheme="minorHAnsi"/>
          <w:sz w:val="22"/>
          <w:szCs w:val="22"/>
        </w:rPr>
        <w:t>DFP = PDP + 0,25% x TPT</w:t>
      </w:r>
    </w:p>
    <w:p w14:paraId="3873DD1B" w14:textId="77777777" w:rsidR="004E2E91" w:rsidRPr="004E2E91" w:rsidRDefault="004E2E91" w:rsidP="004E4D03">
      <w:pPr>
        <w:pStyle w:val="Corpodetexto"/>
        <w:spacing w:before="10" w:line="240" w:lineRule="auto"/>
        <w:ind w:left="-426" w:right="-36"/>
        <w:jc w:val="center"/>
        <w:rPr>
          <w:rFonts w:asciiTheme="minorHAnsi" w:hAnsiTheme="minorHAnsi" w:cstheme="minorHAnsi"/>
          <w:sz w:val="22"/>
          <w:szCs w:val="22"/>
        </w:rPr>
      </w:pPr>
      <w:r w:rsidRPr="004E2E91">
        <w:rPr>
          <w:rFonts w:asciiTheme="minorHAnsi" w:hAnsiTheme="minorHAnsi" w:cstheme="minorHAnsi"/>
          <w:sz w:val="22"/>
          <w:szCs w:val="22"/>
        </w:rPr>
        <w:t>DFP = Desconto na fatura do período PDP = Percentual de desconto primário</w:t>
      </w:r>
    </w:p>
    <w:p w14:paraId="4FF61AF1" w14:textId="77777777" w:rsidR="004E2E91" w:rsidRPr="004E2E91" w:rsidRDefault="004E2E91" w:rsidP="004E4D03">
      <w:pPr>
        <w:pStyle w:val="Corpodetexto"/>
        <w:spacing w:before="9" w:line="240" w:lineRule="auto"/>
        <w:ind w:left="-426" w:right="-36"/>
        <w:jc w:val="center"/>
        <w:rPr>
          <w:rFonts w:asciiTheme="minorHAnsi" w:hAnsiTheme="minorHAnsi" w:cstheme="minorHAnsi"/>
          <w:sz w:val="22"/>
          <w:szCs w:val="22"/>
        </w:rPr>
      </w:pPr>
      <w:r w:rsidRPr="004E2E91">
        <w:rPr>
          <w:rFonts w:asciiTheme="minorHAnsi" w:hAnsiTheme="minorHAnsi" w:cstheme="minorHAnsi"/>
          <w:sz w:val="22"/>
          <w:szCs w:val="22"/>
        </w:rPr>
        <w:t>TPT = Total de percentual de tempo indisponível do sistema</w:t>
      </w:r>
    </w:p>
    <w:p w14:paraId="2F7469FE" w14:textId="77777777" w:rsidR="004E2E91" w:rsidRPr="004E2E91" w:rsidRDefault="004E2E91" w:rsidP="004E2E91">
      <w:pPr>
        <w:pStyle w:val="Corpodetexto"/>
        <w:spacing w:before="9"/>
        <w:ind w:right="-36"/>
        <w:jc w:val="center"/>
        <w:rPr>
          <w:rFonts w:asciiTheme="minorHAnsi" w:hAnsiTheme="minorHAnsi" w:cstheme="minorHAnsi"/>
          <w:sz w:val="22"/>
          <w:szCs w:val="22"/>
        </w:rPr>
      </w:pPr>
    </w:p>
    <w:p w14:paraId="2012F1F8" w14:textId="77777777" w:rsidR="00F375B6" w:rsidRPr="003E0DAD" w:rsidRDefault="00F375B6" w:rsidP="004E2E91">
      <w:pPr>
        <w:spacing w:line="276" w:lineRule="auto"/>
        <w:ind w:right="-36"/>
        <w:rPr>
          <w:rFonts w:asciiTheme="minorHAnsi" w:hAnsiTheme="minorHAnsi" w:cstheme="minorHAnsi"/>
          <w:b/>
          <w:sz w:val="22"/>
          <w:szCs w:val="22"/>
        </w:rPr>
      </w:pPr>
      <w:r w:rsidRPr="003E0DAD">
        <w:rPr>
          <w:rFonts w:asciiTheme="minorHAnsi" w:hAnsiTheme="minorHAnsi" w:cstheme="minorHAnsi"/>
          <w:b/>
          <w:sz w:val="22"/>
          <w:szCs w:val="22"/>
        </w:rPr>
        <w:t>13 - ACEITAÇÃO DO OBJETO CONTRATUAL</w:t>
      </w:r>
    </w:p>
    <w:p w14:paraId="11D96F85" w14:textId="77777777" w:rsidR="00F375B6" w:rsidRPr="002F2AF2" w:rsidRDefault="00F375B6" w:rsidP="004E2E91">
      <w:pPr>
        <w:pStyle w:val="Cabealho"/>
        <w:tabs>
          <w:tab w:val="clear" w:pos="4419"/>
          <w:tab w:val="clear" w:pos="8838"/>
        </w:tabs>
        <w:spacing w:line="276" w:lineRule="auto"/>
        <w:ind w:right="-36"/>
        <w:jc w:val="both"/>
        <w:rPr>
          <w:rFonts w:asciiTheme="minorHAnsi" w:hAnsiTheme="minorHAnsi" w:cstheme="minorHAnsi"/>
          <w:sz w:val="22"/>
          <w:szCs w:val="22"/>
        </w:rPr>
      </w:pPr>
    </w:p>
    <w:p w14:paraId="5D97EC2D" w14:textId="77777777" w:rsidR="00F375B6" w:rsidRPr="002F2AF2" w:rsidRDefault="00855CFE" w:rsidP="002F2AF2">
      <w:pPr>
        <w:pStyle w:val="Corpodetexto3"/>
        <w:spacing w:line="276" w:lineRule="auto"/>
        <w:ind w:right="567"/>
        <w:rPr>
          <w:rFonts w:asciiTheme="minorHAnsi" w:hAnsiTheme="minorHAnsi" w:cstheme="minorHAnsi"/>
          <w:bCs/>
          <w:color w:val="auto"/>
          <w:sz w:val="22"/>
          <w:szCs w:val="22"/>
        </w:rPr>
      </w:pPr>
      <w:r w:rsidRPr="002F2AF2">
        <w:rPr>
          <w:rFonts w:asciiTheme="minorHAnsi" w:hAnsiTheme="minorHAnsi" w:cstheme="minorHAnsi"/>
          <w:b/>
          <w:color w:val="auto"/>
          <w:sz w:val="22"/>
          <w:szCs w:val="22"/>
        </w:rPr>
        <w:t>13.1</w:t>
      </w:r>
      <w:r w:rsidRPr="002F2AF2">
        <w:rPr>
          <w:rFonts w:asciiTheme="minorHAnsi" w:hAnsiTheme="minorHAnsi" w:cstheme="minorHAnsi"/>
          <w:bCs/>
          <w:color w:val="auto"/>
          <w:sz w:val="22"/>
          <w:szCs w:val="22"/>
        </w:rPr>
        <w:t xml:space="preserve"> O</w:t>
      </w:r>
      <w:r w:rsidR="00F375B6" w:rsidRPr="002F2AF2">
        <w:rPr>
          <w:rFonts w:asciiTheme="minorHAnsi" w:hAnsiTheme="minorHAnsi" w:cstheme="minorHAnsi"/>
          <w:bCs/>
          <w:color w:val="auto"/>
          <w:sz w:val="22"/>
          <w:szCs w:val="22"/>
        </w:rPr>
        <w:t xml:space="preserve"> objeto contratual será recebido na forma prevista no art. 73 da Lei n.º 8.666/93 e na cláusula sétima da minuta de contrato (Anexo </w:t>
      </w:r>
      <w:r w:rsidR="00A72452" w:rsidRPr="002F2AF2">
        <w:rPr>
          <w:rFonts w:asciiTheme="minorHAnsi" w:hAnsiTheme="minorHAnsi" w:cstheme="minorHAnsi"/>
          <w:bCs/>
          <w:color w:val="auto"/>
          <w:sz w:val="22"/>
          <w:szCs w:val="22"/>
        </w:rPr>
        <w:t>3</w:t>
      </w:r>
      <w:r w:rsidR="00F375B6" w:rsidRPr="002F2AF2">
        <w:rPr>
          <w:rFonts w:asciiTheme="minorHAnsi" w:hAnsiTheme="minorHAnsi" w:cstheme="minorHAnsi"/>
          <w:bCs/>
          <w:color w:val="auto"/>
          <w:sz w:val="22"/>
          <w:szCs w:val="22"/>
        </w:rPr>
        <w:t>), dispensado o recebimento provisório nas hipóteses previstas no art. 74 da mesma lei.</w:t>
      </w:r>
    </w:p>
    <w:p w14:paraId="284C504B" w14:textId="77777777" w:rsidR="00F375B6" w:rsidRPr="002F2AF2" w:rsidRDefault="00F375B6" w:rsidP="002F2AF2">
      <w:pPr>
        <w:pStyle w:val="Rodap"/>
        <w:tabs>
          <w:tab w:val="clear" w:pos="4419"/>
          <w:tab w:val="clear" w:pos="8838"/>
        </w:tabs>
        <w:spacing w:line="276" w:lineRule="auto"/>
        <w:ind w:right="567"/>
        <w:rPr>
          <w:rFonts w:asciiTheme="minorHAnsi" w:hAnsiTheme="minorHAnsi" w:cstheme="minorHAnsi"/>
          <w:bCs/>
          <w:sz w:val="22"/>
          <w:szCs w:val="22"/>
        </w:rPr>
      </w:pPr>
    </w:p>
    <w:p w14:paraId="12B10DD6" w14:textId="77777777" w:rsidR="00F375B6" w:rsidRPr="002F2AF2" w:rsidRDefault="00855CFE" w:rsidP="002F2AF2">
      <w:pPr>
        <w:spacing w:line="276" w:lineRule="auto"/>
        <w:ind w:right="567"/>
        <w:rPr>
          <w:rFonts w:asciiTheme="minorHAnsi" w:hAnsiTheme="minorHAnsi" w:cstheme="minorHAnsi"/>
          <w:bCs/>
          <w:sz w:val="22"/>
          <w:szCs w:val="22"/>
        </w:rPr>
      </w:pPr>
      <w:r w:rsidRPr="002F2AF2">
        <w:rPr>
          <w:rFonts w:asciiTheme="minorHAnsi" w:hAnsiTheme="minorHAnsi" w:cstheme="minorHAnsi"/>
          <w:b/>
          <w:sz w:val="22"/>
          <w:szCs w:val="22"/>
        </w:rPr>
        <w:t>13.2</w:t>
      </w:r>
      <w:r w:rsidRPr="002F2AF2">
        <w:rPr>
          <w:rFonts w:asciiTheme="minorHAnsi" w:hAnsiTheme="minorHAnsi" w:cstheme="minorHAnsi"/>
          <w:bCs/>
          <w:sz w:val="22"/>
          <w:szCs w:val="22"/>
        </w:rPr>
        <w:t xml:space="preserve"> O</w:t>
      </w:r>
      <w:r w:rsidR="00F375B6" w:rsidRPr="002F2AF2">
        <w:rPr>
          <w:rFonts w:asciiTheme="minorHAnsi" w:hAnsiTheme="minorHAnsi" w:cstheme="minorHAnsi"/>
          <w:bCs/>
          <w:sz w:val="22"/>
          <w:szCs w:val="22"/>
        </w:rPr>
        <w:t xml:space="preserve"> recebimento provisório ou definitivo do objeto do Contrato não exclui a responsabilidade civil a ele relativa, nem a ético-profissional, pela sua perfeita execução do Contrato.</w:t>
      </w:r>
    </w:p>
    <w:p w14:paraId="2D6C9440" w14:textId="77777777" w:rsidR="00F375B6" w:rsidRPr="002F2AF2" w:rsidRDefault="00F375B6" w:rsidP="002F2AF2">
      <w:pPr>
        <w:spacing w:line="276" w:lineRule="auto"/>
        <w:ind w:right="567"/>
        <w:rPr>
          <w:rFonts w:asciiTheme="minorHAnsi" w:hAnsiTheme="minorHAnsi" w:cstheme="minorHAnsi"/>
          <w:bCs/>
          <w:sz w:val="22"/>
          <w:szCs w:val="22"/>
        </w:rPr>
      </w:pPr>
    </w:p>
    <w:p w14:paraId="398015FF" w14:textId="77777777" w:rsidR="00427C45" w:rsidRPr="002F2AF2" w:rsidRDefault="00855CFE" w:rsidP="002F2AF2">
      <w:pPr>
        <w:pStyle w:val="Corpodetexto"/>
        <w:spacing w:line="276" w:lineRule="auto"/>
        <w:ind w:right="567"/>
        <w:rPr>
          <w:rFonts w:asciiTheme="minorHAnsi" w:hAnsiTheme="minorHAnsi" w:cstheme="minorHAnsi"/>
          <w:b w:val="0"/>
          <w:bCs/>
          <w:sz w:val="22"/>
          <w:szCs w:val="22"/>
        </w:rPr>
      </w:pPr>
      <w:r w:rsidRPr="002F2AF2">
        <w:rPr>
          <w:rFonts w:asciiTheme="minorHAnsi" w:hAnsiTheme="minorHAnsi" w:cstheme="minorHAnsi"/>
          <w:sz w:val="22"/>
          <w:szCs w:val="22"/>
        </w:rPr>
        <w:t>13.3</w:t>
      </w:r>
      <w:r w:rsidRPr="002F2AF2">
        <w:rPr>
          <w:rFonts w:asciiTheme="minorHAnsi" w:hAnsiTheme="minorHAnsi" w:cstheme="minorHAnsi"/>
          <w:b w:val="0"/>
          <w:bCs/>
          <w:sz w:val="22"/>
          <w:szCs w:val="22"/>
        </w:rPr>
        <w:t xml:space="preserve"> Salvo</w:t>
      </w:r>
      <w:r w:rsidR="00F375B6" w:rsidRPr="002F2AF2">
        <w:rPr>
          <w:rFonts w:asciiTheme="minorHAnsi" w:hAnsiTheme="minorHAnsi" w:cstheme="minorHAnsi"/>
          <w:b w:val="0"/>
          <w:bCs/>
          <w:sz w:val="22"/>
          <w:szCs w:val="22"/>
        </w:rPr>
        <w:t xml:space="preserve"> se houver exigência a ser cumprida pelo contratado, o processamento da aceitação provisória ou definitiva deverá ficar concluído no prazo de 30 dias úteis, contados da entrada do respectivo requerimento no protocolo da repartição interessada.</w:t>
      </w:r>
      <w:r w:rsidR="00427C45" w:rsidRPr="002F2AF2">
        <w:rPr>
          <w:rFonts w:asciiTheme="minorHAnsi" w:hAnsiTheme="minorHAnsi" w:cstheme="minorHAnsi"/>
          <w:b w:val="0"/>
          <w:bCs/>
          <w:sz w:val="22"/>
          <w:szCs w:val="22"/>
        </w:rPr>
        <w:t xml:space="preserve"> </w:t>
      </w:r>
    </w:p>
    <w:p w14:paraId="01D89AB4" w14:textId="77777777" w:rsidR="00427C45" w:rsidRPr="002F2AF2" w:rsidRDefault="00427C45" w:rsidP="002F2AF2">
      <w:pPr>
        <w:pStyle w:val="Corpodetexto"/>
        <w:spacing w:line="276" w:lineRule="auto"/>
        <w:ind w:right="567"/>
        <w:rPr>
          <w:rFonts w:asciiTheme="minorHAnsi" w:hAnsiTheme="minorHAnsi" w:cstheme="minorHAnsi"/>
          <w:b w:val="0"/>
          <w:bCs/>
          <w:sz w:val="22"/>
          <w:szCs w:val="22"/>
        </w:rPr>
      </w:pPr>
    </w:p>
    <w:p w14:paraId="6DB38E4E" w14:textId="77777777" w:rsidR="00795389" w:rsidRPr="002F2AF2" w:rsidRDefault="00427C45" w:rsidP="002F2AF2">
      <w:pPr>
        <w:pStyle w:val="Corpodetexto"/>
        <w:spacing w:line="276" w:lineRule="auto"/>
        <w:ind w:right="567"/>
        <w:rPr>
          <w:rFonts w:asciiTheme="minorHAnsi" w:hAnsiTheme="minorHAnsi" w:cstheme="minorHAnsi"/>
          <w:sz w:val="22"/>
          <w:szCs w:val="22"/>
        </w:rPr>
      </w:pPr>
      <w:r w:rsidRPr="002F2AF2">
        <w:rPr>
          <w:rFonts w:asciiTheme="minorHAnsi" w:hAnsiTheme="minorHAnsi" w:cstheme="minorHAnsi"/>
          <w:bCs/>
          <w:sz w:val="22"/>
          <w:szCs w:val="22"/>
        </w:rPr>
        <w:t>14.</w:t>
      </w:r>
      <w:r w:rsidR="00795389" w:rsidRPr="002F2AF2">
        <w:rPr>
          <w:rFonts w:asciiTheme="minorHAnsi" w:hAnsiTheme="minorHAnsi" w:cstheme="minorHAnsi"/>
          <w:sz w:val="22"/>
          <w:szCs w:val="22"/>
        </w:rPr>
        <w:t xml:space="preserve"> DAS SANÇÕES ADMINISTRATIVAS E DEMAIS PENALIDADES </w:t>
      </w:r>
    </w:p>
    <w:p w14:paraId="1C6738E8" w14:textId="77777777" w:rsidR="00795389" w:rsidRPr="002F2AF2" w:rsidRDefault="00795389" w:rsidP="002F2AF2">
      <w:pPr>
        <w:spacing w:after="17" w:line="259" w:lineRule="auto"/>
        <w:ind w:left="439"/>
        <w:rPr>
          <w:rFonts w:asciiTheme="minorHAnsi" w:hAnsiTheme="minorHAnsi" w:cstheme="minorHAnsi"/>
          <w:b/>
          <w:sz w:val="22"/>
          <w:szCs w:val="22"/>
        </w:rPr>
      </w:pPr>
      <w:r w:rsidRPr="002F2AF2">
        <w:rPr>
          <w:rFonts w:asciiTheme="minorHAnsi" w:hAnsiTheme="minorHAnsi" w:cstheme="minorHAnsi"/>
          <w:b/>
          <w:sz w:val="22"/>
          <w:szCs w:val="22"/>
        </w:rPr>
        <w:t xml:space="preserve"> </w:t>
      </w:r>
    </w:p>
    <w:p w14:paraId="3EFEDC58" w14:textId="77777777"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 xml:space="preserve">.1  </w:t>
      </w:r>
      <w:r w:rsidRPr="002F2AF2">
        <w:rPr>
          <w:rFonts w:asciiTheme="minorHAnsi" w:hAnsiTheme="minorHAnsi" w:cstheme="minorHAnsi"/>
          <w:sz w:val="22"/>
          <w:szCs w:val="22"/>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5258016C"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153B63D4" w14:textId="77777777" w:rsidR="00795389" w:rsidRPr="002F2AF2" w:rsidRDefault="00427C45" w:rsidP="002F2AF2">
      <w:pPr>
        <w:ind w:right="959"/>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 xml:space="preserve">.1.1 </w:t>
      </w:r>
      <w:r w:rsidR="00795389" w:rsidRPr="002F2AF2">
        <w:rPr>
          <w:rFonts w:asciiTheme="minorHAnsi" w:hAnsiTheme="minorHAnsi" w:cstheme="minorHAnsi"/>
          <w:sz w:val="22"/>
          <w:szCs w:val="22"/>
        </w:rPr>
        <w:t xml:space="preserve">As condutas do contratado, verificadas pela Administração Pública contratante, para fins deste item são assim consideradas: </w:t>
      </w:r>
    </w:p>
    <w:p w14:paraId="22717C75"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76C05012" w14:textId="77777777"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4ACCABE3"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28EB0C4B" w14:textId="77777777"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5C435124"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1D8CBF40" w14:textId="77777777"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falhar na execução contratual, o inadimplemento grave ou inescusável de obrigação assumida pelo contratado; </w:t>
      </w:r>
    </w:p>
    <w:p w14:paraId="3B91C6AD"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627FBF2D" w14:textId="77777777"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w:t>
      </w:r>
      <w:proofErr w:type="gramStart"/>
      <w:r w:rsidRPr="002F2AF2">
        <w:rPr>
          <w:rFonts w:asciiTheme="minorHAnsi" w:hAnsiTheme="minorHAnsi" w:cstheme="minorHAnsi"/>
          <w:sz w:val="22"/>
          <w:szCs w:val="22"/>
        </w:rPr>
        <w:t>fraudar</w:t>
      </w:r>
      <w:proofErr w:type="gramEnd"/>
      <w:r w:rsidRPr="002F2AF2">
        <w:rPr>
          <w:rFonts w:asciiTheme="minorHAnsi" w:hAnsiTheme="minorHAnsi" w:cstheme="minorHAnsi"/>
          <w:sz w:val="22"/>
          <w:szCs w:val="22"/>
        </w:rPr>
        <w:t xml:space="preserve"> na execução contratual, a prática de qualquer ato destinado à obtenção de vantagem ilícita, induzindo ou mantendo em erro a Administração Pública; e </w:t>
      </w:r>
    </w:p>
    <w:p w14:paraId="59D60381"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025143C2" w14:textId="77777777" w:rsidR="00795389" w:rsidRPr="002F2AF2" w:rsidRDefault="00795389" w:rsidP="002F2AF2">
      <w:pPr>
        <w:numPr>
          <w:ilvl w:val="0"/>
          <w:numId w:val="27"/>
        </w:numPr>
        <w:spacing w:after="5" w:line="267" w:lineRule="auto"/>
        <w:ind w:right="959" w:hanging="3"/>
        <w:rPr>
          <w:rFonts w:asciiTheme="minorHAnsi" w:hAnsiTheme="minorHAnsi" w:cstheme="minorHAnsi"/>
          <w:sz w:val="22"/>
          <w:szCs w:val="22"/>
        </w:rPr>
      </w:pPr>
      <w:r w:rsidRPr="002F2AF2">
        <w:rPr>
          <w:rFonts w:asciiTheme="minorHAnsi" w:hAnsiTheme="minorHAnsi" w:cstheme="minorHAnsi"/>
          <w:sz w:val="22"/>
          <w:szCs w:val="22"/>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02A11F6E"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14:paraId="7A3F6A0B" w14:textId="77777777" w:rsidR="00795389" w:rsidRPr="002F2AF2" w:rsidRDefault="00427C45" w:rsidP="002F2AF2">
      <w:pPr>
        <w:ind w:right="959"/>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 xml:space="preserve">.2 </w:t>
      </w:r>
      <w:r w:rsidR="00795389" w:rsidRPr="002F2AF2">
        <w:rPr>
          <w:rFonts w:asciiTheme="minorHAnsi" w:hAnsiTheme="minorHAnsi" w:cstheme="minorHAnsi"/>
          <w:sz w:val="22"/>
          <w:szCs w:val="22"/>
        </w:rPr>
        <w:t>Ocorrendo qualquer outra infração legal ou contratual, o contratado estará sujeito, sem prejuízo da responsabilidade civil ou criminal que couber, às seguintes penalidades, que deverá(</w:t>
      </w:r>
      <w:proofErr w:type="spellStart"/>
      <w:r w:rsidR="00795389" w:rsidRPr="002F2AF2">
        <w:rPr>
          <w:rFonts w:asciiTheme="minorHAnsi" w:hAnsiTheme="minorHAnsi" w:cstheme="minorHAnsi"/>
          <w:sz w:val="22"/>
          <w:szCs w:val="22"/>
        </w:rPr>
        <w:t>ão</w:t>
      </w:r>
      <w:proofErr w:type="spellEnd"/>
      <w:r w:rsidR="00795389" w:rsidRPr="002F2AF2">
        <w:rPr>
          <w:rFonts w:asciiTheme="minorHAnsi" w:hAnsiTheme="minorHAnsi" w:cstheme="minorHAnsi"/>
          <w:sz w:val="22"/>
          <w:szCs w:val="22"/>
        </w:rPr>
        <w:t xml:space="preserve">) ser graduada(s) de acordo com a gravidade da infração:  </w:t>
      </w:r>
    </w:p>
    <w:p w14:paraId="6DD429D7" w14:textId="77777777" w:rsidR="00795389" w:rsidRPr="002F2AF2" w:rsidRDefault="00795389" w:rsidP="002F2AF2">
      <w:pPr>
        <w:spacing w:line="259" w:lineRule="auto"/>
        <w:ind w:left="2137"/>
        <w:rPr>
          <w:rFonts w:asciiTheme="minorHAnsi" w:hAnsiTheme="minorHAnsi" w:cstheme="minorHAnsi"/>
          <w:sz w:val="22"/>
          <w:szCs w:val="22"/>
        </w:rPr>
      </w:pPr>
      <w:r w:rsidRPr="002F2AF2">
        <w:rPr>
          <w:rFonts w:asciiTheme="minorHAnsi" w:hAnsiTheme="minorHAnsi" w:cstheme="minorHAnsi"/>
          <w:sz w:val="22"/>
          <w:szCs w:val="22"/>
        </w:rPr>
        <w:t xml:space="preserve"> </w:t>
      </w:r>
    </w:p>
    <w:p w14:paraId="7F560D6B" w14:textId="77777777" w:rsidR="00795389" w:rsidRPr="002F2AF2" w:rsidRDefault="00795389" w:rsidP="002F2AF2">
      <w:pPr>
        <w:numPr>
          <w:ilvl w:val="0"/>
          <w:numId w:val="28"/>
        </w:numPr>
        <w:spacing w:after="5" w:line="267" w:lineRule="auto"/>
        <w:ind w:right="959" w:hanging="260"/>
        <w:rPr>
          <w:rFonts w:asciiTheme="minorHAnsi" w:hAnsiTheme="minorHAnsi" w:cstheme="minorHAnsi"/>
          <w:sz w:val="22"/>
          <w:szCs w:val="22"/>
        </w:rPr>
      </w:pPr>
      <w:r w:rsidRPr="002F2AF2">
        <w:rPr>
          <w:rFonts w:asciiTheme="minorHAnsi" w:hAnsiTheme="minorHAnsi" w:cstheme="minorHAnsi"/>
          <w:sz w:val="22"/>
          <w:szCs w:val="22"/>
        </w:rPr>
        <w:t xml:space="preserve">advertência; </w:t>
      </w:r>
    </w:p>
    <w:p w14:paraId="234DCCDD"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7AB91206" w14:textId="77777777" w:rsidR="00795389" w:rsidRPr="002F2AF2" w:rsidRDefault="00795389" w:rsidP="002F2AF2">
      <w:pPr>
        <w:numPr>
          <w:ilvl w:val="0"/>
          <w:numId w:val="28"/>
        </w:numPr>
        <w:spacing w:after="5" w:line="267" w:lineRule="auto"/>
        <w:ind w:right="959" w:hanging="260"/>
        <w:rPr>
          <w:rFonts w:asciiTheme="minorHAnsi" w:hAnsiTheme="minorHAnsi" w:cstheme="minorHAnsi"/>
          <w:sz w:val="22"/>
          <w:szCs w:val="22"/>
        </w:rPr>
      </w:pPr>
      <w:r w:rsidRPr="002F2AF2">
        <w:rPr>
          <w:rFonts w:asciiTheme="minorHAnsi" w:hAnsiTheme="minorHAnsi" w:cstheme="minorHAnsi"/>
          <w:sz w:val="22"/>
          <w:szCs w:val="22"/>
        </w:rPr>
        <w:t xml:space="preserve">multa administrativa;  </w:t>
      </w:r>
    </w:p>
    <w:p w14:paraId="28F564EB"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692D6535" w14:textId="77777777" w:rsidR="00795389" w:rsidRPr="002F2AF2" w:rsidRDefault="00795389" w:rsidP="002F2AF2">
      <w:pPr>
        <w:numPr>
          <w:ilvl w:val="0"/>
          <w:numId w:val="28"/>
        </w:numPr>
        <w:spacing w:after="5" w:line="267" w:lineRule="auto"/>
        <w:ind w:right="959" w:hanging="260"/>
        <w:rPr>
          <w:rFonts w:asciiTheme="minorHAnsi" w:hAnsiTheme="minorHAnsi" w:cstheme="minorHAnsi"/>
          <w:sz w:val="22"/>
          <w:szCs w:val="22"/>
        </w:rPr>
      </w:pPr>
      <w:r w:rsidRPr="002F2AF2">
        <w:rPr>
          <w:rFonts w:asciiTheme="minorHAnsi" w:hAnsiTheme="minorHAnsi" w:cstheme="minorHAnsi"/>
          <w:sz w:val="22"/>
          <w:szCs w:val="22"/>
        </w:rPr>
        <w:t xml:space="preserve">suspensão temporária da participação em licitação e impedimento de contratar com a Administração Pública Municipal; </w:t>
      </w:r>
    </w:p>
    <w:p w14:paraId="0D909A4B" w14:textId="77777777" w:rsidR="00795389" w:rsidRPr="002F2AF2" w:rsidRDefault="00795389" w:rsidP="002F2AF2">
      <w:pPr>
        <w:spacing w:line="259" w:lineRule="auto"/>
        <w:rPr>
          <w:rFonts w:asciiTheme="minorHAnsi" w:hAnsiTheme="minorHAnsi" w:cstheme="minorHAnsi"/>
          <w:sz w:val="22"/>
          <w:szCs w:val="22"/>
        </w:rPr>
      </w:pPr>
    </w:p>
    <w:p w14:paraId="7F7BE245" w14:textId="77777777" w:rsidR="00795389" w:rsidRPr="002F2AF2" w:rsidRDefault="00795389" w:rsidP="002F2AF2">
      <w:pPr>
        <w:numPr>
          <w:ilvl w:val="0"/>
          <w:numId w:val="28"/>
        </w:numPr>
        <w:spacing w:after="5" w:line="267" w:lineRule="auto"/>
        <w:ind w:right="959" w:hanging="260"/>
        <w:rPr>
          <w:rFonts w:asciiTheme="minorHAnsi" w:hAnsiTheme="minorHAnsi" w:cstheme="minorHAnsi"/>
          <w:sz w:val="22"/>
          <w:szCs w:val="22"/>
        </w:rPr>
      </w:pPr>
      <w:r w:rsidRPr="002F2AF2">
        <w:rPr>
          <w:rFonts w:asciiTheme="minorHAnsi" w:hAnsiTheme="minorHAnsi" w:cstheme="minorHAnsi"/>
          <w:sz w:val="22"/>
          <w:szCs w:val="22"/>
        </w:rPr>
        <w:t xml:space="preserve">declaração de inidoneidade para licitar e contratar com a Administração Pública. </w:t>
      </w:r>
    </w:p>
    <w:p w14:paraId="4EA465A7" w14:textId="77777777"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14:paraId="13DCA9C9" w14:textId="77777777"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.3</w:t>
      </w:r>
      <w:r w:rsidRPr="002F2AF2">
        <w:rPr>
          <w:rFonts w:asciiTheme="minorHAnsi" w:hAnsiTheme="minorHAnsi" w:cstheme="minorHAnsi"/>
          <w:sz w:val="22"/>
          <w:szCs w:val="22"/>
        </w:rPr>
        <w:t xml:space="preserve"> A sanção administrativa deve ser determinada de acordo com a natureza e a gravidade da falta cometida.  </w:t>
      </w:r>
    </w:p>
    <w:p w14:paraId="136A5000" w14:textId="77777777"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708BCA84" w14:textId="77777777"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.3.1</w:t>
      </w:r>
      <w:r w:rsidRPr="002F2AF2">
        <w:rPr>
          <w:rFonts w:asciiTheme="minorHAnsi" w:hAnsiTheme="minorHAnsi" w:cstheme="minorHAnsi"/>
          <w:sz w:val="22"/>
          <w:szCs w:val="22"/>
        </w:rPr>
        <w:t xml:space="preserve"> Quando a penalidade envolver prazo ou valor, a natureza e a gravidade da falta cometida também deverão ser considerados para a sua fixação.  </w:t>
      </w:r>
    </w:p>
    <w:p w14:paraId="3DE524D6" w14:textId="77777777"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lastRenderedPageBreak/>
        <w:t xml:space="preserve"> </w:t>
      </w:r>
    </w:p>
    <w:p w14:paraId="1AC2FB63" w14:textId="77777777" w:rsidR="00795389" w:rsidRPr="002F2AF2" w:rsidRDefault="00427C45" w:rsidP="002F2AF2">
      <w:pPr>
        <w:tabs>
          <w:tab w:val="center" w:pos="4361"/>
        </w:tabs>
        <w:ind w:left="-3"/>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 xml:space="preserve">.4 </w:t>
      </w:r>
      <w:r w:rsidR="00795389" w:rsidRPr="002F2AF2">
        <w:rPr>
          <w:rFonts w:asciiTheme="minorHAnsi" w:hAnsiTheme="minorHAnsi" w:cstheme="minorHAnsi"/>
          <w:sz w:val="22"/>
          <w:szCs w:val="22"/>
        </w:rPr>
        <w:t xml:space="preserve">A imposição das penalidades é de competência exclusiva do órgão licitante.  </w:t>
      </w:r>
    </w:p>
    <w:p w14:paraId="4532D00B" w14:textId="77777777" w:rsidR="00795389" w:rsidRPr="002F2AF2" w:rsidRDefault="00795389" w:rsidP="002F2AF2">
      <w:pPr>
        <w:spacing w:after="19"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14:paraId="49640FFC" w14:textId="77777777"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.4.1</w:t>
      </w:r>
      <w:r w:rsidRPr="002F2AF2">
        <w:rPr>
          <w:rFonts w:asciiTheme="minorHAnsi" w:hAnsiTheme="minorHAnsi" w:cstheme="minorHAnsi"/>
          <w:sz w:val="22"/>
          <w:szCs w:val="22"/>
        </w:rPr>
        <w:t xml:space="preserve"> A advertência e a multa, previstas nas alíneas </w:t>
      </w:r>
      <w:r w:rsidRPr="002F2AF2">
        <w:rPr>
          <w:rFonts w:asciiTheme="minorHAnsi" w:hAnsiTheme="minorHAnsi" w:cstheme="minorHAnsi"/>
          <w:sz w:val="22"/>
          <w:szCs w:val="22"/>
          <w:u w:val="single" w:color="000000"/>
        </w:rPr>
        <w:t>a</w:t>
      </w:r>
      <w:r w:rsidRPr="002F2AF2">
        <w:rPr>
          <w:rFonts w:asciiTheme="minorHAnsi" w:hAnsiTheme="minorHAnsi" w:cstheme="minorHAnsi"/>
          <w:sz w:val="22"/>
          <w:szCs w:val="22"/>
        </w:rPr>
        <w:t xml:space="preserve"> e </w:t>
      </w:r>
      <w:r w:rsidRPr="002F2AF2">
        <w:rPr>
          <w:rFonts w:asciiTheme="minorHAnsi" w:hAnsiTheme="minorHAnsi" w:cstheme="minorHAnsi"/>
          <w:sz w:val="22"/>
          <w:szCs w:val="22"/>
          <w:u w:val="single" w:color="000000"/>
        </w:rPr>
        <w:t>b</w:t>
      </w:r>
      <w:r w:rsidRPr="002F2AF2">
        <w:rPr>
          <w:rFonts w:asciiTheme="minorHAnsi" w:hAnsiTheme="minorHAnsi" w:cstheme="minorHAnsi"/>
          <w:sz w:val="22"/>
          <w:szCs w:val="22"/>
        </w:rPr>
        <w:t xml:space="preserve">, do item 15.2, serão impostas pelo Ordenador de Despesa. </w:t>
      </w:r>
    </w:p>
    <w:p w14:paraId="1EC61628"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14:paraId="304CCDAE" w14:textId="77777777" w:rsidR="00795389" w:rsidRPr="002F2AF2" w:rsidRDefault="00427C45" w:rsidP="002F2AF2">
      <w:pPr>
        <w:tabs>
          <w:tab w:val="center" w:pos="3513"/>
        </w:tabs>
        <w:ind w:left="-3"/>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.5</w:t>
      </w:r>
      <w:r w:rsidR="00795389"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ab/>
        <w:t xml:space="preserve">A multa administrativa, prevista na alínea </w:t>
      </w:r>
      <w:r w:rsidR="00795389" w:rsidRPr="002F2AF2">
        <w:rPr>
          <w:rFonts w:asciiTheme="minorHAnsi" w:hAnsiTheme="minorHAnsi" w:cstheme="minorHAnsi"/>
          <w:sz w:val="22"/>
          <w:szCs w:val="22"/>
          <w:u w:val="single" w:color="000000"/>
        </w:rPr>
        <w:t>b,</w:t>
      </w:r>
      <w:r w:rsidR="00795389" w:rsidRPr="002F2AF2">
        <w:rPr>
          <w:rFonts w:asciiTheme="minorHAnsi" w:hAnsiTheme="minorHAnsi" w:cstheme="minorHAnsi"/>
          <w:sz w:val="22"/>
          <w:szCs w:val="22"/>
        </w:rPr>
        <w:t xml:space="preserve"> do item 15.2:  </w:t>
      </w:r>
    </w:p>
    <w:p w14:paraId="0D7B5B30"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50660525" w14:textId="77777777" w:rsidR="002F2AF2" w:rsidRDefault="002F2AF2" w:rsidP="002F2AF2">
      <w:pPr>
        <w:spacing w:after="39" w:line="259" w:lineRule="auto"/>
        <w:ind w:right="907"/>
        <w:rPr>
          <w:rFonts w:asciiTheme="minorHAnsi" w:hAnsiTheme="minorHAnsi" w:cstheme="minorHAnsi"/>
          <w:sz w:val="22"/>
          <w:szCs w:val="22"/>
        </w:rPr>
      </w:pPr>
      <w:r w:rsidRPr="002F2AF2">
        <w:rPr>
          <w:rFonts w:asciiTheme="minorHAnsi" w:hAnsiTheme="minorHAnsi" w:cstheme="minorHAnsi"/>
          <w:b/>
          <w:sz w:val="22"/>
          <w:szCs w:val="22"/>
        </w:rPr>
        <w:t>a</w:t>
      </w:r>
      <w:r w:rsidRPr="002F2AF2">
        <w:rPr>
          <w:rFonts w:asciiTheme="minorHAnsi" w:hAnsiTheme="minorHAnsi" w:cstheme="minorHAnsi"/>
          <w:sz w:val="22"/>
          <w:szCs w:val="22"/>
        </w:rPr>
        <w:t>)</w:t>
      </w:r>
      <w:r w:rsidR="00795389" w:rsidRPr="002F2AF2">
        <w:rPr>
          <w:rFonts w:asciiTheme="minorHAnsi" w:hAnsiTheme="minorHAnsi" w:cstheme="minorHAnsi"/>
          <w:b/>
          <w:sz w:val="22"/>
          <w:szCs w:val="22"/>
        </w:rPr>
        <w:t xml:space="preserve"> </w:t>
      </w:r>
      <w:r w:rsidR="00795389" w:rsidRPr="002F2AF2">
        <w:rPr>
          <w:rFonts w:asciiTheme="minorHAnsi" w:hAnsiTheme="minorHAnsi" w:cstheme="minorHAnsi"/>
          <w:sz w:val="22"/>
          <w:szCs w:val="22"/>
        </w:rPr>
        <w:t xml:space="preserve">corresponderá ao valor de até 5% (cinco por cento) sobre o valor do Contrato, aplicada de acordo com a gravidade da infração e proporcionalmente às parcelas não executadas; </w:t>
      </w:r>
      <w:r>
        <w:rPr>
          <w:rFonts w:asciiTheme="minorHAnsi" w:hAnsiTheme="minorHAnsi" w:cstheme="minorHAnsi"/>
          <w:sz w:val="22"/>
          <w:szCs w:val="22"/>
        </w:rPr>
        <w:t xml:space="preserve"> </w:t>
      </w:r>
    </w:p>
    <w:p w14:paraId="74E04BEF" w14:textId="77777777" w:rsidR="002F2AF2" w:rsidRDefault="002F2AF2" w:rsidP="002F2AF2">
      <w:pPr>
        <w:spacing w:after="39" w:line="259" w:lineRule="auto"/>
        <w:ind w:right="907"/>
        <w:rPr>
          <w:rFonts w:asciiTheme="minorHAnsi" w:hAnsiTheme="minorHAnsi" w:cstheme="minorHAnsi"/>
          <w:sz w:val="22"/>
          <w:szCs w:val="22"/>
        </w:rPr>
      </w:pPr>
    </w:p>
    <w:p w14:paraId="5BCDF474" w14:textId="77777777" w:rsidR="002F2AF2" w:rsidRDefault="002F2AF2" w:rsidP="002F2AF2">
      <w:pPr>
        <w:spacing w:after="39" w:line="259" w:lineRule="auto"/>
        <w:ind w:right="907"/>
        <w:rPr>
          <w:rFonts w:asciiTheme="minorHAnsi" w:hAnsiTheme="minorHAnsi" w:cstheme="minorHAnsi"/>
          <w:sz w:val="22"/>
          <w:szCs w:val="22"/>
        </w:rPr>
      </w:pPr>
      <w:r w:rsidRPr="002F2AF2">
        <w:rPr>
          <w:rFonts w:asciiTheme="minorHAnsi" w:hAnsiTheme="minorHAnsi" w:cstheme="minorHAnsi"/>
          <w:b/>
          <w:sz w:val="22"/>
          <w:szCs w:val="22"/>
        </w:rPr>
        <w:t>b</w:t>
      </w:r>
      <w:r>
        <w:rPr>
          <w:rFonts w:asciiTheme="minorHAnsi" w:hAnsiTheme="minorHAnsi" w:cstheme="minorHAnsi"/>
          <w:sz w:val="22"/>
          <w:szCs w:val="22"/>
        </w:rPr>
        <w:t xml:space="preserve">) </w:t>
      </w:r>
      <w:r w:rsidR="00795389" w:rsidRPr="002F2AF2">
        <w:rPr>
          <w:rFonts w:asciiTheme="minorHAnsi" w:hAnsiTheme="minorHAnsi" w:cstheme="minorHAnsi"/>
          <w:sz w:val="22"/>
          <w:szCs w:val="22"/>
        </w:rPr>
        <w:t>poderá ser aplicada cumulativamente a qualquer outra;</w:t>
      </w:r>
      <w:r>
        <w:rPr>
          <w:rFonts w:asciiTheme="minorHAnsi" w:hAnsiTheme="minorHAnsi" w:cstheme="minorHAnsi"/>
          <w:sz w:val="22"/>
          <w:szCs w:val="22"/>
        </w:rPr>
        <w:t xml:space="preserve"> </w:t>
      </w:r>
    </w:p>
    <w:p w14:paraId="0727DDE3" w14:textId="77777777" w:rsidR="002F2AF2" w:rsidRDefault="002F2AF2" w:rsidP="002F2AF2">
      <w:pPr>
        <w:spacing w:after="39" w:line="259" w:lineRule="auto"/>
        <w:ind w:right="907"/>
        <w:rPr>
          <w:rFonts w:asciiTheme="minorHAnsi" w:hAnsiTheme="minorHAnsi" w:cstheme="minorHAnsi"/>
          <w:sz w:val="22"/>
          <w:szCs w:val="22"/>
        </w:rPr>
      </w:pPr>
    </w:p>
    <w:p w14:paraId="1F77F57B" w14:textId="77777777" w:rsidR="002F2AF2" w:rsidRDefault="002F2AF2" w:rsidP="002F2AF2">
      <w:pPr>
        <w:spacing w:after="39" w:line="259" w:lineRule="auto"/>
        <w:ind w:right="907"/>
        <w:rPr>
          <w:rFonts w:asciiTheme="minorHAnsi" w:hAnsiTheme="minorHAnsi" w:cstheme="minorHAnsi"/>
          <w:sz w:val="22"/>
          <w:szCs w:val="22"/>
        </w:rPr>
      </w:pPr>
      <w:r w:rsidRPr="002F2AF2">
        <w:rPr>
          <w:rFonts w:asciiTheme="minorHAnsi" w:hAnsiTheme="minorHAnsi" w:cstheme="minorHAnsi"/>
          <w:b/>
          <w:sz w:val="22"/>
          <w:szCs w:val="22"/>
        </w:rPr>
        <w:t>c</w:t>
      </w:r>
      <w:r>
        <w:rPr>
          <w:rFonts w:asciiTheme="minorHAnsi" w:hAnsiTheme="minorHAnsi" w:cstheme="minorHAnsi"/>
          <w:sz w:val="22"/>
          <w:szCs w:val="22"/>
        </w:rPr>
        <w:t>)</w:t>
      </w:r>
      <w:r w:rsidR="00795389" w:rsidRPr="002F2AF2">
        <w:rPr>
          <w:rFonts w:asciiTheme="minorHAnsi" w:hAnsiTheme="minorHAnsi" w:cstheme="minorHAnsi"/>
          <w:sz w:val="22"/>
          <w:szCs w:val="22"/>
        </w:rPr>
        <w:t xml:space="preserve">não tem caráter compensatório e seu pagamento não exime a responsabilidade por perdas e danos das infrações cometidas;  </w:t>
      </w:r>
    </w:p>
    <w:p w14:paraId="58112302" w14:textId="77777777" w:rsidR="002F2AF2" w:rsidRDefault="002F2AF2" w:rsidP="002F2AF2">
      <w:pPr>
        <w:spacing w:after="39" w:line="259" w:lineRule="auto"/>
        <w:ind w:right="907"/>
        <w:rPr>
          <w:rFonts w:asciiTheme="minorHAnsi" w:hAnsiTheme="minorHAnsi" w:cstheme="minorHAnsi"/>
          <w:sz w:val="22"/>
          <w:szCs w:val="22"/>
        </w:rPr>
      </w:pPr>
    </w:p>
    <w:p w14:paraId="2478EDD4" w14:textId="77777777" w:rsidR="00795389" w:rsidRPr="002F2AF2" w:rsidRDefault="002F2AF2" w:rsidP="002F2AF2">
      <w:pPr>
        <w:spacing w:after="39" w:line="259" w:lineRule="auto"/>
        <w:ind w:right="907"/>
        <w:rPr>
          <w:rFonts w:asciiTheme="minorHAnsi" w:hAnsiTheme="minorHAnsi" w:cstheme="minorHAnsi"/>
          <w:sz w:val="22"/>
          <w:szCs w:val="22"/>
        </w:rPr>
      </w:pPr>
      <w:r w:rsidRPr="002F2AF2">
        <w:rPr>
          <w:rFonts w:asciiTheme="minorHAnsi" w:hAnsiTheme="minorHAnsi" w:cstheme="minorHAnsi"/>
          <w:b/>
          <w:sz w:val="22"/>
          <w:szCs w:val="22"/>
        </w:rPr>
        <w:t>d</w:t>
      </w:r>
      <w:r>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deverá ser graduada conforme a gravidade da infração; </w:t>
      </w:r>
    </w:p>
    <w:p w14:paraId="4E489949" w14:textId="77777777"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522D52FF" w14:textId="77777777" w:rsidR="00427C45" w:rsidRPr="002F2AF2" w:rsidRDefault="00427C45" w:rsidP="002F2AF2">
      <w:pPr>
        <w:spacing w:after="5" w:line="267" w:lineRule="auto"/>
        <w:ind w:right="959"/>
        <w:rPr>
          <w:rFonts w:asciiTheme="minorHAnsi" w:hAnsiTheme="minorHAnsi" w:cstheme="minorHAnsi"/>
          <w:sz w:val="22"/>
          <w:szCs w:val="22"/>
        </w:rPr>
      </w:pPr>
      <w:r w:rsidRPr="002F2AF2">
        <w:rPr>
          <w:rFonts w:asciiTheme="minorHAnsi" w:hAnsiTheme="minorHAnsi" w:cstheme="minorHAnsi"/>
          <w:b/>
          <w:sz w:val="22"/>
          <w:szCs w:val="22"/>
        </w:rPr>
        <w:t>14.6</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nas reincidências específicas, deverá corresponder ao dobro do valor da que tiver sido inicialmente imposta, observando-se sempre o limite de 20% (vinte por cento) do valor do contrato ou do empenho. </w:t>
      </w:r>
      <w:r w:rsidRPr="002F2AF2">
        <w:rPr>
          <w:rFonts w:asciiTheme="minorHAnsi" w:hAnsiTheme="minorHAnsi" w:cstheme="minorHAnsi"/>
          <w:sz w:val="22"/>
          <w:szCs w:val="22"/>
        </w:rPr>
        <w:t xml:space="preserve"> </w:t>
      </w:r>
    </w:p>
    <w:p w14:paraId="2FD5D36F" w14:textId="77777777" w:rsidR="00427C45" w:rsidRPr="002F2AF2" w:rsidRDefault="00427C45" w:rsidP="002F2AF2">
      <w:pPr>
        <w:spacing w:after="5" w:line="267" w:lineRule="auto"/>
        <w:ind w:right="959"/>
        <w:rPr>
          <w:rFonts w:asciiTheme="minorHAnsi" w:hAnsiTheme="minorHAnsi" w:cstheme="minorHAnsi"/>
          <w:sz w:val="22"/>
          <w:szCs w:val="22"/>
        </w:rPr>
      </w:pPr>
    </w:p>
    <w:p w14:paraId="391D1826" w14:textId="77777777" w:rsidR="00427C45" w:rsidRPr="002F2AF2" w:rsidRDefault="00427C45" w:rsidP="002F2AF2">
      <w:pPr>
        <w:spacing w:after="5" w:line="267" w:lineRule="auto"/>
        <w:ind w:right="959"/>
        <w:rPr>
          <w:rFonts w:asciiTheme="minorHAnsi" w:hAnsiTheme="minorHAnsi" w:cstheme="minorHAnsi"/>
          <w:sz w:val="22"/>
          <w:szCs w:val="22"/>
        </w:rPr>
      </w:pPr>
      <w:r w:rsidRPr="002F2AF2">
        <w:rPr>
          <w:rFonts w:asciiTheme="minorHAnsi" w:hAnsiTheme="minorHAnsi" w:cstheme="minorHAnsi"/>
          <w:b/>
          <w:sz w:val="22"/>
          <w:szCs w:val="22"/>
        </w:rPr>
        <w:t>14.7</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advertência poderá ser aplicada quando a CONTRATADA não apresentar </w:t>
      </w:r>
      <w:proofErr w:type="gramStart"/>
      <w:r w:rsidR="00795389" w:rsidRPr="002F2AF2">
        <w:rPr>
          <w:rFonts w:asciiTheme="minorHAnsi" w:hAnsiTheme="minorHAnsi" w:cstheme="minorHAnsi"/>
          <w:sz w:val="22"/>
          <w:szCs w:val="22"/>
        </w:rPr>
        <w:t>a  documentação</w:t>
      </w:r>
      <w:proofErr w:type="gramEnd"/>
      <w:r w:rsidR="00795389" w:rsidRPr="002F2AF2">
        <w:rPr>
          <w:rFonts w:asciiTheme="minorHAnsi" w:hAnsiTheme="minorHAnsi" w:cstheme="minorHAnsi"/>
          <w:sz w:val="22"/>
          <w:szCs w:val="22"/>
        </w:rPr>
        <w:t xml:space="preserve"> exigida nos itens 16.6 e 16.7, no prazo de 10 (dez) dias da sua exigência, o que configura a mora.  </w:t>
      </w:r>
    </w:p>
    <w:p w14:paraId="2C3446F1" w14:textId="77777777" w:rsidR="00427C45" w:rsidRPr="002F2AF2" w:rsidRDefault="00427C45" w:rsidP="002F2AF2">
      <w:pPr>
        <w:spacing w:after="5" w:line="267" w:lineRule="auto"/>
        <w:ind w:right="959"/>
        <w:rPr>
          <w:rFonts w:asciiTheme="minorHAnsi" w:hAnsiTheme="minorHAnsi" w:cstheme="minorHAnsi"/>
          <w:sz w:val="22"/>
          <w:szCs w:val="22"/>
        </w:rPr>
      </w:pPr>
    </w:p>
    <w:p w14:paraId="6C925CEC" w14:textId="77777777" w:rsidR="00795389" w:rsidRPr="002F2AF2" w:rsidRDefault="00427C45" w:rsidP="002F2AF2">
      <w:pPr>
        <w:spacing w:after="5" w:line="267" w:lineRule="auto"/>
        <w:ind w:right="959"/>
        <w:rPr>
          <w:rFonts w:asciiTheme="minorHAnsi" w:hAnsiTheme="minorHAnsi" w:cstheme="minorHAnsi"/>
          <w:sz w:val="22"/>
          <w:szCs w:val="22"/>
        </w:rPr>
      </w:pPr>
      <w:r w:rsidRPr="002F2AF2">
        <w:rPr>
          <w:rFonts w:asciiTheme="minorHAnsi" w:hAnsiTheme="minorHAnsi" w:cstheme="minorHAnsi"/>
          <w:b/>
          <w:sz w:val="22"/>
          <w:szCs w:val="22"/>
        </w:rPr>
        <w:t>14.8</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suspensão temporária da participação em licitação e impedimento de contratar com a Administração Pública, prevista na alínea </w:t>
      </w:r>
      <w:r w:rsidR="00795389" w:rsidRPr="002F2AF2">
        <w:rPr>
          <w:rFonts w:asciiTheme="minorHAnsi" w:hAnsiTheme="minorHAnsi" w:cstheme="minorHAnsi"/>
          <w:sz w:val="22"/>
          <w:szCs w:val="22"/>
          <w:u w:val="single" w:color="000000"/>
        </w:rPr>
        <w:t>c,</w:t>
      </w:r>
      <w:r w:rsidR="00795389" w:rsidRPr="002F2AF2">
        <w:rPr>
          <w:rFonts w:asciiTheme="minorHAnsi" w:hAnsiTheme="minorHAnsi" w:cstheme="minorHAnsi"/>
          <w:sz w:val="22"/>
          <w:szCs w:val="22"/>
        </w:rPr>
        <w:t xml:space="preserve"> do item 1</w:t>
      </w:r>
      <w:r w:rsidRPr="002F2AF2">
        <w:rPr>
          <w:rFonts w:asciiTheme="minorHAnsi" w:hAnsiTheme="minorHAnsi" w:cstheme="minorHAnsi"/>
          <w:sz w:val="22"/>
          <w:szCs w:val="22"/>
        </w:rPr>
        <w:t>4</w:t>
      </w:r>
      <w:r w:rsidR="00795389" w:rsidRPr="002F2AF2">
        <w:rPr>
          <w:rFonts w:asciiTheme="minorHAnsi" w:hAnsiTheme="minorHAnsi" w:cstheme="minorHAnsi"/>
          <w:sz w:val="22"/>
          <w:szCs w:val="22"/>
        </w:rPr>
        <w:t xml:space="preserve">.2:  </w:t>
      </w:r>
    </w:p>
    <w:p w14:paraId="4603AD9D" w14:textId="77777777"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16283ED3" w14:textId="77777777" w:rsidR="00795389" w:rsidRPr="002F2AF2" w:rsidRDefault="00795389" w:rsidP="002F2AF2">
      <w:pPr>
        <w:numPr>
          <w:ilvl w:val="0"/>
          <w:numId w:val="23"/>
        </w:numPr>
        <w:spacing w:after="5" w:line="267" w:lineRule="auto"/>
        <w:ind w:right="959" w:hanging="259"/>
        <w:rPr>
          <w:rFonts w:asciiTheme="minorHAnsi" w:hAnsiTheme="minorHAnsi" w:cstheme="minorHAnsi"/>
          <w:sz w:val="22"/>
          <w:szCs w:val="22"/>
        </w:rPr>
      </w:pPr>
      <w:r w:rsidRPr="002F2AF2">
        <w:rPr>
          <w:rFonts w:asciiTheme="minorHAnsi" w:hAnsiTheme="minorHAnsi" w:cstheme="minorHAnsi"/>
          <w:sz w:val="22"/>
          <w:szCs w:val="22"/>
        </w:rPr>
        <w:t xml:space="preserve">não poderá ser aplicada em prazo superior a 2 (dois) anos; </w:t>
      </w:r>
    </w:p>
    <w:p w14:paraId="20FECF83" w14:textId="77777777" w:rsidR="00795389" w:rsidRPr="002F2AF2" w:rsidRDefault="00795389" w:rsidP="002F2AF2">
      <w:pPr>
        <w:numPr>
          <w:ilvl w:val="0"/>
          <w:numId w:val="23"/>
        </w:numPr>
        <w:spacing w:after="5" w:line="267" w:lineRule="auto"/>
        <w:ind w:right="959" w:hanging="259"/>
        <w:rPr>
          <w:rFonts w:asciiTheme="minorHAnsi" w:hAnsiTheme="minorHAnsi" w:cstheme="minorHAnsi"/>
          <w:sz w:val="22"/>
          <w:szCs w:val="22"/>
        </w:rPr>
      </w:pPr>
      <w:r w:rsidRPr="002F2AF2">
        <w:rPr>
          <w:rFonts w:asciiTheme="minorHAnsi" w:hAnsiTheme="minorHAnsi" w:cstheme="minorHAnsi"/>
          <w:sz w:val="22"/>
          <w:szCs w:val="22"/>
        </w:rPr>
        <w:t xml:space="preserve">sem prejuízo de outras hipóteses, deverá ser aplicada quando o adjudicatário faltoso, sancionado com multa, não realizar o depósito do respectivo valor, no prazo devido.   </w:t>
      </w:r>
    </w:p>
    <w:p w14:paraId="6A6BAA88" w14:textId="77777777"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3F7A0A5C" w14:textId="77777777" w:rsidR="00795389" w:rsidRPr="002F2AF2" w:rsidRDefault="00795389" w:rsidP="002F2AF2">
      <w:pPr>
        <w:numPr>
          <w:ilvl w:val="0"/>
          <w:numId w:val="23"/>
        </w:numPr>
        <w:spacing w:after="5" w:line="267" w:lineRule="auto"/>
        <w:ind w:right="959" w:hanging="259"/>
        <w:rPr>
          <w:rFonts w:asciiTheme="minorHAnsi" w:hAnsiTheme="minorHAnsi" w:cstheme="minorHAnsi"/>
          <w:sz w:val="22"/>
          <w:szCs w:val="22"/>
        </w:rPr>
      </w:pPr>
      <w:r w:rsidRPr="002F2AF2">
        <w:rPr>
          <w:rFonts w:asciiTheme="minorHAnsi" w:hAnsiTheme="minorHAnsi" w:cstheme="minorHAnsi"/>
          <w:sz w:val="22"/>
          <w:szCs w:val="22"/>
        </w:rPr>
        <w:t xml:space="preserve">será aplicada, pelo prazo de 1 (um) ano, conjuntamente à rescisão contratual, no caso de descumprimento total ou parcial do objeto, configurando inadimplemento.  </w:t>
      </w:r>
    </w:p>
    <w:p w14:paraId="47EC34ED" w14:textId="77777777" w:rsidR="00795389"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14:paraId="4BB74934" w14:textId="77777777"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427C45" w:rsidRPr="002F2AF2">
        <w:rPr>
          <w:rFonts w:asciiTheme="minorHAnsi" w:hAnsiTheme="minorHAnsi" w:cstheme="minorHAnsi"/>
          <w:b/>
          <w:sz w:val="22"/>
          <w:szCs w:val="22"/>
        </w:rPr>
        <w:t>4</w:t>
      </w:r>
      <w:r w:rsidRPr="002F2AF2">
        <w:rPr>
          <w:rFonts w:asciiTheme="minorHAnsi" w:hAnsiTheme="minorHAnsi" w:cstheme="minorHAnsi"/>
          <w:b/>
          <w:sz w:val="22"/>
          <w:szCs w:val="22"/>
        </w:rPr>
        <w:t>.</w:t>
      </w:r>
      <w:r w:rsidR="002F2AF2" w:rsidRPr="002F2AF2">
        <w:rPr>
          <w:rFonts w:asciiTheme="minorHAnsi" w:hAnsiTheme="minorHAnsi" w:cstheme="minorHAnsi"/>
          <w:b/>
          <w:sz w:val="22"/>
          <w:szCs w:val="22"/>
        </w:rPr>
        <w:t>9</w:t>
      </w:r>
      <w:r w:rsidRPr="002F2AF2">
        <w:rPr>
          <w:rFonts w:asciiTheme="minorHAnsi" w:hAnsiTheme="minorHAnsi" w:cstheme="minorHAnsi"/>
          <w:sz w:val="22"/>
          <w:szCs w:val="22"/>
        </w:rPr>
        <w:t xml:space="preserve"> A declaração de inidoneidade para licitar e contratar com a Administração Pública, prevista na alínea </w:t>
      </w:r>
      <w:r w:rsidRPr="002F2AF2">
        <w:rPr>
          <w:rFonts w:asciiTheme="minorHAnsi" w:hAnsiTheme="minorHAnsi" w:cstheme="minorHAnsi"/>
          <w:sz w:val="22"/>
          <w:szCs w:val="22"/>
          <w:u w:val="single" w:color="000000"/>
        </w:rPr>
        <w:t>d,</w:t>
      </w:r>
      <w:r w:rsidRPr="002F2AF2">
        <w:rPr>
          <w:rFonts w:asciiTheme="minorHAnsi" w:hAnsiTheme="minorHAnsi" w:cstheme="minorHAnsi"/>
          <w:sz w:val="22"/>
          <w:szCs w:val="22"/>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1803950" w14:textId="77777777" w:rsidR="00795389" w:rsidRPr="002F2AF2" w:rsidRDefault="00795389" w:rsidP="002F2AF2">
      <w:pPr>
        <w:spacing w:line="259" w:lineRule="auto"/>
        <w:ind w:left="12"/>
        <w:rPr>
          <w:rFonts w:asciiTheme="minorHAnsi" w:hAnsiTheme="minorHAnsi" w:cstheme="minorHAnsi"/>
          <w:sz w:val="22"/>
          <w:szCs w:val="22"/>
        </w:rPr>
      </w:pPr>
      <w:r w:rsidRPr="002F2AF2">
        <w:rPr>
          <w:rFonts w:asciiTheme="minorHAnsi" w:hAnsiTheme="minorHAnsi" w:cstheme="minorHAnsi"/>
          <w:sz w:val="22"/>
          <w:szCs w:val="22"/>
        </w:rPr>
        <w:t xml:space="preserve"> </w:t>
      </w:r>
    </w:p>
    <w:p w14:paraId="3F23A1B5" w14:textId="77777777" w:rsidR="00795389" w:rsidRPr="002F2AF2" w:rsidRDefault="00795389" w:rsidP="002F2AF2">
      <w:pPr>
        <w:ind w:right="959"/>
        <w:rPr>
          <w:rFonts w:asciiTheme="minorHAnsi" w:hAnsiTheme="minorHAnsi" w:cstheme="minorHAnsi"/>
          <w:sz w:val="22"/>
          <w:szCs w:val="22"/>
        </w:rPr>
      </w:pPr>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4.8</w:t>
      </w:r>
      <w:r w:rsidRPr="002F2AF2">
        <w:rPr>
          <w:rFonts w:asciiTheme="minorHAnsi" w:hAnsiTheme="minorHAnsi" w:cstheme="minorHAnsi"/>
          <w:b/>
          <w:sz w:val="22"/>
          <w:szCs w:val="22"/>
        </w:rPr>
        <w:t>.1</w:t>
      </w:r>
      <w:r w:rsidRPr="002F2AF2">
        <w:rPr>
          <w:rFonts w:asciiTheme="minorHAnsi" w:hAnsiTheme="minorHAnsi" w:cstheme="minorHAnsi"/>
          <w:sz w:val="22"/>
          <w:szCs w:val="22"/>
        </w:rPr>
        <w:t xml:space="preserve"> A reabilitação poderá ser requerida após 2 (dois) anos de sua aplicação.  </w:t>
      </w:r>
    </w:p>
    <w:p w14:paraId="54FF68F4" w14:textId="77777777" w:rsidR="002F2AF2" w:rsidRPr="002F2AF2" w:rsidRDefault="00795389"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b/>
          <w:sz w:val="22"/>
          <w:szCs w:val="22"/>
        </w:rPr>
        <w:t xml:space="preserve"> </w:t>
      </w:r>
    </w:p>
    <w:p w14:paraId="656A4E6D" w14:textId="77777777" w:rsidR="002F2AF2" w:rsidRPr="002F2AF2" w:rsidRDefault="002F2AF2" w:rsidP="002F2AF2">
      <w:pPr>
        <w:spacing w:after="16" w:line="259" w:lineRule="auto"/>
        <w:ind w:left="12"/>
        <w:rPr>
          <w:rFonts w:asciiTheme="minorHAnsi" w:hAnsiTheme="minorHAnsi" w:cstheme="minorHAnsi"/>
          <w:sz w:val="22"/>
          <w:szCs w:val="22"/>
        </w:rPr>
      </w:pPr>
      <w:proofErr w:type="gramStart"/>
      <w:r w:rsidRPr="002F2AF2">
        <w:rPr>
          <w:rFonts w:asciiTheme="minorHAnsi" w:hAnsiTheme="minorHAnsi" w:cstheme="minorHAnsi"/>
          <w:b/>
          <w:sz w:val="22"/>
          <w:szCs w:val="22"/>
        </w:rPr>
        <w:t>14.9</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O</w:t>
      </w:r>
      <w:proofErr w:type="gramEnd"/>
      <w:r w:rsidR="00795389" w:rsidRPr="002F2AF2">
        <w:rPr>
          <w:rFonts w:asciiTheme="minorHAnsi" w:hAnsiTheme="minorHAnsi" w:cstheme="minorHAnsi"/>
          <w:sz w:val="22"/>
          <w:szCs w:val="22"/>
        </w:rPr>
        <w:t xml:space="preserve">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3A4F9A1E" w14:textId="77777777" w:rsidR="002F2AF2" w:rsidRPr="002F2AF2" w:rsidRDefault="002F2AF2" w:rsidP="002F2AF2">
      <w:pPr>
        <w:spacing w:after="16" w:line="259" w:lineRule="auto"/>
        <w:ind w:left="12"/>
        <w:rPr>
          <w:rFonts w:asciiTheme="minorHAnsi" w:hAnsiTheme="minorHAnsi" w:cstheme="minorHAnsi"/>
          <w:sz w:val="22"/>
          <w:szCs w:val="22"/>
        </w:rPr>
      </w:pPr>
    </w:p>
    <w:p w14:paraId="1AD847AB" w14:textId="77777777" w:rsidR="002F2AF2" w:rsidRPr="002F2AF2" w:rsidRDefault="002F2AF2" w:rsidP="002F2AF2">
      <w:pPr>
        <w:spacing w:after="16" w:line="259" w:lineRule="auto"/>
        <w:ind w:left="12"/>
        <w:rPr>
          <w:rFonts w:asciiTheme="minorHAnsi" w:hAnsiTheme="minorHAnsi" w:cstheme="minorHAnsi"/>
          <w:sz w:val="22"/>
          <w:szCs w:val="22"/>
        </w:rPr>
      </w:pPr>
      <w:r w:rsidRPr="002F2AF2">
        <w:rPr>
          <w:rFonts w:asciiTheme="minorHAnsi" w:hAnsiTheme="minorHAnsi" w:cstheme="minorHAnsi"/>
          <w:b/>
          <w:sz w:val="22"/>
          <w:szCs w:val="22"/>
        </w:rPr>
        <w:t>14.10</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Se o valor das multas previstas na alínea </w:t>
      </w:r>
      <w:r w:rsidR="00795389" w:rsidRPr="002F2AF2">
        <w:rPr>
          <w:rFonts w:asciiTheme="minorHAnsi" w:hAnsiTheme="minorHAnsi" w:cstheme="minorHAnsi"/>
          <w:sz w:val="22"/>
          <w:szCs w:val="22"/>
          <w:u w:val="single" w:color="000000"/>
        </w:rPr>
        <w:t>b,</w:t>
      </w:r>
      <w:r w:rsidR="00795389" w:rsidRPr="002F2AF2">
        <w:rPr>
          <w:rFonts w:asciiTheme="minorHAnsi" w:hAnsiTheme="minorHAnsi" w:cstheme="minorHAnsi"/>
          <w:sz w:val="22"/>
          <w:szCs w:val="22"/>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6422BA2" w14:textId="77777777" w:rsidR="002F2AF2" w:rsidRPr="002F2AF2" w:rsidRDefault="002F2AF2" w:rsidP="002F2AF2">
      <w:pPr>
        <w:spacing w:after="16" w:line="259" w:lineRule="auto"/>
        <w:ind w:left="12"/>
        <w:rPr>
          <w:rFonts w:asciiTheme="minorHAnsi" w:hAnsiTheme="minorHAnsi" w:cstheme="minorHAnsi"/>
          <w:sz w:val="22"/>
          <w:szCs w:val="22"/>
        </w:rPr>
      </w:pPr>
    </w:p>
    <w:p w14:paraId="6390CEC0" w14:textId="77777777" w:rsidR="002F2AF2" w:rsidRPr="002F2AF2" w:rsidRDefault="002F2AF2" w:rsidP="005C6EB5">
      <w:pPr>
        <w:spacing w:after="16"/>
        <w:ind w:left="12"/>
        <w:rPr>
          <w:rFonts w:asciiTheme="minorHAnsi" w:hAnsiTheme="minorHAnsi" w:cstheme="minorHAnsi"/>
          <w:sz w:val="22"/>
          <w:szCs w:val="22"/>
        </w:rPr>
      </w:pPr>
      <w:r w:rsidRPr="002F2AF2">
        <w:rPr>
          <w:rFonts w:asciiTheme="minorHAnsi" w:hAnsiTheme="minorHAnsi" w:cstheme="minorHAnsi"/>
          <w:b/>
          <w:sz w:val="22"/>
          <w:szCs w:val="22"/>
        </w:rPr>
        <w:lastRenderedPageBreak/>
        <w:t>14.11</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aplicação de sanção não exclui a possibilidade de rescisão administrativa do Contrato, garantido o contraditório e a defesa prévia. </w:t>
      </w:r>
      <w:r w:rsidRPr="002F2AF2">
        <w:rPr>
          <w:rFonts w:asciiTheme="minorHAnsi" w:hAnsiTheme="minorHAnsi" w:cstheme="minorHAnsi"/>
          <w:sz w:val="22"/>
          <w:szCs w:val="22"/>
        </w:rPr>
        <w:t xml:space="preserve"> </w:t>
      </w:r>
    </w:p>
    <w:p w14:paraId="455880FA" w14:textId="77777777" w:rsidR="002F2AF2" w:rsidRPr="002F2AF2" w:rsidRDefault="002F2AF2" w:rsidP="005C6EB5">
      <w:pPr>
        <w:spacing w:after="16"/>
        <w:ind w:left="12"/>
        <w:rPr>
          <w:rFonts w:asciiTheme="minorHAnsi" w:hAnsiTheme="minorHAnsi" w:cstheme="minorHAnsi"/>
          <w:sz w:val="22"/>
          <w:szCs w:val="22"/>
        </w:rPr>
      </w:pPr>
    </w:p>
    <w:p w14:paraId="6F58DFDE" w14:textId="77777777" w:rsidR="00795389" w:rsidRPr="002F2AF2" w:rsidRDefault="002F2AF2" w:rsidP="005C6EB5">
      <w:pPr>
        <w:spacing w:after="16"/>
        <w:ind w:left="12"/>
        <w:rPr>
          <w:rFonts w:asciiTheme="minorHAnsi" w:hAnsiTheme="minorHAnsi" w:cstheme="minorHAnsi"/>
          <w:sz w:val="22"/>
          <w:szCs w:val="22"/>
        </w:rPr>
      </w:pPr>
      <w:r w:rsidRPr="002F2AF2">
        <w:rPr>
          <w:rFonts w:asciiTheme="minorHAnsi" w:hAnsiTheme="minorHAnsi" w:cstheme="minorHAnsi"/>
          <w:b/>
          <w:sz w:val="22"/>
          <w:szCs w:val="22"/>
        </w:rPr>
        <w:t>14.12</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F913AD0" w14:textId="77777777" w:rsidR="00795389" w:rsidRPr="002F2AF2" w:rsidRDefault="00795389" w:rsidP="005C6EB5">
      <w:pPr>
        <w:spacing w:after="17"/>
        <w:ind w:left="12"/>
        <w:rPr>
          <w:rFonts w:asciiTheme="minorHAnsi" w:hAnsiTheme="minorHAnsi" w:cstheme="minorHAnsi"/>
          <w:sz w:val="22"/>
          <w:szCs w:val="22"/>
        </w:rPr>
      </w:pPr>
    </w:p>
    <w:p w14:paraId="418A1E72" w14:textId="77777777" w:rsidR="00795389" w:rsidRPr="002F2AF2" w:rsidRDefault="002F2AF2" w:rsidP="005C6EB5">
      <w:pPr>
        <w:spacing w:after="5"/>
        <w:ind w:right="-36"/>
        <w:rPr>
          <w:rFonts w:asciiTheme="minorHAnsi" w:hAnsiTheme="minorHAnsi" w:cstheme="minorHAnsi"/>
          <w:sz w:val="22"/>
          <w:szCs w:val="22"/>
        </w:rPr>
      </w:pPr>
      <w:r w:rsidRPr="002F2AF2">
        <w:rPr>
          <w:rFonts w:asciiTheme="minorHAnsi" w:hAnsiTheme="minorHAnsi" w:cstheme="minorHAnsi"/>
          <w:b/>
          <w:sz w:val="22"/>
          <w:szCs w:val="22"/>
        </w:rPr>
        <w:t>14.12.1</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Ao interessado será garantido o contraditório e a defesa prévia. </w:t>
      </w:r>
    </w:p>
    <w:p w14:paraId="6ABECFEE" w14:textId="77777777" w:rsidR="00795389" w:rsidRPr="002F2AF2" w:rsidRDefault="00795389" w:rsidP="005C6EB5">
      <w:pPr>
        <w:spacing w:after="19"/>
        <w:ind w:right="-36"/>
        <w:rPr>
          <w:rFonts w:asciiTheme="minorHAnsi" w:hAnsiTheme="minorHAnsi" w:cstheme="minorHAnsi"/>
          <w:sz w:val="22"/>
          <w:szCs w:val="22"/>
        </w:rPr>
      </w:pPr>
      <w:r w:rsidRPr="002F2AF2">
        <w:rPr>
          <w:rFonts w:asciiTheme="minorHAnsi" w:hAnsiTheme="minorHAnsi" w:cstheme="minorHAnsi"/>
          <w:b/>
          <w:sz w:val="22"/>
          <w:szCs w:val="22"/>
        </w:rPr>
        <w:t xml:space="preserve"> </w:t>
      </w:r>
    </w:p>
    <w:p w14:paraId="353BD978" w14:textId="77777777" w:rsidR="00795389" w:rsidRPr="002F2AF2" w:rsidRDefault="002F2AF2" w:rsidP="005C6EB5">
      <w:pPr>
        <w:spacing w:after="5"/>
        <w:ind w:right="-36"/>
        <w:rPr>
          <w:rFonts w:asciiTheme="minorHAnsi" w:hAnsiTheme="minorHAnsi" w:cstheme="minorHAnsi"/>
          <w:sz w:val="22"/>
          <w:szCs w:val="22"/>
        </w:rPr>
      </w:pPr>
      <w:r w:rsidRPr="002F2AF2">
        <w:rPr>
          <w:rFonts w:asciiTheme="minorHAnsi" w:hAnsiTheme="minorHAnsi" w:cstheme="minorHAnsi"/>
          <w:b/>
          <w:sz w:val="22"/>
          <w:szCs w:val="22"/>
        </w:rPr>
        <w:t>14.12.2</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intimação do interessado deverá indicar o prazo e o local para a apresentação da defesa.  </w:t>
      </w:r>
    </w:p>
    <w:p w14:paraId="54129BAC" w14:textId="77777777" w:rsidR="00795389" w:rsidRPr="002F2AF2" w:rsidRDefault="00795389" w:rsidP="005C6EB5">
      <w:pPr>
        <w:spacing w:after="16"/>
        <w:ind w:left="12" w:right="-36"/>
        <w:rPr>
          <w:rFonts w:asciiTheme="minorHAnsi" w:hAnsiTheme="minorHAnsi" w:cstheme="minorHAnsi"/>
          <w:sz w:val="22"/>
          <w:szCs w:val="22"/>
        </w:rPr>
      </w:pPr>
      <w:r w:rsidRPr="002F2AF2">
        <w:rPr>
          <w:rFonts w:asciiTheme="minorHAnsi" w:hAnsiTheme="minorHAnsi" w:cstheme="minorHAnsi"/>
          <w:sz w:val="22"/>
          <w:szCs w:val="22"/>
        </w:rPr>
        <w:t xml:space="preserve"> </w:t>
      </w:r>
    </w:p>
    <w:p w14:paraId="68EAEF79" w14:textId="77777777" w:rsidR="00795389" w:rsidRPr="002F2AF2" w:rsidRDefault="002F2AF2" w:rsidP="005C6EB5">
      <w:pPr>
        <w:ind w:right="-36"/>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.12.2.1</w:t>
      </w:r>
      <w:r w:rsidR="00795389" w:rsidRPr="002F2AF2">
        <w:rPr>
          <w:rFonts w:asciiTheme="minorHAnsi" w:hAnsiTheme="minorHAnsi" w:cstheme="minorHAnsi"/>
          <w:sz w:val="22"/>
          <w:szCs w:val="22"/>
        </w:rPr>
        <w:t xml:space="preserve"> A defesa prévia do interessado será exercida no prazo de 5 (cinco) dias úteis, no caso de aplicação das penalidades previstas nas alíneas </w:t>
      </w:r>
      <w:r w:rsidR="00795389" w:rsidRPr="002F2AF2">
        <w:rPr>
          <w:rFonts w:asciiTheme="minorHAnsi" w:hAnsiTheme="minorHAnsi" w:cstheme="minorHAnsi"/>
          <w:sz w:val="22"/>
          <w:szCs w:val="22"/>
          <w:u w:val="single" w:color="000000"/>
        </w:rPr>
        <w:t>a</w:t>
      </w:r>
      <w:r w:rsidR="00795389"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u w:val="single" w:color="000000"/>
        </w:rPr>
        <w:t>b</w:t>
      </w:r>
      <w:r w:rsidR="00795389" w:rsidRPr="002F2AF2">
        <w:rPr>
          <w:rFonts w:asciiTheme="minorHAnsi" w:hAnsiTheme="minorHAnsi" w:cstheme="minorHAnsi"/>
          <w:sz w:val="22"/>
          <w:szCs w:val="22"/>
        </w:rPr>
        <w:t xml:space="preserve"> e </w:t>
      </w:r>
      <w:r w:rsidR="00795389" w:rsidRPr="002F2AF2">
        <w:rPr>
          <w:rFonts w:asciiTheme="minorHAnsi" w:hAnsiTheme="minorHAnsi" w:cstheme="minorHAnsi"/>
          <w:sz w:val="22"/>
          <w:szCs w:val="22"/>
          <w:u w:val="single" w:color="000000"/>
        </w:rPr>
        <w:t>c</w:t>
      </w:r>
      <w:r w:rsidR="00795389" w:rsidRPr="002F2AF2">
        <w:rPr>
          <w:rFonts w:asciiTheme="minorHAnsi" w:hAnsiTheme="minorHAnsi" w:cstheme="minorHAnsi"/>
          <w:sz w:val="22"/>
          <w:szCs w:val="22"/>
        </w:rPr>
        <w:t xml:space="preserve">, do item 15.2, e no prazo de 10 (dez) dias, no caso da alínea </w:t>
      </w:r>
      <w:r w:rsidR="00795389" w:rsidRPr="002F2AF2">
        <w:rPr>
          <w:rFonts w:asciiTheme="minorHAnsi" w:hAnsiTheme="minorHAnsi" w:cstheme="minorHAnsi"/>
          <w:sz w:val="22"/>
          <w:szCs w:val="22"/>
          <w:u w:val="single" w:color="000000"/>
        </w:rPr>
        <w:t>d</w:t>
      </w:r>
      <w:r w:rsidR="00795389" w:rsidRPr="002F2AF2">
        <w:rPr>
          <w:rFonts w:asciiTheme="minorHAnsi" w:hAnsiTheme="minorHAnsi" w:cstheme="minorHAnsi"/>
          <w:sz w:val="22"/>
          <w:szCs w:val="22"/>
        </w:rPr>
        <w:t xml:space="preserve">, do item 15.2. </w:t>
      </w:r>
    </w:p>
    <w:p w14:paraId="17F1D491" w14:textId="77777777" w:rsidR="00795389" w:rsidRPr="002F2AF2" w:rsidRDefault="00795389" w:rsidP="005C6EB5">
      <w:pPr>
        <w:spacing w:after="16"/>
        <w:ind w:left="-142" w:right="-36"/>
        <w:rPr>
          <w:rFonts w:asciiTheme="minorHAnsi" w:hAnsiTheme="minorHAnsi" w:cstheme="minorHAnsi"/>
          <w:sz w:val="22"/>
          <w:szCs w:val="22"/>
        </w:rPr>
      </w:pPr>
      <w:r w:rsidRPr="002F2AF2">
        <w:rPr>
          <w:rFonts w:asciiTheme="minorHAnsi" w:hAnsiTheme="minorHAnsi" w:cstheme="minorHAnsi"/>
          <w:sz w:val="22"/>
          <w:szCs w:val="22"/>
        </w:rPr>
        <w:t xml:space="preserve"> </w:t>
      </w:r>
    </w:p>
    <w:p w14:paraId="33748FD3" w14:textId="77777777" w:rsidR="002F2AF2" w:rsidRPr="002F2AF2" w:rsidRDefault="002F2AF2" w:rsidP="005C6EB5">
      <w:pPr>
        <w:ind w:right="-36"/>
        <w:rPr>
          <w:rFonts w:asciiTheme="minorHAnsi" w:hAnsiTheme="minorHAnsi" w:cstheme="minorHAnsi"/>
          <w:sz w:val="22"/>
          <w:szCs w:val="22"/>
        </w:rPr>
      </w:pPr>
      <w:r w:rsidRPr="002F2AF2">
        <w:rPr>
          <w:rFonts w:asciiTheme="minorHAnsi" w:hAnsiTheme="minorHAnsi" w:cstheme="minorHAnsi"/>
          <w:b/>
          <w:sz w:val="22"/>
          <w:szCs w:val="22"/>
        </w:rPr>
        <w:t>14</w:t>
      </w:r>
      <w:r w:rsidR="00795389" w:rsidRPr="002F2AF2">
        <w:rPr>
          <w:rFonts w:asciiTheme="minorHAnsi" w:hAnsiTheme="minorHAnsi" w:cstheme="minorHAnsi"/>
          <w:b/>
          <w:sz w:val="22"/>
          <w:szCs w:val="22"/>
        </w:rPr>
        <w:t xml:space="preserve">.12.3 </w:t>
      </w:r>
      <w:r w:rsidR="00795389" w:rsidRPr="002F2AF2">
        <w:rPr>
          <w:rFonts w:asciiTheme="minorHAnsi" w:hAnsiTheme="minorHAnsi" w:cstheme="minorHAnsi"/>
          <w:sz w:val="22"/>
          <w:szCs w:val="22"/>
        </w:rPr>
        <w:t xml:space="preserve">Será emitida decisão conclusiva sobre a aplicação ou não da sanção, pela autoridade competente, devendo ser apresentada a devida motivação, com a demonstração dos fatos e dos respectivos fundamentos jurídicos.  </w:t>
      </w:r>
      <w:r w:rsidRPr="002F2AF2">
        <w:rPr>
          <w:rFonts w:asciiTheme="minorHAnsi" w:hAnsiTheme="minorHAnsi" w:cstheme="minorHAnsi"/>
          <w:sz w:val="22"/>
          <w:szCs w:val="22"/>
        </w:rPr>
        <w:t xml:space="preserve"> </w:t>
      </w:r>
    </w:p>
    <w:p w14:paraId="19BE60A1" w14:textId="77777777" w:rsidR="002F2AF2" w:rsidRPr="002F2AF2" w:rsidRDefault="002F2AF2" w:rsidP="005C6EB5">
      <w:pPr>
        <w:ind w:right="-36"/>
        <w:rPr>
          <w:rFonts w:asciiTheme="minorHAnsi" w:hAnsiTheme="minorHAnsi" w:cstheme="minorHAnsi"/>
          <w:sz w:val="22"/>
          <w:szCs w:val="22"/>
        </w:rPr>
      </w:pPr>
    </w:p>
    <w:p w14:paraId="378DC533" w14:textId="77777777" w:rsidR="00795389" w:rsidRPr="002F2AF2" w:rsidRDefault="002F2AF2" w:rsidP="005C6EB5">
      <w:pPr>
        <w:ind w:right="-36"/>
        <w:rPr>
          <w:rFonts w:asciiTheme="minorHAnsi" w:hAnsiTheme="minorHAnsi" w:cstheme="minorHAnsi"/>
          <w:sz w:val="22"/>
          <w:szCs w:val="22"/>
        </w:rPr>
      </w:pPr>
      <w:r w:rsidRPr="002F2AF2">
        <w:rPr>
          <w:rFonts w:asciiTheme="minorHAnsi" w:hAnsiTheme="minorHAnsi" w:cstheme="minorHAnsi"/>
          <w:b/>
          <w:sz w:val="22"/>
          <w:szCs w:val="22"/>
        </w:rPr>
        <w:t>14.13</w:t>
      </w:r>
      <w:r w:rsidRPr="002F2AF2">
        <w:rPr>
          <w:rFonts w:asciiTheme="minorHAnsi" w:hAnsiTheme="minorHAnsi" w:cstheme="minorHAnsi"/>
          <w:sz w:val="22"/>
          <w:szCs w:val="22"/>
        </w:rPr>
        <w:t xml:space="preserve"> </w:t>
      </w:r>
      <w:r w:rsidR="00795389" w:rsidRPr="002F2AF2">
        <w:rPr>
          <w:rFonts w:asciiTheme="minorHAnsi" w:hAnsiTheme="minorHAnsi" w:cstheme="minorHAnsi"/>
          <w:sz w:val="22"/>
          <w:szCs w:val="22"/>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00795389" w:rsidRPr="002F2AF2">
        <w:rPr>
          <w:rFonts w:asciiTheme="minorHAnsi" w:hAnsiTheme="minorHAnsi" w:cstheme="minorHAnsi"/>
          <w:b/>
          <w:sz w:val="22"/>
          <w:szCs w:val="22"/>
        </w:rPr>
        <w:t xml:space="preserve"> </w:t>
      </w:r>
    </w:p>
    <w:p w14:paraId="54D2FEA8" w14:textId="77777777" w:rsidR="00795389" w:rsidRPr="002F2AF2" w:rsidRDefault="00795389" w:rsidP="005C6EB5">
      <w:pPr>
        <w:spacing w:after="16"/>
        <w:rPr>
          <w:rFonts w:asciiTheme="minorHAnsi" w:hAnsiTheme="minorHAnsi" w:cstheme="minorHAnsi"/>
          <w:sz w:val="22"/>
          <w:szCs w:val="22"/>
        </w:rPr>
      </w:pPr>
      <w:r w:rsidRPr="002F2AF2">
        <w:rPr>
          <w:rFonts w:asciiTheme="minorHAnsi" w:hAnsiTheme="minorHAnsi" w:cstheme="minorHAnsi"/>
          <w:b/>
          <w:sz w:val="22"/>
          <w:szCs w:val="22"/>
        </w:rPr>
        <w:t xml:space="preserve"> </w:t>
      </w:r>
    </w:p>
    <w:p w14:paraId="3D8057A9" w14:textId="77777777" w:rsidR="00795389" w:rsidRPr="002F2AF2" w:rsidRDefault="00795389" w:rsidP="005C6EB5">
      <w:pPr>
        <w:spacing w:after="70"/>
        <w:rPr>
          <w:rFonts w:asciiTheme="minorHAnsi" w:hAnsiTheme="minorHAnsi" w:cstheme="minorHAnsi"/>
          <w:sz w:val="22"/>
          <w:szCs w:val="22"/>
        </w:rPr>
      </w:pPr>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w:t>
      </w:r>
      <w:r w:rsidRPr="002F2AF2">
        <w:rPr>
          <w:rFonts w:asciiTheme="minorHAnsi" w:hAnsiTheme="minorHAnsi" w:cstheme="minorHAnsi"/>
          <w:b/>
          <w:sz w:val="22"/>
          <w:szCs w:val="22"/>
        </w:rPr>
        <w:t>.14</w:t>
      </w:r>
      <w:r w:rsidRPr="002F2AF2">
        <w:rPr>
          <w:rFonts w:asciiTheme="minorHAnsi" w:hAnsiTheme="minorHAnsi" w:cstheme="minorHAnsi"/>
          <w:sz w:val="22"/>
          <w:szCs w:val="22"/>
        </w:rPr>
        <w:t xml:space="preserve"> Os licitantes, adjudicatários e contratados ficarão impedidos de contratar com a Administração Pública do Município de Niterói, enquanto perdurarem os efeitos das sanções de:</w:t>
      </w:r>
    </w:p>
    <w:p w14:paraId="7FAFC60F" w14:textId="77777777" w:rsidR="00795389" w:rsidRPr="002F2AF2" w:rsidRDefault="00795389" w:rsidP="005C6EB5">
      <w:pPr>
        <w:spacing w:after="70"/>
        <w:rPr>
          <w:rFonts w:asciiTheme="minorHAnsi" w:hAnsiTheme="minorHAnsi" w:cstheme="minorHAnsi"/>
          <w:sz w:val="22"/>
          <w:szCs w:val="22"/>
        </w:rPr>
      </w:pPr>
      <w:r w:rsidRPr="002F2AF2">
        <w:rPr>
          <w:rFonts w:asciiTheme="minorHAnsi" w:hAnsiTheme="minorHAnsi" w:cstheme="minorHAnsi"/>
          <w:sz w:val="22"/>
          <w:szCs w:val="22"/>
        </w:rPr>
        <w:t>a) suspensão temporária da participação em licitação e impedimento de contratar imposta pelo Município de Niterói, suas Autarquias ou Fundações (art. 87, III da Lei n° 8.666/93);</w:t>
      </w:r>
    </w:p>
    <w:p w14:paraId="154E1B39" w14:textId="77777777" w:rsidR="00795389" w:rsidRPr="002F2AF2" w:rsidRDefault="00795389" w:rsidP="005C6EB5">
      <w:pPr>
        <w:spacing w:after="70"/>
        <w:rPr>
          <w:rFonts w:asciiTheme="minorHAnsi" w:hAnsiTheme="minorHAnsi" w:cstheme="minorHAnsi"/>
          <w:sz w:val="22"/>
          <w:szCs w:val="22"/>
        </w:rPr>
      </w:pPr>
    </w:p>
    <w:p w14:paraId="7077113A" w14:textId="77777777" w:rsidR="00795389" w:rsidRPr="002F2AF2" w:rsidRDefault="00795389" w:rsidP="005C6EB5">
      <w:pPr>
        <w:spacing w:after="70"/>
        <w:rPr>
          <w:rFonts w:asciiTheme="minorHAnsi" w:hAnsiTheme="minorHAnsi" w:cstheme="minorHAnsi"/>
          <w:sz w:val="22"/>
          <w:szCs w:val="22"/>
        </w:rPr>
      </w:pPr>
      <w:r w:rsidRPr="002F2AF2">
        <w:rPr>
          <w:rFonts w:asciiTheme="minorHAnsi" w:hAnsiTheme="minorHAnsi" w:cstheme="minorHAnsi"/>
          <w:sz w:val="22"/>
          <w:szCs w:val="22"/>
        </w:rPr>
        <w:t>b) impedimento de licitar e contratar imposta pelo Município de Niterói, suas Autarquias ou Fundações (art. 7° da Lei n° 10.520/02); (redação para edital de pregão);</w:t>
      </w:r>
    </w:p>
    <w:p w14:paraId="22DCCEC4" w14:textId="77777777" w:rsidR="00795389" w:rsidRPr="002F2AF2" w:rsidRDefault="00795389" w:rsidP="005C6EB5">
      <w:pPr>
        <w:spacing w:after="70"/>
        <w:rPr>
          <w:rFonts w:asciiTheme="minorHAnsi" w:hAnsiTheme="minorHAnsi" w:cstheme="minorHAnsi"/>
          <w:sz w:val="22"/>
          <w:szCs w:val="22"/>
        </w:rPr>
      </w:pPr>
    </w:p>
    <w:p w14:paraId="0BF4EFE0" w14:textId="77777777" w:rsidR="00795389" w:rsidRPr="002F2AF2" w:rsidRDefault="00795389" w:rsidP="005C6EB5">
      <w:pPr>
        <w:spacing w:after="70"/>
        <w:rPr>
          <w:rFonts w:asciiTheme="minorHAnsi" w:hAnsiTheme="minorHAnsi" w:cstheme="minorHAnsi"/>
          <w:sz w:val="22"/>
          <w:szCs w:val="22"/>
        </w:rPr>
      </w:pPr>
      <w:r w:rsidRPr="002F2AF2">
        <w:rPr>
          <w:rFonts w:asciiTheme="minorHAnsi" w:hAnsiTheme="minorHAnsi" w:cstheme="minorHAnsi"/>
          <w:sz w:val="22"/>
          <w:szCs w:val="22"/>
        </w:rPr>
        <w:t>c) declaração de inidoneidade para licitar e contratar imposta por qualquer Ente ou Entidade da Administração Federal, Estadual, Distrital e Municipal (art. 87, IV da Lei n° 8.666/93).</w:t>
      </w:r>
    </w:p>
    <w:p w14:paraId="4EA32078" w14:textId="77777777" w:rsidR="00795389" w:rsidRPr="002F2AF2" w:rsidRDefault="00795389" w:rsidP="005C6EB5">
      <w:pPr>
        <w:spacing w:after="16"/>
        <w:ind w:left="12"/>
        <w:rPr>
          <w:rFonts w:asciiTheme="minorHAnsi" w:hAnsiTheme="minorHAnsi" w:cstheme="minorHAnsi"/>
          <w:sz w:val="22"/>
          <w:szCs w:val="22"/>
        </w:rPr>
      </w:pPr>
    </w:p>
    <w:p w14:paraId="632168FE" w14:textId="77777777" w:rsidR="009B5694" w:rsidRDefault="00795389" w:rsidP="005C6EB5">
      <w:pPr>
        <w:ind w:right="959"/>
        <w:rPr>
          <w:rFonts w:asciiTheme="minorHAnsi" w:hAnsiTheme="minorHAnsi" w:cstheme="minorHAnsi"/>
          <w:sz w:val="22"/>
          <w:szCs w:val="22"/>
        </w:rPr>
      </w:pPr>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w:t>
      </w:r>
      <w:r w:rsidRPr="002F2AF2">
        <w:rPr>
          <w:rFonts w:asciiTheme="minorHAnsi" w:hAnsiTheme="minorHAnsi" w:cstheme="minorHAnsi"/>
          <w:b/>
          <w:sz w:val="22"/>
          <w:szCs w:val="22"/>
        </w:rPr>
        <w:t>.15</w:t>
      </w:r>
      <w:r w:rsidRPr="002F2AF2">
        <w:rPr>
          <w:rFonts w:asciiTheme="minorHAnsi" w:hAnsiTheme="minorHAnsi" w:cstheme="minorHAnsi"/>
          <w:sz w:val="22"/>
          <w:szCs w:val="22"/>
        </w:rPr>
        <w:t xml:space="preserve"> As penalidades impostas aos licitantes serão registradas pelo ÓRGÃO LICITANTE no Cadastro de Fornecedores da Secretaria de Administração. </w:t>
      </w:r>
    </w:p>
    <w:p w14:paraId="13C5CA78" w14:textId="77777777" w:rsidR="00795389" w:rsidRPr="002F2AF2" w:rsidRDefault="00795389" w:rsidP="005C6EB5">
      <w:pPr>
        <w:ind w:right="959"/>
        <w:rPr>
          <w:rFonts w:asciiTheme="minorHAnsi" w:hAnsiTheme="minorHAnsi" w:cstheme="minorHAnsi"/>
          <w:sz w:val="22"/>
          <w:szCs w:val="22"/>
        </w:rPr>
      </w:pPr>
      <w:r w:rsidRPr="002F2AF2">
        <w:rPr>
          <w:rFonts w:asciiTheme="minorHAnsi" w:hAnsiTheme="minorHAnsi" w:cstheme="minorHAnsi"/>
          <w:sz w:val="22"/>
          <w:szCs w:val="22"/>
        </w:rPr>
        <w:t xml:space="preserve"> </w:t>
      </w:r>
    </w:p>
    <w:p w14:paraId="25F50A2E" w14:textId="77777777" w:rsidR="00795389" w:rsidRPr="002F2AF2" w:rsidRDefault="00795389" w:rsidP="005C6EB5">
      <w:pPr>
        <w:spacing w:after="19"/>
        <w:ind w:left="12"/>
        <w:rPr>
          <w:rFonts w:asciiTheme="minorHAnsi" w:hAnsiTheme="minorHAnsi" w:cstheme="minorHAnsi"/>
          <w:sz w:val="22"/>
          <w:szCs w:val="22"/>
        </w:rPr>
      </w:pPr>
      <w:r w:rsidRPr="002F2AF2">
        <w:rPr>
          <w:rFonts w:asciiTheme="minorHAnsi" w:hAnsiTheme="minorHAnsi" w:cstheme="minorHAnsi"/>
          <w:sz w:val="22"/>
          <w:szCs w:val="22"/>
        </w:rPr>
        <w:t xml:space="preserve"> </w:t>
      </w:r>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w:t>
      </w:r>
      <w:r w:rsidRPr="002F2AF2">
        <w:rPr>
          <w:rFonts w:asciiTheme="minorHAnsi" w:hAnsiTheme="minorHAnsi" w:cstheme="minorHAnsi"/>
          <w:b/>
          <w:sz w:val="22"/>
          <w:szCs w:val="22"/>
        </w:rPr>
        <w:t>.15.1</w:t>
      </w:r>
      <w:r w:rsidRPr="002F2AF2">
        <w:rPr>
          <w:rFonts w:asciiTheme="minorHAnsi" w:hAnsiTheme="minorHAnsi" w:cstheme="minorHAnsi"/>
          <w:sz w:val="22"/>
          <w:szCs w:val="22"/>
        </w:rPr>
        <w:t xml:space="preserve"> O registro mencionado no item acima deverá ser feito com a remessa do extrato de publicação no veículo de publicação dos atos oficiais do Município do ato de aplicação das penalidades citadas nas alíneas </w:t>
      </w:r>
      <w:r w:rsidRPr="002F2AF2">
        <w:rPr>
          <w:rFonts w:asciiTheme="minorHAnsi" w:hAnsiTheme="minorHAnsi" w:cstheme="minorHAnsi"/>
          <w:sz w:val="22"/>
          <w:szCs w:val="22"/>
          <w:u w:val="single" w:color="000000"/>
        </w:rPr>
        <w:t>c</w:t>
      </w:r>
      <w:r w:rsidRPr="002F2AF2">
        <w:rPr>
          <w:rFonts w:asciiTheme="minorHAnsi" w:hAnsiTheme="minorHAnsi" w:cstheme="minorHAnsi"/>
          <w:sz w:val="22"/>
          <w:szCs w:val="22"/>
        </w:rPr>
        <w:t xml:space="preserve"> e </w:t>
      </w:r>
      <w:r w:rsidRPr="002F2AF2">
        <w:rPr>
          <w:rFonts w:asciiTheme="minorHAnsi" w:hAnsiTheme="minorHAnsi" w:cstheme="minorHAnsi"/>
          <w:sz w:val="22"/>
          <w:szCs w:val="22"/>
          <w:u w:val="single" w:color="000000"/>
        </w:rPr>
        <w:t>d</w:t>
      </w:r>
      <w:r w:rsidRPr="002F2AF2">
        <w:rPr>
          <w:rFonts w:asciiTheme="minorHAnsi" w:hAnsiTheme="minorHAnsi" w:cstheme="minorHAnsi"/>
          <w:sz w:val="22"/>
          <w:szCs w:val="22"/>
        </w:rPr>
        <w:t xml:space="preserve"> do item 15.2, de modo a possibilitar a formalização da extensão dos seus efeitos para todos os órgãos e entidades da Administração Pública do Município de Niterói.  </w:t>
      </w:r>
    </w:p>
    <w:p w14:paraId="44943D1C" w14:textId="77777777" w:rsidR="00795389" w:rsidRPr="002F2AF2" w:rsidRDefault="00795389" w:rsidP="005C6EB5">
      <w:pPr>
        <w:ind w:right="959"/>
        <w:rPr>
          <w:rFonts w:asciiTheme="minorHAnsi" w:hAnsiTheme="minorHAnsi" w:cstheme="minorHAnsi"/>
          <w:sz w:val="22"/>
          <w:szCs w:val="22"/>
        </w:rPr>
      </w:pPr>
    </w:p>
    <w:p w14:paraId="05F93012" w14:textId="77777777" w:rsidR="00795389" w:rsidRDefault="00795389" w:rsidP="005C6EB5">
      <w:pPr>
        <w:ind w:right="-36"/>
      </w:pPr>
      <w:r w:rsidRPr="002F2AF2">
        <w:rPr>
          <w:rFonts w:asciiTheme="minorHAnsi" w:hAnsiTheme="minorHAnsi" w:cstheme="minorHAnsi"/>
          <w:b/>
          <w:sz w:val="22"/>
          <w:szCs w:val="22"/>
        </w:rPr>
        <w:t>1</w:t>
      </w:r>
      <w:r w:rsidR="002F2AF2" w:rsidRPr="002F2AF2">
        <w:rPr>
          <w:rFonts w:asciiTheme="minorHAnsi" w:hAnsiTheme="minorHAnsi" w:cstheme="minorHAnsi"/>
          <w:b/>
          <w:sz w:val="22"/>
          <w:szCs w:val="22"/>
        </w:rPr>
        <w:t>4</w:t>
      </w:r>
      <w:r w:rsidRPr="002F2AF2">
        <w:rPr>
          <w:rFonts w:asciiTheme="minorHAnsi" w:hAnsiTheme="minorHAnsi" w:cstheme="minorHAnsi"/>
          <w:b/>
          <w:sz w:val="22"/>
          <w:szCs w:val="22"/>
        </w:rPr>
        <w:t>.16</w:t>
      </w:r>
      <w:r w:rsidRPr="002F2AF2">
        <w:rPr>
          <w:rFonts w:asciiTheme="minorHAnsi" w:hAnsiTheme="minorHAnsi" w:cstheme="minorHAnsi"/>
          <w:sz w:val="22"/>
          <w:szCs w:val="22"/>
        </w:rPr>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314489">
        <w:t>.</w:t>
      </w:r>
    </w:p>
    <w:p w14:paraId="43B5CE4C" w14:textId="77777777" w:rsidR="00795389" w:rsidRDefault="00795389" w:rsidP="005C6EB5">
      <w:pPr>
        <w:spacing w:after="16"/>
        <w:ind w:left="12" w:right="-36"/>
        <w:jc w:val="left"/>
      </w:pPr>
      <w:r>
        <w:t xml:space="preserve"> </w:t>
      </w:r>
    </w:p>
    <w:p w14:paraId="30B81672" w14:textId="77777777" w:rsidR="00D36A00" w:rsidRDefault="00D36A00" w:rsidP="005C6EB5">
      <w:pPr>
        <w:ind w:right="-36"/>
        <w:rPr>
          <w:rFonts w:asciiTheme="minorHAnsi" w:hAnsiTheme="minorHAnsi" w:cstheme="minorHAnsi"/>
          <w:b/>
          <w:sz w:val="22"/>
          <w:szCs w:val="22"/>
        </w:rPr>
      </w:pPr>
      <w:r w:rsidRPr="003E0DAD">
        <w:rPr>
          <w:rFonts w:asciiTheme="minorHAnsi" w:hAnsiTheme="minorHAnsi" w:cstheme="minorHAnsi"/>
          <w:b/>
          <w:sz w:val="22"/>
          <w:szCs w:val="22"/>
        </w:rPr>
        <w:t>15 - DOS RECURSOS</w:t>
      </w:r>
    </w:p>
    <w:p w14:paraId="2141EF47" w14:textId="77777777" w:rsidR="005B18E5" w:rsidRDefault="005B18E5" w:rsidP="005C6EB5">
      <w:pPr>
        <w:ind w:right="-36"/>
        <w:rPr>
          <w:rFonts w:asciiTheme="minorHAnsi" w:hAnsiTheme="minorHAnsi" w:cstheme="minorHAnsi"/>
          <w:b/>
          <w:sz w:val="22"/>
          <w:szCs w:val="22"/>
        </w:rPr>
      </w:pPr>
    </w:p>
    <w:p w14:paraId="798544CA" w14:textId="77777777" w:rsidR="00D36A00" w:rsidRPr="003E0DAD" w:rsidRDefault="00855CFE" w:rsidP="005C6EB5">
      <w:pPr>
        <w:ind w:right="-36"/>
        <w:rPr>
          <w:rFonts w:asciiTheme="minorHAnsi" w:hAnsiTheme="minorHAnsi" w:cstheme="minorHAnsi"/>
          <w:bCs/>
          <w:sz w:val="22"/>
          <w:szCs w:val="22"/>
        </w:rPr>
      </w:pPr>
      <w:r w:rsidRPr="003E0DAD">
        <w:rPr>
          <w:rFonts w:asciiTheme="minorHAnsi" w:hAnsiTheme="minorHAnsi" w:cstheme="minorHAnsi"/>
          <w:b/>
          <w:sz w:val="22"/>
          <w:szCs w:val="22"/>
        </w:rPr>
        <w:t>15.1</w:t>
      </w:r>
      <w:r w:rsidRPr="003E0DAD">
        <w:rPr>
          <w:rFonts w:asciiTheme="minorHAnsi" w:hAnsiTheme="minorHAnsi" w:cstheme="minorHAnsi"/>
          <w:bCs/>
          <w:sz w:val="22"/>
          <w:szCs w:val="22"/>
        </w:rPr>
        <w:t xml:space="preserve"> Os</w:t>
      </w:r>
      <w:r w:rsidR="00D36A00" w:rsidRPr="003E0DAD">
        <w:rPr>
          <w:rFonts w:asciiTheme="minorHAnsi" w:hAnsiTheme="minorHAnsi" w:cstheme="minorHAnsi"/>
          <w:bCs/>
          <w:sz w:val="22"/>
          <w:szCs w:val="22"/>
        </w:rPr>
        <w:t xml:space="preserve"> recursos das decisões da Comissão de Licitação serão apresentados por escrito, no prazo de até 05 (cinco) dias úteis, contados da intimação do ato ou data de lavratura de qualquer das atas, conforme o caso, e dirigidos ao Secretário Municipal de Meio Ambiente, Recursos Hídricos, e Sustentabilidade – SMARHS. Reconsiderando ou não sua decisão, no prazo de 5 (cinco) dias úteis, encaminhará a Comissão de Licitação o recurso à autoridade superior, que a ratificará ou não, de forma fundamentada.</w:t>
      </w:r>
    </w:p>
    <w:p w14:paraId="08ACFCF6" w14:textId="77777777" w:rsidR="00D36A00" w:rsidRPr="003E0DAD" w:rsidRDefault="00D36A00" w:rsidP="005C6EB5">
      <w:pPr>
        <w:ind w:right="-36"/>
        <w:rPr>
          <w:rFonts w:asciiTheme="minorHAnsi" w:hAnsiTheme="minorHAnsi" w:cstheme="minorHAnsi"/>
          <w:bCs/>
          <w:sz w:val="22"/>
          <w:szCs w:val="22"/>
        </w:rPr>
      </w:pPr>
    </w:p>
    <w:p w14:paraId="6F711B57" w14:textId="77777777" w:rsidR="00D36A00" w:rsidRDefault="00D36A00"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15.2</w:t>
      </w:r>
      <w:r w:rsidRPr="003E0DAD">
        <w:rPr>
          <w:rFonts w:asciiTheme="minorHAnsi" w:hAnsiTheme="minorHAnsi" w:cstheme="minorHAnsi"/>
          <w:bCs/>
          <w:sz w:val="22"/>
          <w:szCs w:val="22"/>
        </w:rPr>
        <w:t xml:space="preserve"> A Comissão de Licitação dará ciência dos recursos aos demais licitantes, que poderão impugná-los no prazo de 05 (cinco) dias úteis.</w:t>
      </w:r>
    </w:p>
    <w:p w14:paraId="6132DEBA" w14:textId="77777777" w:rsidR="00E50ECF" w:rsidRPr="003E0DAD" w:rsidRDefault="00E50ECF" w:rsidP="00A859CE">
      <w:pPr>
        <w:ind w:right="-36"/>
        <w:rPr>
          <w:rFonts w:asciiTheme="minorHAnsi" w:hAnsiTheme="minorHAnsi" w:cstheme="minorHAnsi"/>
          <w:bCs/>
          <w:sz w:val="22"/>
          <w:szCs w:val="22"/>
        </w:rPr>
      </w:pPr>
    </w:p>
    <w:p w14:paraId="779764CD" w14:textId="77777777" w:rsidR="00D36A00" w:rsidRDefault="00855CFE"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15.3</w:t>
      </w:r>
      <w:r w:rsidRPr="003E0DAD">
        <w:rPr>
          <w:rFonts w:asciiTheme="minorHAnsi" w:hAnsiTheme="minorHAnsi" w:cstheme="minorHAnsi"/>
          <w:bCs/>
          <w:sz w:val="22"/>
          <w:szCs w:val="22"/>
        </w:rPr>
        <w:t xml:space="preserve"> Os</w:t>
      </w:r>
      <w:r w:rsidR="00D36A00" w:rsidRPr="003E0DAD">
        <w:rPr>
          <w:rFonts w:asciiTheme="minorHAnsi" w:hAnsiTheme="minorHAnsi" w:cstheme="minorHAnsi"/>
          <w:bCs/>
          <w:sz w:val="22"/>
          <w:szCs w:val="22"/>
        </w:rPr>
        <w:t xml:space="preserve"> recursos contra as decisões relativas à habilitação ou inabilitação do licitante, ou contra o julgamento da proposta de preços, terão efeito suspensivo.</w:t>
      </w:r>
    </w:p>
    <w:p w14:paraId="06030782" w14:textId="77777777" w:rsidR="00E50ECF" w:rsidRPr="003E0DAD" w:rsidRDefault="00E50ECF" w:rsidP="00A859CE">
      <w:pPr>
        <w:ind w:right="-36"/>
        <w:rPr>
          <w:rFonts w:asciiTheme="minorHAnsi" w:hAnsiTheme="minorHAnsi" w:cstheme="minorHAnsi"/>
          <w:bCs/>
          <w:sz w:val="22"/>
          <w:szCs w:val="22"/>
        </w:rPr>
      </w:pPr>
    </w:p>
    <w:p w14:paraId="3D43C398" w14:textId="77777777" w:rsidR="00D36A00" w:rsidRPr="003E0DAD" w:rsidRDefault="00D36A00"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15.4</w:t>
      </w:r>
      <w:r w:rsidRPr="003E0DAD">
        <w:rPr>
          <w:rFonts w:asciiTheme="minorHAnsi" w:hAnsiTheme="minorHAnsi" w:cstheme="minorHAnsi"/>
          <w:bCs/>
          <w:sz w:val="22"/>
          <w:szCs w:val="22"/>
        </w:rPr>
        <w:t xml:space="preserve"> A intimação dos atos referidos nas alíneas a, b, c e </w:t>
      </w:r>
      <w:proofErr w:type="spellStart"/>
      <w:r w:rsidRPr="003E0DAD">
        <w:rPr>
          <w:rFonts w:asciiTheme="minorHAnsi" w:hAnsiTheme="minorHAnsi" w:cstheme="minorHAnsi"/>
          <w:bCs/>
          <w:sz w:val="22"/>
          <w:szCs w:val="22"/>
        </w:rPr>
        <w:t>e</w:t>
      </w:r>
      <w:proofErr w:type="spellEnd"/>
      <w:r w:rsidRPr="003E0DAD">
        <w:rPr>
          <w:rFonts w:asciiTheme="minorHAnsi" w:hAnsiTheme="minorHAnsi" w:cstheme="minorHAnsi"/>
          <w:bCs/>
          <w:sz w:val="22"/>
          <w:szCs w:val="22"/>
        </w:rPr>
        <w:t xml:space="preserve"> do inciso I do art. 109, da Lei Federal nº 8.666/93 será feita mediante publicação no Diário Oficial do Município, salvo para os casos de habilitação ou inabilitação dos licitantes e julgamento das propostas, se presentes os prepostos de todos os licitantes no ato em que for adotada a decisão, hipótese em que poderá ser feita por comunicação direta aos interessados.</w:t>
      </w:r>
    </w:p>
    <w:p w14:paraId="6BB36EFD" w14:textId="77777777" w:rsidR="00D36A00" w:rsidRPr="003E0DAD" w:rsidRDefault="00D36A00" w:rsidP="00A859CE">
      <w:pPr>
        <w:ind w:right="-36"/>
        <w:rPr>
          <w:rFonts w:asciiTheme="minorHAnsi" w:hAnsiTheme="minorHAnsi" w:cstheme="minorHAnsi"/>
          <w:sz w:val="22"/>
          <w:szCs w:val="22"/>
        </w:rPr>
      </w:pPr>
    </w:p>
    <w:p w14:paraId="5DB5D8C5" w14:textId="77777777" w:rsidR="00D36A00" w:rsidRPr="003E0DAD" w:rsidRDefault="00D36A00" w:rsidP="00A859CE">
      <w:pPr>
        <w:ind w:right="-36"/>
        <w:rPr>
          <w:rFonts w:asciiTheme="minorHAnsi" w:hAnsiTheme="minorHAnsi" w:cstheme="minorHAnsi"/>
          <w:b/>
          <w:sz w:val="22"/>
          <w:szCs w:val="22"/>
        </w:rPr>
      </w:pPr>
      <w:r w:rsidRPr="003E0DAD">
        <w:rPr>
          <w:rFonts w:asciiTheme="minorHAnsi" w:hAnsiTheme="minorHAnsi" w:cstheme="minorHAnsi"/>
          <w:b/>
          <w:sz w:val="22"/>
          <w:szCs w:val="22"/>
        </w:rPr>
        <w:t>16 – DISPOSIÇÕES FINAIS</w:t>
      </w:r>
    </w:p>
    <w:p w14:paraId="2449D6F5" w14:textId="77777777" w:rsidR="00D36A00" w:rsidRPr="003E0DAD" w:rsidRDefault="00D36A00" w:rsidP="00A859CE">
      <w:pPr>
        <w:ind w:right="-36"/>
        <w:rPr>
          <w:rFonts w:asciiTheme="minorHAnsi" w:hAnsiTheme="minorHAnsi" w:cstheme="minorHAnsi"/>
          <w:b/>
          <w:sz w:val="22"/>
          <w:szCs w:val="22"/>
        </w:rPr>
      </w:pPr>
    </w:p>
    <w:p w14:paraId="3FC8433B" w14:textId="77777777" w:rsidR="00D36A00" w:rsidRPr="003E0DAD" w:rsidRDefault="00193667"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16.1</w:t>
      </w:r>
      <w:r w:rsidRPr="003E0DAD">
        <w:rPr>
          <w:rFonts w:asciiTheme="minorHAnsi" w:hAnsiTheme="minorHAnsi" w:cstheme="minorHAnsi"/>
          <w:bCs/>
          <w:sz w:val="22"/>
          <w:szCs w:val="22"/>
        </w:rPr>
        <w:t xml:space="preserve"> A</w:t>
      </w:r>
      <w:r w:rsidR="00D36A00" w:rsidRPr="003E0DAD">
        <w:rPr>
          <w:rFonts w:asciiTheme="minorHAnsi" w:hAnsiTheme="minorHAnsi" w:cstheme="minorHAnsi"/>
          <w:bCs/>
          <w:sz w:val="22"/>
          <w:szCs w:val="22"/>
        </w:rPr>
        <w:t xml:space="preserve"> presente licitação poderá ser revogada por razões de interesse público decorrente de fato superveniente devidamente comprovado, ou anulada no todo ou em parte por ilegalidade, de ofício ou por provocação de terceiro, de acordo com o art. 49 da Lei n.º 8.666/93, assegurado o direito de defesa sobre os motivos apresentados para a prática do ato de revogação ou anulação.</w:t>
      </w:r>
    </w:p>
    <w:p w14:paraId="00C7FA31" w14:textId="77777777" w:rsidR="00D36A00" w:rsidRPr="003E0DAD" w:rsidRDefault="00D36A00" w:rsidP="00A859CE">
      <w:pPr>
        <w:pStyle w:val="Rodap"/>
        <w:tabs>
          <w:tab w:val="clear" w:pos="4419"/>
          <w:tab w:val="clear" w:pos="8838"/>
        </w:tabs>
        <w:ind w:right="-36"/>
        <w:rPr>
          <w:rFonts w:asciiTheme="minorHAnsi" w:hAnsiTheme="minorHAnsi" w:cstheme="minorHAnsi"/>
          <w:b/>
          <w:sz w:val="22"/>
          <w:szCs w:val="22"/>
        </w:rPr>
      </w:pPr>
    </w:p>
    <w:p w14:paraId="12D5CF6B" w14:textId="77777777" w:rsidR="00D36A00" w:rsidRPr="003E0DAD" w:rsidRDefault="00193667"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16.2</w:t>
      </w:r>
      <w:r w:rsidRPr="003E0DAD">
        <w:rPr>
          <w:rFonts w:asciiTheme="minorHAnsi" w:hAnsiTheme="minorHAnsi" w:cstheme="minorHAnsi"/>
          <w:bCs/>
          <w:sz w:val="22"/>
          <w:szCs w:val="22"/>
        </w:rPr>
        <w:t xml:space="preserve"> O</w:t>
      </w:r>
      <w:r w:rsidR="00D36A00" w:rsidRPr="003E0DAD">
        <w:rPr>
          <w:rFonts w:asciiTheme="minorHAnsi" w:hAnsiTheme="minorHAnsi" w:cstheme="minorHAnsi"/>
          <w:bCs/>
          <w:sz w:val="22"/>
          <w:szCs w:val="22"/>
        </w:rPr>
        <w:t xml:space="preserve"> objeto da presente licitação poderá sofrer acréscimos ou supressões, conforme previsto no art. 65, § 1º e 2º da Lei n.º 8.666/93.</w:t>
      </w:r>
    </w:p>
    <w:p w14:paraId="2F82F665" w14:textId="77777777" w:rsidR="00D36A00" w:rsidRPr="003E0DAD" w:rsidRDefault="00D36A00" w:rsidP="00A859CE">
      <w:pPr>
        <w:ind w:right="-36"/>
        <w:rPr>
          <w:rFonts w:asciiTheme="minorHAnsi" w:hAnsiTheme="minorHAnsi" w:cstheme="minorHAnsi"/>
          <w:bCs/>
          <w:sz w:val="22"/>
          <w:szCs w:val="22"/>
        </w:rPr>
      </w:pPr>
    </w:p>
    <w:p w14:paraId="4E333A59" w14:textId="77777777" w:rsidR="00D36A00" w:rsidRDefault="00193667"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16.3</w:t>
      </w:r>
      <w:r w:rsidRPr="003E0DAD">
        <w:rPr>
          <w:rFonts w:asciiTheme="minorHAnsi" w:hAnsiTheme="minorHAnsi" w:cstheme="minorHAnsi"/>
          <w:bCs/>
          <w:sz w:val="22"/>
          <w:szCs w:val="22"/>
        </w:rPr>
        <w:t xml:space="preserve"> Na</w:t>
      </w:r>
      <w:r w:rsidR="00D36A00" w:rsidRPr="003E0DAD">
        <w:rPr>
          <w:rFonts w:asciiTheme="minorHAnsi" w:hAnsiTheme="minorHAnsi" w:cstheme="minorHAnsi"/>
          <w:bCs/>
          <w:sz w:val="22"/>
          <w:szCs w:val="22"/>
        </w:rPr>
        <w:t xml:space="preserve"> contagem dos prazos estabelecidos neste edital, excluir-se-á o dia do início e incluir-se-á o do vencimento. </w:t>
      </w:r>
    </w:p>
    <w:p w14:paraId="1E524CA0" w14:textId="77777777" w:rsidR="005B18E5" w:rsidRPr="003E0DAD" w:rsidRDefault="005B18E5" w:rsidP="00A859CE">
      <w:pPr>
        <w:ind w:right="-36"/>
        <w:rPr>
          <w:rFonts w:asciiTheme="minorHAnsi" w:hAnsiTheme="minorHAnsi" w:cstheme="minorHAnsi"/>
          <w:bCs/>
          <w:sz w:val="22"/>
          <w:szCs w:val="22"/>
        </w:rPr>
      </w:pPr>
    </w:p>
    <w:p w14:paraId="565261A7" w14:textId="77777777" w:rsidR="00D36A00" w:rsidRPr="003E0DAD" w:rsidRDefault="00193667"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16.4</w:t>
      </w:r>
      <w:r w:rsidRPr="003E0DAD">
        <w:rPr>
          <w:rFonts w:asciiTheme="minorHAnsi" w:hAnsiTheme="minorHAnsi" w:cstheme="minorHAnsi"/>
          <w:bCs/>
          <w:sz w:val="22"/>
          <w:szCs w:val="22"/>
        </w:rPr>
        <w:t xml:space="preserve"> A</w:t>
      </w:r>
      <w:r w:rsidR="00D36A00" w:rsidRPr="003E0DAD">
        <w:rPr>
          <w:rFonts w:asciiTheme="minorHAnsi" w:hAnsiTheme="minorHAnsi" w:cstheme="minorHAnsi"/>
          <w:bCs/>
          <w:sz w:val="22"/>
          <w:szCs w:val="22"/>
        </w:rPr>
        <w:t xml:space="preserve"> homologação do resultado desta licitação não implicará direito à contratação.</w:t>
      </w:r>
    </w:p>
    <w:p w14:paraId="3179211B" w14:textId="77777777" w:rsidR="00D36A00" w:rsidRPr="003E0DAD" w:rsidRDefault="00D36A00" w:rsidP="00A859CE">
      <w:pPr>
        <w:ind w:right="-36"/>
        <w:rPr>
          <w:rFonts w:asciiTheme="minorHAnsi" w:hAnsiTheme="minorHAnsi" w:cstheme="minorHAnsi"/>
          <w:bCs/>
          <w:sz w:val="22"/>
          <w:szCs w:val="22"/>
        </w:rPr>
      </w:pPr>
    </w:p>
    <w:p w14:paraId="0EF7CFB2" w14:textId="77777777" w:rsidR="00D36A00" w:rsidRPr="003E0DAD" w:rsidRDefault="00D36A00" w:rsidP="00A859CE">
      <w:pPr>
        <w:tabs>
          <w:tab w:val="left" w:pos="8789"/>
        </w:tabs>
        <w:ind w:right="-36"/>
        <w:rPr>
          <w:rFonts w:asciiTheme="minorHAnsi" w:hAnsiTheme="minorHAnsi" w:cstheme="minorHAnsi"/>
          <w:bCs/>
          <w:sz w:val="22"/>
          <w:szCs w:val="22"/>
        </w:rPr>
      </w:pPr>
      <w:r w:rsidRPr="003E0DAD">
        <w:rPr>
          <w:rFonts w:asciiTheme="minorHAnsi" w:hAnsiTheme="minorHAnsi" w:cstheme="minorHAnsi"/>
          <w:b/>
          <w:sz w:val="22"/>
          <w:szCs w:val="22"/>
        </w:rPr>
        <w:t>16.5</w:t>
      </w:r>
      <w:r w:rsidRPr="003E0DAD">
        <w:rPr>
          <w:rFonts w:asciiTheme="minorHAnsi" w:hAnsiTheme="minorHAnsi" w:cstheme="minorHAnsi"/>
          <w:bCs/>
          <w:sz w:val="22"/>
          <w:szCs w:val="22"/>
        </w:rPr>
        <w:t xml:space="preserve"> Quando da homologação do resultado do certame, e desde que não haja recurso administrativo pendente, ação judicial em curso ou qualquer outro fato impeditivo, os licitantes inabilitados deverão ser notificados a retirar os envelopes de PROPOSTAS DE PREÇOS, no prazo de 30 dias do recebimento da comunicação. Se houver recusa expressa ou tácita dos interessados, a Comissão de Licitação ou o agente público competente estará autorizado a inutilizar os envelopes. </w:t>
      </w:r>
    </w:p>
    <w:p w14:paraId="53E78CB2" w14:textId="77777777" w:rsidR="00D36A00" w:rsidRPr="003E0DAD" w:rsidRDefault="00D36A00" w:rsidP="00A859CE">
      <w:pPr>
        <w:ind w:right="-36"/>
        <w:rPr>
          <w:rFonts w:asciiTheme="minorHAnsi" w:hAnsiTheme="minorHAnsi" w:cstheme="minorHAnsi"/>
          <w:b/>
          <w:sz w:val="22"/>
          <w:szCs w:val="22"/>
        </w:rPr>
      </w:pPr>
    </w:p>
    <w:p w14:paraId="750D68DE" w14:textId="77777777" w:rsidR="00F375B6" w:rsidRPr="003E0DAD" w:rsidRDefault="00855CFE"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16.6</w:t>
      </w:r>
      <w:r w:rsidRPr="003E0DAD">
        <w:rPr>
          <w:rFonts w:asciiTheme="minorHAnsi" w:hAnsiTheme="minorHAnsi" w:cstheme="minorHAnsi"/>
          <w:bCs/>
          <w:sz w:val="22"/>
          <w:szCs w:val="22"/>
        </w:rPr>
        <w:t xml:space="preserve"> Acompanham</w:t>
      </w:r>
      <w:r w:rsidR="00F375B6" w:rsidRPr="003E0DAD">
        <w:rPr>
          <w:rFonts w:asciiTheme="minorHAnsi" w:hAnsiTheme="minorHAnsi" w:cstheme="minorHAnsi"/>
          <w:bCs/>
          <w:sz w:val="22"/>
          <w:szCs w:val="22"/>
        </w:rPr>
        <w:t xml:space="preserve"> este instrumento convocatório os seguintes anexos:</w:t>
      </w:r>
    </w:p>
    <w:p w14:paraId="1E7D158B" w14:textId="77777777" w:rsidR="00F375B6" w:rsidRPr="003E0DAD" w:rsidRDefault="00F375B6"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 xml:space="preserve">Anexo </w:t>
      </w:r>
      <w:r w:rsidR="00AE6F86" w:rsidRPr="003E0DAD">
        <w:rPr>
          <w:rFonts w:asciiTheme="minorHAnsi" w:hAnsiTheme="minorHAnsi" w:cstheme="minorHAnsi"/>
          <w:b/>
          <w:sz w:val="22"/>
          <w:szCs w:val="22"/>
        </w:rPr>
        <w:t xml:space="preserve">1 </w:t>
      </w:r>
      <w:r w:rsidR="00855CFE" w:rsidRPr="003E0DAD">
        <w:rPr>
          <w:rFonts w:asciiTheme="minorHAnsi" w:hAnsiTheme="minorHAnsi" w:cstheme="minorHAnsi"/>
          <w:b/>
          <w:sz w:val="22"/>
          <w:szCs w:val="22"/>
        </w:rPr>
        <w:t>-</w:t>
      </w:r>
      <w:r w:rsidR="00855CFE" w:rsidRPr="003E0DAD">
        <w:rPr>
          <w:rFonts w:asciiTheme="minorHAnsi" w:hAnsiTheme="minorHAnsi" w:cstheme="minorHAnsi"/>
          <w:bCs/>
          <w:sz w:val="22"/>
          <w:szCs w:val="22"/>
        </w:rPr>
        <w:t xml:space="preserve"> Termo</w:t>
      </w:r>
      <w:r w:rsidR="0002555C" w:rsidRPr="003E0DAD">
        <w:rPr>
          <w:rFonts w:asciiTheme="minorHAnsi" w:hAnsiTheme="minorHAnsi" w:cstheme="minorHAnsi"/>
          <w:bCs/>
          <w:sz w:val="22"/>
          <w:szCs w:val="22"/>
        </w:rPr>
        <w:t xml:space="preserve"> de Referência</w:t>
      </w:r>
    </w:p>
    <w:p w14:paraId="3FB049F1" w14:textId="6642139F" w:rsidR="00F375B6" w:rsidRPr="003E0DAD" w:rsidRDefault="0002555C" w:rsidP="006444D0">
      <w:pPr>
        <w:ind w:right="-36"/>
        <w:rPr>
          <w:rFonts w:asciiTheme="minorHAnsi" w:hAnsiTheme="minorHAnsi" w:cstheme="minorHAnsi"/>
          <w:bCs/>
          <w:sz w:val="22"/>
          <w:szCs w:val="22"/>
        </w:rPr>
      </w:pPr>
      <w:r w:rsidRPr="003E0DAD">
        <w:rPr>
          <w:rFonts w:asciiTheme="minorHAnsi" w:hAnsiTheme="minorHAnsi" w:cstheme="minorHAnsi"/>
          <w:b/>
          <w:sz w:val="22"/>
          <w:szCs w:val="22"/>
        </w:rPr>
        <w:t xml:space="preserve">Anexo 2 </w:t>
      </w:r>
      <w:r w:rsidR="00193667" w:rsidRPr="003E0DAD">
        <w:rPr>
          <w:rFonts w:asciiTheme="minorHAnsi" w:hAnsiTheme="minorHAnsi" w:cstheme="minorHAnsi"/>
          <w:b/>
          <w:sz w:val="22"/>
          <w:szCs w:val="22"/>
        </w:rPr>
        <w:t>-</w:t>
      </w:r>
      <w:r w:rsidRPr="003E0DAD">
        <w:rPr>
          <w:rFonts w:asciiTheme="minorHAnsi" w:hAnsiTheme="minorHAnsi" w:cstheme="minorHAnsi"/>
          <w:bCs/>
          <w:sz w:val="22"/>
          <w:szCs w:val="22"/>
        </w:rPr>
        <w:t xml:space="preserve"> </w:t>
      </w:r>
      <w:r w:rsidR="00855CFE" w:rsidRPr="003E0DAD">
        <w:rPr>
          <w:rFonts w:asciiTheme="minorHAnsi" w:hAnsiTheme="minorHAnsi" w:cstheme="minorHAnsi"/>
          <w:bCs/>
          <w:sz w:val="22"/>
          <w:szCs w:val="22"/>
        </w:rPr>
        <w:t>Declaração</w:t>
      </w:r>
      <w:r w:rsidR="00F375B6" w:rsidRPr="003E0DAD">
        <w:rPr>
          <w:rFonts w:asciiTheme="minorHAnsi" w:hAnsiTheme="minorHAnsi" w:cstheme="minorHAnsi"/>
          <w:bCs/>
          <w:sz w:val="22"/>
          <w:szCs w:val="22"/>
        </w:rPr>
        <w:t xml:space="preserve"> de não contribuinte de ISS e Taxas Municipais</w:t>
      </w:r>
    </w:p>
    <w:p w14:paraId="69117139" w14:textId="77777777" w:rsidR="00F375B6" w:rsidRPr="003E0DAD" w:rsidRDefault="00F375B6"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Anexo</w:t>
      </w:r>
      <w:r w:rsidR="006444D0">
        <w:rPr>
          <w:rFonts w:asciiTheme="minorHAnsi" w:hAnsiTheme="minorHAnsi" w:cstheme="minorHAnsi"/>
          <w:b/>
          <w:sz w:val="22"/>
          <w:szCs w:val="22"/>
        </w:rPr>
        <w:t xml:space="preserve"> 3</w:t>
      </w:r>
      <w:r w:rsidR="00AE6F86" w:rsidRPr="003E0DAD">
        <w:rPr>
          <w:rFonts w:asciiTheme="minorHAnsi" w:hAnsiTheme="minorHAnsi" w:cstheme="minorHAnsi"/>
          <w:b/>
          <w:sz w:val="22"/>
          <w:szCs w:val="22"/>
        </w:rPr>
        <w:t xml:space="preserve"> </w:t>
      </w:r>
      <w:r w:rsidR="00855CFE" w:rsidRPr="003E0DAD">
        <w:rPr>
          <w:rFonts w:asciiTheme="minorHAnsi" w:hAnsiTheme="minorHAnsi" w:cstheme="minorHAnsi"/>
          <w:b/>
          <w:sz w:val="22"/>
          <w:szCs w:val="22"/>
        </w:rPr>
        <w:t>-</w:t>
      </w:r>
      <w:r w:rsidR="00855CFE" w:rsidRPr="003E0DAD">
        <w:rPr>
          <w:rFonts w:asciiTheme="minorHAnsi" w:hAnsiTheme="minorHAnsi" w:cstheme="minorHAnsi"/>
          <w:bCs/>
          <w:sz w:val="22"/>
          <w:szCs w:val="22"/>
        </w:rPr>
        <w:t xml:space="preserve"> Minuta</w:t>
      </w:r>
      <w:r w:rsidRPr="003E0DAD">
        <w:rPr>
          <w:rFonts w:asciiTheme="minorHAnsi" w:hAnsiTheme="minorHAnsi" w:cstheme="minorHAnsi"/>
          <w:bCs/>
          <w:sz w:val="22"/>
          <w:szCs w:val="22"/>
        </w:rPr>
        <w:t xml:space="preserve"> Contratual</w:t>
      </w:r>
    </w:p>
    <w:p w14:paraId="5D318D45" w14:textId="77777777" w:rsidR="00F375B6" w:rsidRPr="003E0DAD" w:rsidRDefault="00F375B6"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Anexo</w:t>
      </w:r>
      <w:r w:rsidR="0002555C" w:rsidRPr="003E0DAD">
        <w:rPr>
          <w:rFonts w:asciiTheme="minorHAnsi" w:hAnsiTheme="minorHAnsi" w:cstheme="minorHAnsi"/>
          <w:b/>
          <w:sz w:val="22"/>
          <w:szCs w:val="22"/>
        </w:rPr>
        <w:t xml:space="preserve"> </w:t>
      </w:r>
      <w:r w:rsidR="006444D0">
        <w:rPr>
          <w:rFonts w:asciiTheme="minorHAnsi" w:hAnsiTheme="minorHAnsi" w:cstheme="minorHAnsi"/>
          <w:b/>
          <w:sz w:val="22"/>
          <w:szCs w:val="22"/>
        </w:rPr>
        <w:t>4</w:t>
      </w:r>
      <w:r w:rsidR="00855CFE" w:rsidRPr="003E0DAD">
        <w:rPr>
          <w:rFonts w:asciiTheme="minorHAnsi" w:hAnsiTheme="minorHAnsi" w:cstheme="minorHAnsi"/>
          <w:b/>
          <w:sz w:val="22"/>
          <w:szCs w:val="22"/>
        </w:rPr>
        <w:t xml:space="preserve"> -</w:t>
      </w:r>
      <w:r w:rsidR="00AE6F86" w:rsidRPr="003E0DAD">
        <w:rPr>
          <w:rFonts w:asciiTheme="minorHAnsi" w:hAnsiTheme="minorHAnsi" w:cstheme="minorHAnsi"/>
          <w:bCs/>
          <w:sz w:val="22"/>
          <w:szCs w:val="22"/>
        </w:rPr>
        <w:t xml:space="preserve"> </w:t>
      </w:r>
      <w:r w:rsidRPr="003E0DAD">
        <w:rPr>
          <w:rFonts w:asciiTheme="minorHAnsi" w:hAnsiTheme="minorHAnsi" w:cstheme="minorHAnsi"/>
          <w:bCs/>
          <w:sz w:val="22"/>
          <w:szCs w:val="22"/>
        </w:rPr>
        <w:t>Carta de Credenciamento</w:t>
      </w:r>
    </w:p>
    <w:p w14:paraId="510569AE" w14:textId="77777777" w:rsidR="00F375B6" w:rsidRPr="003E0DAD" w:rsidRDefault="00F375B6"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 xml:space="preserve">Anexo </w:t>
      </w:r>
      <w:r w:rsidR="006444D0">
        <w:rPr>
          <w:rFonts w:asciiTheme="minorHAnsi" w:hAnsiTheme="minorHAnsi" w:cstheme="minorHAnsi"/>
          <w:b/>
          <w:sz w:val="22"/>
          <w:szCs w:val="22"/>
        </w:rPr>
        <w:t>5</w:t>
      </w:r>
      <w:r w:rsidR="00AE6F86" w:rsidRPr="003E0DAD">
        <w:rPr>
          <w:rFonts w:asciiTheme="minorHAnsi" w:hAnsiTheme="minorHAnsi" w:cstheme="minorHAnsi"/>
          <w:b/>
          <w:sz w:val="22"/>
          <w:szCs w:val="22"/>
        </w:rPr>
        <w:t xml:space="preserve"> </w:t>
      </w:r>
      <w:r w:rsidR="00855CFE" w:rsidRPr="003E0DAD">
        <w:rPr>
          <w:rFonts w:asciiTheme="minorHAnsi" w:hAnsiTheme="minorHAnsi" w:cstheme="minorHAnsi"/>
          <w:b/>
          <w:sz w:val="22"/>
          <w:szCs w:val="22"/>
        </w:rPr>
        <w:t>-</w:t>
      </w:r>
      <w:r w:rsidR="00855CFE" w:rsidRPr="003E0DAD">
        <w:rPr>
          <w:rFonts w:asciiTheme="minorHAnsi" w:hAnsiTheme="minorHAnsi" w:cstheme="minorHAnsi"/>
          <w:bCs/>
          <w:sz w:val="22"/>
          <w:szCs w:val="22"/>
        </w:rPr>
        <w:t xml:space="preserve"> Modelo</w:t>
      </w:r>
      <w:r w:rsidRPr="003E0DAD">
        <w:rPr>
          <w:rFonts w:asciiTheme="minorHAnsi" w:hAnsiTheme="minorHAnsi" w:cstheme="minorHAnsi"/>
          <w:bCs/>
          <w:sz w:val="22"/>
          <w:szCs w:val="22"/>
        </w:rPr>
        <w:t xml:space="preserve"> de Declaração de Atendimento ao disposto no 7.º, inciso XXXIII, da Constituição Federal </w:t>
      </w:r>
    </w:p>
    <w:p w14:paraId="57B41B57" w14:textId="77777777" w:rsidR="00F375B6" w:rsidRPr="003E0DAD" w:rsidRDefault="00F375B6"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Anexo</w:t>
      </w:r>
      <w:r w:rsidR="006444D0">
        <w:rPr>
          <w:rFonts w:asciiTheme="minorHAnsi" w:hAnsiTheme="minorHAnsi" w:cstheme="minorHAnsi"/>
          <w:b/>
          <w:sz w:val="22"/>
          <w:szCs w:val="22"/>
        </w:rPr>
        <w:t xml:space="preserve"> 6</w:t>
      </w:r>
      <w:r w:rsidR="00AE6F86" w:rsidRPr="003E0DAD">
        <w:rPr>
          <w:rFonts w:asciiTheme="minorHAnsi" w:hAnsiTheme="minorHAnsi" w:cstheme="minorHAnsi"/>
          <w:b/>
          <w:sz w:val="22"/>
          <w:szCs w:val="22"/>
        </w:rPr>
        <w:t xml:space="preserve"> </w:t>
      </w:r>
      <w:r w:rsidR="00855CFE" w:rsidRPr="003E0DAD">
        <w:rPr>
          <w:rFonts w:asciiTheme="minorHAnsi" w:hAnsiTheme="minorHAnsi" w:cstheme="minorHAnsi"/>
          <w:b/>
          <w:sz w:val="22"/>
          <w:szCs w:val="22"/>
        </w:rPr>
        <w:t>-</w:t>
      </w:r>
      <w:r w:rsidR="00855CFE" w:rsidRPr="003E0DAD">
        <w:rPr>
          <w:rFonts w:asciiTheme="minorHAnsi" w:hAnsiTheme="minorHAnsi" w:cstheme="minorHAnsi"/>
          <w:bCs/>
          <w:sz w:val="22"/>
          <w:szCs w:val="22"/>
        </w:rPr>
        <w:t xml:space="preserve"> Modelo</w:t>
      </w:r>
      <w:r w:rsidRPr="003E0DAD">
        <w:rPr>
          <w:rFonts w:asciiTheme="minorHAnsi" w:hAnsiTheme="minorHAnsi" w:cstheme="minorHAnsi"/>
          <w:bCs/>
          <w:sz w:val="22"/>
          <w:szCs w:val="22"/>
        </w:rPr>
        <w:t xml:space="preserve"> de Proposta de Preços</w:t>
      </w:r>
    </w:p>
    <w:p w14:paraId="3389BE5C" w14:textId="77777777" w:rsidR="00F375B6" w:rsidRDefault="005C6EB5" w:rsidP="00A859CE">
      <w:pPr>
        <w:ind w:right="-36"/>
        <w:rPr>
          <w:rFonts w:asciiTheme="minorHAnsi" w:hAnsiTheme="minorHAnsi" w:cstheme="minorHAnsi"/>
          <w:bCs/>
          <w:sz w:val="22"/>
          <w:szCs w:val="22"/>
        </w:rPr>
      </w:pPr>
      <w:r w:rsidRPr="005C6EB5">
        <w:rPr>
          <w:rFonts w:asciiTheme="minorHAnsi" w:hAnsiTheme="minorHAnsi" w:cstheme="minorHAnsi"/>
          <w:b/>
          <w:bCs/>
          <w:sz w:val="22"/>
          <w:szCs w:val="22"/>
        </w:rPr>
        <w:t xml:space="preserve">Anexo 7 – </w:t>
      </w:r>
      <w:r w:rsidRPr="005C6EB5">
        <w:rPr>
          <w:rFonts w:asciiTheme="minorHAnsi" w:hAnsiTheme="minorHAnsi" w:cstheme="minorHAnsi"/>
          <w:bCs/>
          <w:sz w:val="22"/>
          <w:szCs w:val="22"/>
        </w:rPr>
        <w:t>Cronograma de execução, físico-financeiro, e de desembolso</w:t>
      </w:r>
      <w:r>
        <w:rPr>
          <w:rFonts w:asciiTheme="minorHAnsi" w:hAnsiTheme="minorHAnsi" w:cstheme="minorHAnsi"/>
          <w:bCs/>
          <w:sz w:val="22"/>
          <w:szCs w:val="22"/>
        </w:rPr>
        <w:t>.</w:t>
      </w:r>
    </w:p>
    <w:p w14:paraId="46589C86" w14:textId="77777777" w:rsidR="005C6EB5" w:rsidRPr="005C6EB5" w:rsidRDefault="005C6EB5" w:rsidP="00A859CE">
      <w:pPr>
        <w:ind w:right="-36"/>
        <w:rPr>
          <w:rFonts w:asciiTheme="minorHAnsi" w:hAnsiTheme="minorHAnsi" w:cstheme="minorHAnsi"/>
          <w:bCs/>
          <w:sz w:val="22"/>
          <w:szCs w:val="22"/>
        </w:rPr>
      </w:pPr>
    </w:p>
    <w:p w14:paraId="507996FF" w14:textId="77777777" w:rsidR="00F375B6" w:rsidRPr="003E0DAD" w:rsidRDefault="00855CFE"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16.7</w:t>
      </w:r>
      <w:r w:rsidRPr="003E0DAD">
        <w:rPr>
          <w:rFonts w:asciiTheme="minorHAnsi" w:hAnsiTheme="minorHAnsi" w:cstheme="minorHAnsi"/>
          <w:bCs/>
          <w:sz w:val="22"/>
          <w:szCs w:val="22"/>
        </w:rPr>
        <w:t xml:space="preserve"> Os</w:t>
      </w:r>
      <w:r w:rsidR="00F375B6" w:rsidRPr="003E0DAD">
        <w:rPr>
          <w:rFonts w:asciiTheme="minorHAnsi" w:hAnsiTheme="minorHAnsi" w:cstheme="minorHAnsi"/>
          <w:bCs/>
          <w:sz w:val="22"/>
          <w:szCs w:val="22"/>
        </w:rPr>
        <w:t xml:space="preserve"> casos omissos serão resolvidos pela autoridade superior, observados os princípios que informam a atuação da Administração Pública. </w:t>
      </w:r>
    </w:p>
    <w:p w14:paraId="63A29811" w14:textId="77777777" w:rsidR="00F375B6" w:rsidRPr="003E0DAD" w:rsidRDefault="00F375B6" w:rsidP="00A859CE">
      <w:pPr>
        <w:ind w:right="-36"/>
        <w:rPr>
          <w:rFonts w:asciiTheme="minorHAnsi" w:hAnsiTheme="minorHAnsi" w:cstheme="minorHAnsi"/>
          <w:bCs/>
          <w:sz w:val="22"/>
          <w:szCs w:val="22"/>
        </w:rPr>
      </w:pPr>
    </w:p>
    <w:p w14:paraId="6FB09F70" w14:textId="77777777" w:rsidR="00F375B6" w:rsidRPr="003E0DAD" w:rsidRDefault="00F375B6"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16.8.</w:t>
      </w:r>
      <w:r w:rsidRPr="003E0DAD">
        <w:rPr>
          <w:rFonts w:asciiTheme="minorHAnsi" w:hAnsiTheme="minorHAnsi" w:cstheme="minorHAnsi"/>
          <w:bCs/>
          <w:sz w:val="22"/>
          <w:szCs w:val="22"/>
        </w:rPr>
        <w:t xml:space="preserve"> Ficam os licitantes sujeitos às sanções administrativas, cíveis e penais cabíveis caso apresentem, na licitação, qualquer declaração falsa que não corresponda a realidade dos fatos. </w:t>
      </w:r>
    </w:p>
    <w:p w14:paraId="65E16EAA" w14:textId="77777777" w:rsidR="00F375B6" w:rsidRPr="003E0DAD" w:rsidRDefault="00F375B6" w:rsidP="00A859CE">
      <w:pPr>
        <w:ind w:right="-36"/>
        <w:rPr>
          <w:rFonts w:asciiTheme="minorHAnsi" w:hAnsiTheme="minorHAnsi" w:cstheme="minorHAnsi"/>
          <w:bCs/>
          <w:sz w:val="22"/>
          <w:szCs w:val="22"/>
        </w:rPr>
      </w:pPr>
    </w:p>
    <w:p w14:paraId="145F6E04" w14:textId="77777777" w:rsidR="00F375B6" w:rsidRDefault="00855CFE" w:rsidP="00A859CE">
      <w:pPr>
        <w:ind w:right="-36"/>
        <w:rPr>
          <w:rFonts w:asciiTheme="minorHAnsi" w:hAnsiTheme="minorHAnsi" w:cstheme="minorHAnsi"/>
          <w:bCs/>
          <w:sz w:val="22"/>
          <w:szCs w:val="22"/>
        </w:rPr>
      </w:pPr>
      <w:r w:rsidRPr="003E0DAD">
        <w:rPr>
          <w:rFonts w:asciiTheme="minorHAnsi" w:hAnsiTheme="minorHAnsi" w:cstheme="minorHAnsi"/>
          <w:b/>
          <w:sz w:val="22"/>
          <w:szCs w:val="22"/>
        </w:rPr>
        <w:t>16.9</w:t>
      </w:r>
      <w:r w:rsidRPr="003E0DAD">
        <w:rPr>
          <w:rFonts w:asciiTheme="minorHAnsi" w:hAnsiTheme="minorHAnsi" w:cstheme="minorHAnsi"/>
          <w:bCs/>
          <w:sz w:val="22"/>
          <w:szCs w:val="22"/>
        </w:rPr>
        <w:t xml:space="preserve"> O</w:t>
      </w:r>
      <w:r w:rsidR="00F375B6" w:rsidRPr="003E0DAD">
        <w:rPr>
          <w:rFonts w:asciiTheme="minorHAnsi" w:hAnsiTheme="minorHAnsi" w:cstheme="minorHAnsi"/>
          <w:bCs/>
          <w:sz w:val="22"/>
          <w:szCs w:val="22"/>
        </w:rPr>
        <w:t xml:space="preserve"> foro da comarca de Niterói é designado como o competente para dirimir quaisquer controvérsias relativas a esta licitação e à adjudicação, contratação e execução dela decorrentes.</w:t>
      </w:r>
    </w:p>
    <w:p w14:paraId="2C0C4567" w14:textId="77777777" w:rsidR="00803D4D" w:rsidRPr="003E0DAD" w:rsidRDefault="00803D4D" w:rsidP="00A859CE">
      <w:pPr>
        <w:ind w:right="-36"/>
        <w:rPr>
          <w:rFonts w:asciiTheme="minorHAnsi" w:hAnsiTheme="minorHAnsi" w:cstheme="minorHAnsi"/>
          <w:bCs/>
          <w:sz w:val="22"/>
          <w:szCs w:val="22"/>
        </w:rPr>
      </w:pPr>
    </w:p>
    <w:p w14:paraId="6DCF51DD" w14:textId="0FF79C2C" w:rsidR="003F3F48" w:rsidRPr="003E0DAD" w:rsidRDefault="006159CD" w:rsidP="00A859CE">
      <w:pPr>
        <w:pStyle w:val="Ttulo1"/>
        <w:spacing w:line="240" w:lineRule="auto"/>
        <w:ind w:right="-36"/>
        <w:rPr>
          <w:rFonts w:asciiTheme="minorHAnsi" w:hAnsiTheme="minorHAnsi" w:cstheme="minorHAnsi"/>
          <w:b w:val="0"/>
          <w:bCs/>
          <w:sz w:val="22"/>
          <w:szCs w:val="22"/>
        </w:rPr>
      </w:pPr>
      <w:r w:rsidRPr="003E0DAD">
        <w:rPr>
          <w:rFonts w:asciiTheme="minorHAnsi" w:hAnsiTheme="minorHAnsi" w:cstheme="minorHAnsi"/>
          <w:b w:val="0"/>
          <w:bCs/>
          <w:sz w:val="22"/>
          <w:szCs w:val="22"/>
        </w:rPr>
        <w:t xml:space="preserve">Niterói, </w:t>
      </w:r>
      <w:r w:rsidR="00803D4D">
        <w:rPr>
          <w:rFonts w:asciiTheme="minorHAnsi" w:hAnsiTheme="minorHAnsi" w:cstheme="minorHAnsi"/>
          <w:b w:val="0"/>
          <w:bCs/>
          <w:sz w:val="22"/>
          <w:szCs w:val="22"/>
        </w:rPr>
        <w:t>13</w:t>
      </w:r>
      <w:r w:rsidR="006319F7">
        <w:rPr>
          <w:rFonts w:asciiTheme="minorHAnsi" w:hAnsiTheme="minorHAnsi" w:cstheme="minorHAnsi"/>
          <w:b w:val="0"/>
          <w:bCs/>
          <w:sz w:val="22"/>
          <w:szCs w:val="22"/>
        </w:rPr>
        <w:t xml:space="preserve"> de novembro</w:t>
      </w:r>
      <w:r w:rsidR="00A859CE">
        <w:rPr>
          <w:rFonts w:asciiTheme="minorHAnsi" w:hAnsiTheme="minorHAnsi" w:cstheme="minorHAnsi"/>
          <w:b w:val="0"/>
          <w:bCs/>
          <w:sz w:val="22"/>
          <w:szCs w:val="22"/>
        </w:rPr>
        <w:t xml:space="preserve"> de 2023</w:t>
      </w:r>
      <w:r w:rsidR="00E0774B" w:rsidRPr="003E0DAD">
        <w:rPr>
          <w:rFonts w:asciiTheme="minorHAnsi" w:hAnsiTheme="minorHAnsi" w:cstheme="minorHAnsi"/>
          <w:b w:val="0"/>
          <w:bCs/>
          <w:sz w:val="22"/>
          <w:szCs w:val="22"/>
        </w:rPr>
        <w:t>.</w:t>
      </w:r>
    </w:p>
    <w:p w14:paraId="45847622" w14:textId="77777777" w:rsidR="00357A06" w:rsidRDefault="00357A06" w:rsidP="00B271FC">
      <w:pPr>
        <w:ind w:right="567"/>
        <w:rPr>
          <w:rFonts w:asciiTheme="minorHAnsi" w:hAnsiTheme="minorHAnsi" w:cstheme="minorHAnsi"/>
          <w:sz w:val="22"/>
          <w:szCs w:val="22"/>
        </w:rPr>
      </w:pPr>
    </w:p>
    <w:p w14:paraId="05B4D118" w14:textId="77777777" w:rsidR="00316A76" w:rsidRPr="003E0DAD" w:rsidRDefault="00316A76" w:rsidP="00B271FC">
      <w:pPr>
        <w:widowControl w:val="0"/>
        <w:overflowPunct w:val="0"/>
        <w:adjustRightInd w:val="0"/>
        <w:ind w:left="2" w:right="70" w:hanging="2"/>
        <w:jc w:val="center"/>
        <w:rPr>
          <w:rFonts w:asciiTheme="minorHAnsi" w:hAnsiTheme="minorHAnsi" w:cstheme="minorHAnsi"/>
          <w:sz w:val="22"/>
          <w:szCs w:val="22"/>
        </w:rPr>
      </w:pPr>
      <w:r w:rsidRPr="003E0DAD">
        <w:rPr>
          <w:rFonts w:asciiTheme="minorHAnsi" w:hAnsiTheme="minorHAnsi" w:cstheme="minorHAnsi"/>
          <w:sz w:val="22"/>
          <w:szCs w:val="22"/>
        </w:rPr>
        <w:t>______________________________________________</w:t>
      </w:r>
    </w:p>
    <w:p w14:paraId="04C637ED" w14:textId="77777777" w:rsidR="00316A76" w:rsidRPr="003E0DAD" w:rsidRDefault="00F375B6" w:rsidP="00B271FC">
      <w:pPr>
        <w:pBdr>
          <w:top w:val="nil"/>
          <w:left w:val="nil"/>
          <w:bottom w:val="nil"/>
          <w:right w:val="nil"/>
          <w:between w:val="nil"/>
        </w:pBdr>
        <w:ind w:hanging="2"/>
        <w:jc w:val="center"/>
        <w:rPr>
          <w:rFonts w:asciiTheme="minorHAnsi" w:hAnsiTheme="minorHAnsi" w:cstheme="minorHAnsi"/>
          <w:color w:val="000000"/>
          <w:sz w:val="22"/>
          <w:szCs w:val="22"/>
        </w:rPr>
      </w:pPr>
      <w:r w:rsidRPr="003E0DAD">
        <w:rPr>
          <w:rFonts w:asciiTheme="minorHAnsi" w:hAnsiTheme="minorHAnsi" w:cstheme="minorHAnsi"/>
          <w:color w:val="000000"/>
          <w:sz w:val="22"/>
          <w:szCs w:val="22"/>
        </w:rPr>
        <w:t>RAFAEL ROBERTSON</w:t>
      </w:r>
    </w:p>
    <w:p w14:paraId="435C2709" w14:textId="77777777" w:rsidR="00316A76" w:rsidRPr="003E0DAD" w:rsidRDefault="006159CD" w:rsidP="00B271FC">
      <w:pPr>
        <w:pBdr>
          <w:top w:val="nil"/>
          <w:left w:val="nil"/>
          <w:bottom w:val="nil"/>
          <w:right w:val="nil"/>
          <w:between w:val="nil"/>
        </w:pBdr>
        <w:jc w:val="center"/>
        <w:rPr>
          <w:rFonts w:asciiTheme="minorHAnsi" w:hAnsiTheme="minorHAnsi" w:cstheme="minorHAnsi"/>
          <w:color w:val="000000"/>
          <w:sz w:val="22"/>
          <w:szCs w:val="22"/>
        </w:rPr>
      </w:pPr>
      <w:r w:rsidRPr="003E0DAD">
        <w:rPr>
          <w:rFonts w:asciiTheme="minorHAnsi" w:hAnsiTheme="minorHAnsi" w:cstheme="minorHAnsi"/>
          <w:sz w:val="22"/>
          <w:szCs w:val="22"/>
        </w:rPr>
        <w:t>Secretário Municipal</w:t>
      </w:r>
      <w:r w:rsidR="00BA4E30" w:rsidRPr="003E0DAD">
        <w:rPr>
          <w:rFonts w:asciiTheme="minorHAnsi" w:hAnsiTheme="minorHAnsi" w:cstheme="minorHAnsi"/>
          <w:sz w:val="22"/>
          <w:szCs w:val="22"/>
        </w:rPr>
        <w:t xml:space="preserve"> d</w:t>
      </w:r>
      <w:r w:rsidR="00316A76" w:rsidRPr="003E0DAD">
        <w:rPr>
          <w:rFonts w:asciiTheme="minorHAnsi" w:hAnsiTheme="minorHAnsi" w:cstheme="minorHAnsi"/>
          <w:sz w:val="22"/>
          <w:szCs w:val="22"/>
        </w:rPr>
        <w:t>e Meio Ambiente, Recursos Hídricos e Sustentabilidade – SMARHS.</w:t>
      </w:r>
    </w:p>
    <w:p w14:paraId="415256FE" w14:textId="77777777" w:rsidR="00316A76" w:rsidRPr="003E0DAD" w:rsidRDefault="00316A76" w:rsidP="00B271FC">
      <w:pPr>
        <w:pBdr>
          <w:top w:val="nil"/>
          <w:left w:val="nil"/>
          <w:bottom w:val="nil"/>
          <w:right w:val="nil"/>
          <w:between w:val="nil"/>
        </w:pBdr>
        <w:jc w:val="center"/>
        <w:rPr>
          <w:rFonts w:asciiTheme="minorHAnsi" w:hAnsiTheme="minorHAnsi" w:cstheme="minorHAnsi"/>
          <w:color w:val="000000"/>
          <w:sz w:val="22"/>
          <w:szCs w:val="22"/>
        </w:rPr>
      </w:pPr>
    </w:p>
    <w:p w14:paraId="0EE01622" w14:textId="77777777" w:rsidR="006159CD" w:rsidRDefault="006159CD" w:rsidP="00316A76">
      <w:pPr>
        <w:pBdr>
          <w:top w:val="nil"/>
          <w:left w:val="nil"/>
          <w:bottom w:val="nil"/>
          <w:right w:val="nil"/>
          <w:between w:val="nil"/>
        </w:pBdr>
        <w:jc w:val="center"/>
        <w:rPr>
          <w:rFonts w:ascii="Calibri" w:hAnsi="Calibri" w:cs="Calibri"/>
          <w:color w:val="000000"/>
          <w:sz w:val="22"/>
          <w:szCs w:val="22"/>
        </w:rPr>
      </w:pPr>
    </w:p>
    <w:p w14:paraId="0A9BB2C0" w14:textId="77777777" w:rsidR="008D4F35" w:rsidRDefault="008D4F35" w:rsidP="00316A76">
      <w:pPr>
        <w:pBdr>
          <w:top w:val="nil"/>
          <w:left w:val="nil"/>
          <w:bottom w:val="nil"/>
          <w:right w:val="nil"/>
          <w:between w:val="nil"/>
        </w:pBdr>
        <w:jc w:val="center"/>
        <w:rPr>
          <w:rFonts w:ascii="Calibri" w:hAnsi="Calibri" w:cs="Calibri"/>
          <w:color w:val="000000"/>
          <w:sz w:val="22"/>
          <w:szCs w:val="22"/>
        </w:rPr>
      </w:pPr>
    </w:p>
    <w:p w14:paraId="33F38EB2" w14:textId="77777777" w:rsidR="008D4F35" w:rsidRDefault="008D4F35" w:rsidP="00316A76">
      <w:pPr>
        <w:pBdr>
          <w:top w:val="nil"/>
          <w:left w:val="nil"/>
          <w:bottom w:val="nil"/>
          <w:right w:val="nil"/>
          <w:between w:val="nil"/>
        </w:pBdr>
        <w:jc w:val="center"/>
        <w:rPr>
          <w:rFonts w:ascii="Calibri" w:hAnsi="Calibri" w:cs="Calibri"/>
          <w:color w:val="000000"/>
          <w:sz w:val="22"/>
          <w:szCs w:val="22"/>
        </w:rPr>
      </w:pPr>
    </w:p>
    <w:p w14:paraId="5EEF7AE2" w14:textId="77777777" w:rsidR="008D4F35" w:rsidRDefault="008D4F35" w:rsidP="00316A76">
      <w:pPr>
        <w:pBdr>
          <w:top w:val="nil"/>
          <w:left w:val="nil"/>
          <w:bottom w:val="nil"/>
          <w:right w:val="nil"/>
          <w:between w:val="nil"/>
        </w:pBdr>
        <w:jc w:val="center"/>
        <w:rPr>
          <w:rFonts w:ascii="Calibri" w:hAnsi="Calibri" w:cs="Calibri"/>
          <w:color w:val="000000"/>
          <w:sz w:val="22"/>
          <w:szCs w:val="22"/>
        </w:rPr>
      </w:pPr>
    </w:p>
    <w:p w14:paraId="4A51D2DB" w14:textId="77777777" w:rsidR="008D4F35" w:rsidRDefault="008D4F35" w:rsidP="00316A76">
      <w:pPr>
        <w:pBdr>
          <w:top w:val="nil"/>
          <w:left w:val="nil"/>
          <w:bottom w:val="nil"/>
          <w:right w:val="nil"/>
          <w:between w:val="nil"/>
        </w:pBdr>
        <w:jc w:val="center"/>
        <w:rPr>
          <w:rFonts w:ascii="Calibri" w:hAnsi="Calibri" w:cs="Calibri"/>
          <w:color w:val="000000"/>
          <w:sz w:val="22"/>
          <w:szCs w:val="22"/>
        </w:rPr>
      </w:pPr>
    </w:p>
    <w:p w14:paraId="45BDD13F" w14:textId="77777777" w:rsidR="00582262" w:rsidRDefault="00582262" w:rsidP="00252B11">
      <w:pPr>
        <w:spacing w:line="276" w:lineRule="auto"/>
        <w:ind w:left="-993"/>
        <w:jc w:val="center"/>
        <w:rPr>
          <w:rFonts w:asciiTheme="minorHAnsi" w:hAnsiTheme="minorHAnsi" w:cstheme="minorHAnsi"/>
          <w:b/>
          <w:sz w:val="28"/>
          <w:szCs w:val="28"/>
        </w:rPr>
      </w:pPr>
    </w:p>
    <w:p w14:paraId="1E112EE3" w14:textId="4012FFE3" w:rsidR="00316A76" w:rsidRPr="00252B11" w:rsidRDefault="00514B48" w:rsidP="00252B11">
      <w:pPr>
        <w:spacing w:line="276" w:lineRule="auto"/>
        <w:ind w:left="-993"/>
        <w:jc w:val="center"/>
        <w:rPr>
          <w:rFonts w:asciiTheme="minorHAnsi" w:hAnsiTheme="minorHAnsi" w:cstheme="minorHAnsi"/>
          <w:b/>
          <w:sz w:val="28"/>
          <w:szCs w:val="28"/>
        </w:rPr>
      </w:pPr>
      <w:r w:rsidRPr="00252B11">
        <w:rPr>
          <w:rFonts w:asciiTheme="minorHAnsi" w:hAnsiTheme="minorHAnsi" w:cstheme="minorHAnsi"/>
          <w:b/>
          <w:sz w:val="28"/>
          <w:szCs w:val="28"/>
        </w:rPr>
        <w:t>ANEXO 1</w:t>
      </w:r>
      <w:r w:rsidR="00316A76" w:rsidRPr="00252B11">
        <w:rPr>
          <w:rFonts w:asciiTheme="minorHAnsi" w:hAnsiTheme="minorHAnsi" w:cstheme="minorHAnsi"/>
          <w:b/>
          <w:sz w:val="28"/>
          <w:szCs w:val="28"/>
        </w:rPr>
        <w:t xml:space="preserve"> –</w:t>
      </w:r>
      <w:r w:rsidR="00C46C36" w:rsidRPr="00252B11">
        <w:rPr>
          <w:rFonts w:asciiTheme="minorHAnsi" w:hAnsiTheme="minorHAnsi" w:cstheme="minorHAnsi"/>
          <w:b/>
          <w:sz w:val="28"/>
          <w:szCs w:val="28"/>
        </w:rPr>
        <w:t xml:space="preserve"> </w:t>
      </w:r>
      <w:r w:rsidR="00316A76" w:rsidRPr="00252B11">
        <w:rPr>
          <w:rFonts w:asciiTheme="minorHAnsi" w:hAnsiTheme="minorHAnsi" w:cstheme="minorHAnsi"/>
          <w:b/>
          <w:sz w:val="28"/>
          <w:szCs w:val="28"/>
        </w:rPr>
        <w:t>TERMO DE REFERÊNCIA</w:t>
      </w:r>
      <w:r w:rsidR="00C46C36" w:rsidRPr="00252B11">
        <w:rPr>
          <w:rFonts w:asciiTheme="minorHAnsi" w:hAnsiTheme="minorHAnsi" w:cstheme="minorHAnsi"/>
          <w:b/>
          <w:sz w:val="28"/>
          <w:szCs w:val="28"/>
        </w:rPr>
        <w:t xml:space="preserve"> / PROPOSTA – DETALHE</w:t>
      </w:r>
    </w:p>
    <w:p w14:paraId="14407B81" w14:textId="77777777" w:rsidR="005C6EB5" w:rsidRPr="00252B11" w:rsidRDefault="005C6EB5" w:rsidP="00252B11">
      <w:pPr>
        <w:spacing w:line="276" w:lineRule="auto"/>
        <w:ind w:left="-993"/>
        <w:jc w:val="center"/>
        <w:rPr>
          <w:rFonts w:asciiTheme="minorHAnsi" w:hAnsiTheme="minorHAnsi" w:cstheme="minorHAnsi"/>
          <w:b/>
          <w:sz w:val="28"/>
          <w:szCs w:val="28"/>
        </w:rPr>
      </w:pPr>
    </w:p>
    <w:p w14:paraId="08CED0D1" w14:textId="77777777" w:rsidR="006B5AAB" w:rsidRPr="00CD3828" w:rsidRDefault="006B5AAB" w:rsidP="00CD3828">
      <w:pPr>
        <w:spacing w:line="276" w:lineRule="auto"/>
        <w:ind w:left="-993" w:right="762" w:firstLine="2836"/>
        <w:jc w:val="center"/>
        <w:rPr>
          <w:rFonts w:asciiTheme="minorHAnsi" w:hAnsiTheme="minorHAnsi" w:cstheme="minorHAnsi"/>
          <w:b/>
          <w:sz w:val="32"/>
          <w:szCs w:val="32"/>
        </w:rPr>
      </w:pPr>
    </w:p>
    <w:p w14:paraId="012DAA50" w14:textId="77777777" w:rsidR="00CD3828" w:rsidRPr="00CD3828" w:rsidRDefault="00CD3828" w:rsidP="00CD3828">
      <w:pPr>
        <w:pStyle w:val="Default"/>
        <w:ind w:right="762" w:firstLine="2836"/>
        <w:jc w:val="center"/>
        <w:rPr>
          <w:sz w:val="32"/>
          <w:szCs w:val="32"/>
        </w:rPr>
      </w:pPr>
    </w:p>
    <w:p w14:paraId="4FEB5E02" w14:textId="77777777" w:rsidR="006B5AAB" w:rsidRPr="00CD3828" w:rsidRDefault="00CD3828" w:rsidP="00CD3828">
      <w:pPr>
        <w:spacing w:line="360" w:lineRule="auto"/>
        <w:ind w:left="851" w:right="762"/>
        <w:jc w:val="center"/>
        <w:rPr>
          <w:rFonts w:asciiTheme="minorHAnsi" w:hAnsiTheme="minorHAnsi" w:cstheme="minorHAnsi"/>
          <w:b/>
          <w:sz w:val="40"/>
          <w:szCs w:val="40"/>
        </w:rPr>
      </w:pPr>
      <w:r w:rsidRPr="00CD3828">
        <w:rPr>
          <w:sz w:val="40"/>
          <w:szCs w:val="40"/>
        </w:rPr>
        <w:t xml:space="preserve">TERMO DE REFERÊNCIA PARA A CONTRATAÇÃO </w:t>
      </w:r>
      <w:proofErr w:type="gramStart"/>
      <w:r w:rsidRPr="00CD3828">
        <w:rPr>
          <w:sz w:val="40"/>
          <w:szCs w:val="40"/>
        </w:rPr>
        <w:t>DE  EMPRESA</w:t>
      </w:r>
      <w:proofErr w:type="gramEnd"/>
      <w:r w:rsidRPr="00CD3828">
        <w:rPr>
          <w:sz w:val="40"/>
          <w:szCs w:val="40"/>
        </w:rPr>
        <w:t xml:space="preserve"> DE PRESTAÇÃO DE SERVIÇOS PARA APOIO À GESTÃO DAS UNIDADES DE  CONSERVAÇÃO MUNICIPAIS</w:t>
      </w:r>
    </w:p>
    <w:p w14:paraId="13824D3F" w14:textId="77777777" w:rsidR="00823B09" w:rsidRPr="006B5AAB" w:rsidRDefault="00823B09" w:rsidP="006B5AAB">
      <w:pPr>
        <w:spacing w:before="92" w:line="360" w:lineRule="auto"/>
        <w:ind w:left="2152" w:right="1958" w:firstLine="1152"/>
        <w:jc w:val="right"/>
        <w:rPr>
          <w:rFonts w:asciiTheme="minorHAnsi" w:hAnsiTheme="minorHAnsi" w:cstheme="minorHAnsi"/>
          <w:b/>
          <w:sz w:val="36"/>
          <w:szCs w:val="36"/>
        </w:rPr>
      </w:pPr>
    </w:p>
    <w:p w14:paraId="08DA12A7" w14:textId="77777777" w:rsidR="00823B09" w:rsidRPr="006B5AAB" w:rsidRDefault="00823B09" w:rsidP="006B5AAB">
      <w:pPr>
        <w:pStyle w:val="Corpodetexto"/>
        <w:jc w:val="right"/>
        <w:rPr>
          <w:rFonts w:asciiTheme="minorHAnsi" w:hAnsiTheme="minorHAnsi" w:cstheme="minorHAnsi"/>
          <w:sz w:val="36"/>
          <w:szCs w:val="36"/>
        </w:rPr>
      </w:pPr>
    </w:p>
    <w:p w14:paraId="310A3CF4" w14:textId="77777777" w:rsidR="00823B09" w:rsidRPr="00252B11" w:rsidRDefault="00823B09" w:rsidP="00252B11">
      <w:pPr>
        <w:pStyle w:val="Corpodetexto"/>
        <w:rPr>
          <w:rFonts w:asciiTheme="minorHAnsi" w:hAnsiTheme="minorHAnsi" w:cstheme="minorHAnsi"/>
          <w:sz w:val="28"/>
          <w:szCs w:val="28"/>
        </w:rPr>
      </w:pPr>
    </w:p>
    <w:p w14:paraId="70D11D87" w14:textId="77777777" w:rsidR="00823B09" w:rsidRPr="00252B11" w:rsidRDefault="00823B09" w:rsidP="00252B11">
      <w:pPr>
        <w:pStyle w:val="Corpodetexto"/>
        <w:rPr>
          <w:rFonts w:asciiTheme="minorHAnsi" w:hAnsiTheme="minorHAnsi" w:cstheme="minorHAnsi"/>
          <w:sz w:val="28"/>
          <w:szCs w:val="28"/>
        </w:rPr>
      </w:pPr>
    </w:p>
    <w:p w14:paraId="2166A96C" w14:textId="77777777" w:rsidR="00823B09" w:rsidRPr="00252B11" w:rsidRDefault="00823B09" w:rsidP="00252B11">
      <w:pPr>
        <w:pStyle w:val="Corpodetexto"/>
        <w:spacing w:before="5"/>
        <w:rPr>
          <w:rFonts w:asciiTheme="minorHAnsi" w:hAnsiTheme="minorHAnsi" w:cstheme="minorHAnsi"/>
          <w:sz w:val="28"/>
          <w:szCs w:val="28"/>
        </w:rPr>
      </w:pPr>
    </w:p>
    <w:p w14:paraId="7A7E64EE" w14:textId="77777777" w:rsidR="00823B09" w:rsidRPr="00252B11" w:rsidRDefault="00823B09" w:rsidP="00252B11">
      <w:pPr>
        <w:pStyle w:val="Corpodetexto"/>
        <w:rPr>
          <w:rFonts w:asciiTheme="minorHAnsi" w:hAnsiTheme="minorHAnsi" w:cstheme="minorHAnsi"/>
          <w:sz w:val="28"/>
          <w:szCs w:val="28"/>
        </w:rPr>
      </w:pPr>
    </w:p>
    <w:p w14:paraId="5DF2F05A" w14:textId="77777777" w:rsidR="00823B09" w:rsidRPr="00252B11" w:rsidRDefault="00823B09" w:rsidP="00252B11">
      <w:pPr>
        <w:pStyle w:val="Corpodetexto"/>
        <w:rPr>
          <w:rFonts w:asciiTheme="minorHAnsi" w:hAnsiTheme="minorHAnsi" w:cstheme="minorHAnsi"/>
          <w:sz w:val="28"/>
          <w:szCs w:val="28"/>
        </w:rPr>
      </w:pPr>
    </w:p>
    <w:p w14:paraId="4BFB8A21" w14:textId="77777777" w:rsidR="00823B09" w:rsidRPr="00252B11" w:rsidRDefault="00823B09" w:rsidP="00252B11">
      <w:pPr>
        <w:pStyle w:val="Corpodetexto"/>
        <w:rPr>
          <w:rFonts w:asciiTheme="minorHAnsi" w:hAnsiTheme="minorHAnsi" w:cstheme="minorHAnsi"/>
          <w:sz w:val="28"/>
          <w:szCs w:val="28"/>
        </w:rPr>
      </w:pPr>
    </w:p>
    <w:p w14:paraId="0BEF013D" w14:textId="77777777" w:rsidR="00823B09" w:rsidRPr="00252B11" w:rsidRDefault="00823B09" w:rsidP="00252B11">
      <w:pPr>
        <w:pStyle w:val="Corpodetexto"/>
        <w:rPr>
          <w:rFonts w:asciiTheme="minorHAnsi" w:hAnsiTheme="minorHAnsi" w:cstheme="minorHAnsi"/>
          <w:sz w:val="28"/>
          <w:szCs w:val="28"/>
        </w:rPr>
      </w:pPr>
    </w:p>
    <w:p w14:paraId="6B0F2E31" w14:textId="77777777" w:rsidR="00823B09" w:rsidRPr="00252B11" w:rsidRDefault="00823B09" w:rsidP="00252B11">
      <w:pPr>
        <w:pStyle w:val="Corpodetexto"/>
        <w:rPr>
          <w:rFonts w:asciiTheme="minorHAnsi" w:hAnsiTheme="minorHAnsi" w:cstheme="minorHAnsi"/>
          <w:sz w:val="28"/>
          <w:szCs w:val="28"/>
        </w:rPr>
      </w:pPr>
    </w:p>
    <w:p w14:paraId="406BEE02" w14:textId="77777777" w:rsidR="00823B09" w:rsidRPr="00252B11" w:rsidRDefault="00823B09" w:rsidP="00252B11">
      <w:pPr>
        <w:pStyle w:val="Corpodetexto"/>
        <w:rPr>
          <w:rFonts w:asciiTheme="minorHAnsi" w:hAnsiTheme="minorHAnsi" w:cstheme="minorHAnsi"/>
          <w:sz w:val="28"/>
          <w:szCs w:val="28"/>
        </w:rPr>
      </w:pPr>
    </w:p>
    <w:p w14:paraId="0796A543" w14:textId="77777777" w:rsidR="00823B09" w:rsidRPr="00252B11" w:rsidRDefault="00823B09" w:rsidP="00252B11">
      <w:pPr>
        <w:spacing w:before="377" w:line="360" w:lineRule="auto"/>
        <w:ind w:left="4912" w:right="5132"/>
        <w:jc w:val="center"/>
        <w:rPr>
          <w:rFonts w:asciiTheme="minorHAnsi" w:hAnsiTheme="minorHAnsi" w:cstheme="minorHAnsi"/>
          <w:sz w:val="28"/>
          <w:szCs w:val="28"/>
        </w:rPr>
      </w:pPr>
      <w:r w:rsidRPr="00252B11">
        <w:rPr>
          <w:rFonts w:asciiTheme="minorHAnsi" w:hAnsiTheme="minorHAnsi" w:cstheme="minorHAnsi"/>
          <w:sz w:val="28"/>
          <w:szCs w:val="28"/>
        </w:rPr>
        <w:t>Niterói/</w:t>
      </w:r>
      <w:r w:rsidR="00252B11" w:rsidRPr="00252B11">
        <w:rPr>
          <w:rFonts w:asciiTheme="minorHAnsi" w:hAnsiTheme="minorHAnsi" w:cstheme="minorHAnsi"/>
          <w:sz w:val="28"/>
          <w:szCs w:val="28"/>
        </w:rPr>
        <w:t xml:space="preserve"> R</w:t>
      </w:r>
      <w:r w:rsidRPr="00252B11">
        <w:rPr>
          <w:rFonts w:asciiTheme="minorHAnsi" w:hAnsiTheme="minorHAnsi" w:cstheme="minorHAnsi"/>
          <w:sz w:val="28"/>
          <w:szCs w:val="28"/>
        </w:rPr>
        <w:t>J 2023</w:t>
      </w:r>
    </w:p>
    <w:p w14:paraId="394EA959" w14:textId="77777777" w:rsidR="00823B09" w:rsidRPr="00252B11" w:rsidRDefault="00823B09" w:rsidP="00252B11">
      <w:pPr>
        <w:spacing w:line="360" w:lineRule="auto"/>
        <w:jc w:val="center"/>
        <w:rPr>
          <w:rFonts w:asciiTheme="minorHAnsi" w:hAnsiTheme="minorHAnsi" w:cstheme="minorHAnsi"/>
          <w:sz w:val="28"/>
          <w:szCs w:val="28"/>
        </w:rPr>
        <w:sectPr w:rsidR="00823B09" w:rsidRPr="00252B11" w:rsidSect="00823B09">
          <w:headerReference w:type="default" r:id="rId11"/>
          <w:pgSz w:w="11930" w:h="16850"/>
          <w:pgMar w:top="1420" w:right="320" w:bottom="280" w:left="500" w:header="418" w:footer="720" w:gutter="0"/>
          <w:cols w:space="720"/>
        </w:sectPr>
      </w:pPr>
    </w:p>
    <w:p w14:paraId="19C3830B" w14:textId="77777777" w:rsidR="00823B09" w:rsidRDefault="00823B09" w:rsidP="00252B11">
      <w:pPr>
        <w:pStyle w:val="Corpodetexto"/>
        <w:spacing w:before="10" w:line="276" w:lineRule="auto"/>
        <w:rPr>
          <w:rFonts w:asciiTheme="minorHAnsi" w:hAnsiTheme="minorHAnsi" w:cstheme="minorHAnsi"/>
          <w:sz w:val="22"/>
          <w:szCs w:val="22"/>
        </w:rPr>
      </w:pPr>
    </w:p>
    <w:p w14:paraId="7C86E9F3" w14:textId="77777777" w:rsidR="006573E1" w:rsidRPr="007D19B8" w:rsidRDefault="006573E1" w:rsidP="006573E1">
      <w:pPr>
        <w:pStyle w:val="Ttulo1"/>
        <w:keepNext w:val="0"/>
        <w:widowControl w:val="0"/>
        <w:numPr>
          <w:ilvl w:val="0"/>
          <w:numId w:val="35"/>
        </w:numPr>
        <w:tabs>
          <w:tab w:val="left" w:pos="1502"/>
        </w:tabs>
        <w:autoSpaceDE w:val="0"/>
        <w:autoSpaceDN w:val="0"/>
        <w:spacing w:before="94" w:line="240" w:lineRule="auto"/>
        <w:ind w:left="1502" w:right="7566"/>
        <w:rPr>
          <w:rFonts w:ascii="Garamond" w:hAnsi="Garamond"/>
          <w:b w:val="0"/>
          <w:szCs w:val="24"/>
        </w:rPr>
      </w:pPr>
      <w:r w:rsidRPr="007D19B8">
        <w:rPr>
          <w:rFonts w:ascii="Garamond" w:hAnsi="Garamond"/>
          <w:b w:val="0"/>
          <w:spacing w:val="-5"/>
          <w:szCs w:val="24"/>
        </w:rPr>
        <w:t>JUSTIFICATIVA</w:t>
      </w:r>
    </w:p>
    <w:p w14:paraId="5ECA0EE1" w14:textId="77777777" w:rsidR="006573E1" w:rsidRPr="007D19B8" w:rsidRDefault="006573E1" w:rsidP="006573E1">
      <w:pPr>
        <w:pStyle w:val="Corpodetexto"/>
        <w:rPr>
          <w:rFonts w:ascii="Garamond" w:hAnsi="Garamond"/>
          <w:b w:val="0"/>
          <w:szCs w:val="24"/>
        </w:rPr>
      </w:pPr>
    </w:p>
    <w:p w14:paraId="08A9B478" w14:textId="33EF899F" w:rsidR="006573E1" w:rsidRPr="007D19B8" w:rsidRDefault="006573E1" w:rsidP="006573E1">
      <w:pPr>
        <w:pStyle w:val="Corpodetexto"/>
        <w:spacing w:before="1"/>
        <w:ind w:left="1470" w:right="1125"/>
        <w:rPr>
          <w:rFonts w:ascii="Garamond" w:hAnsi="Garamond"/>
          <w:b w:val="0"/>
          <w:szCs w:val="24"/>
        </w:rPr>
      </w:pPr>
      <w:r w:rsidRPr="007D19B8">
        <w:rPr>
          <w:rFonts w:ascii="Garamond" w:hAnsi="Garamond"/>
          <w:b w:val="0"/>
          <w:spacing w:val="-3"/>
          <w:szCs w:val="24"/>
        </w:rPr>
        <w:t xml:space="preserve">Visando </w:t>
      </w:r>
      <w:r w:rsidRPr="007D19B8">
        <w:rPr>
          <w:rFonts w:ascii="Garamond" w:hAnsi="Garamond"/>
          <w:b w:val="0"/>
          <w:szCs w:val="24"/>
        </w:rPr>
        <w:t xml:space="preserve">assegurar a integridade, o adequado funcionamento e o cumprimento dos objetivos de criação das unidades de conservação (UC) municipais, a Secretaria de Meio Ambiente, Recursos Hídricos e Sustentabilidade </w:t>
      </w:r>
      <w:r w:rsidRPr="007D19B8">
        <w:rPr>
          <w:rFonts w:ascii="Garamond" w:hAnsi="Garamond"/>
          <w:b w:val="0"/>
          <w:spacing w:val="-3"/>
          <w:szCs w:val="24"/>
        </w:rPr>
        <w:t xml:space="preserve">(SMARHS), </w:t>
      </w:r>
      <w:r w:rsidRPr="007D19B8">
        <w:rPr>
          <w:rFonts w:ascii="Garamond" w:hAnsi="Garamond"/>
          <w:b w:val="0"/>
          <w:szCs w:val="24"/>
        </w:rPr>
        <w:t xml:space="preserve">vem implementando essas áreas protegidas através de ações voltadas ao uso público, estruturação, monitoramento, educação ambiental, visitação, entre outras atribuições não somente nos limites dessas áreas legalmente protegidas, como também em </w:t>
      </w:r>
      <w:r w:rsidRPr="007D19B8">
        <w:rPr>
          <w:rFonts w:ascii="Garamond" w:hAnsi="Garamond"/>
          <w:b w:val="0"/>
          <w:spacing w:val="-3"/>
          <w:szCs w:val="24"/>
        </w:rPr>
        <w:t xml:space="preserve">seus </w:t>
      </w:r>
      <w:r w:rsidRPr="007D19B8">
        <w:rPr>
          <w:rFonts w:ascii="Garamond" w:hAnsi="Garamond"/>
          <w:b w:val="0"/>
          <w:szCs w:val="24"/>
        </w:rPr>
        <w:t>entornos.</w:t>
      </w:r>
    </w:p>
    <w:p w14:paraId="717D1431" w14:textId="77777777" w:rsidR="006573E1" w:rsidRPr="007D19B8" w:rsidRDefault="006573E1" w:rsidP="006573E1">
      <w:pPr>
        <w:pStyle w:val="Corpodetexto"/>
        <w:ind w:left="1470" w:right="1130"/>
        <w:rPr>
          <w:rFonts w:ascii="Garamond" w:hAnsi="Garamond"/>
          <w:b w:val="0"/>
          <w:szCs w:val="24"/>
        </w:rPr>
      </w:pPr>
      <w:r w:rsidRPr="007D19B8">
        <w:rPr>
          <w:rFonts w:ascii="Garamond" w:hAnsi="Garamond"/>
          <w:b w:val="0"/>
          <w:spacing w:val="-6"/>
          <w:szCs w:val="24"/>
        </w:rPr>
        <w:t xml:space="preserve">Tendo </w:t>
      </w:r>
      <w:r w:rsidRPr="007D19B8">
        <w:rPr>
          <w:rFonts w:ascii="Garamond" w:hAnsi="Garamond"/>
          <w:b w:val="0"/>
          <w:szCs w:val="24"/>
        </w:rPr>
        <w:t xml:space="preserve">em vista que o município de Niterói é responsável por gerir 9 das </w:t>
      </w:r>
      <w:r w:rsidRPr="007D19B8">
        <w:rPr>
          <w:rFonts w:ascii="Garamond" w:hAnsi="Garamond"/>
          <w:b w:val="0"/>
          <w:spacing w:val="-5"/>
          <w:szCs w:val="24"/>
        </w:rPr>
        <w:t xml:space="preserve">11 </w:t>
      </w:r>
      <w:r w:rsidRPr="007D19B8">
        <w:rPr>
          <w:rFonts w:ascii="Garamond" w:hAnsi="Garamond"/>
          <w:b w:val="0"/>
          <w:szCs w:val="24"/>
        </w:rPr>
        <w:t xml:space="preserve">unidades de conservação presentes em seu território e considerando que essas áreas protegidas estão localizadas em diferentes regiões administrativas da cidade, a presente proposta visa à contratação de empresa de prestação de serviços para apoio à gestão das </w:t>
      </w:r>
      <w:r w:rsidRPr="007D19B8">
        <w:rPr>
          <w:rFonts w:ascii="Garamond" w:hAnsi="Garamond"/>
          <w:b w:val="0"/>
          <w:spacing w:val="-2"/>
          <w:szCs w:val="24"/>
        </w:rPr>
        <w:t xml:space="preserve">UC, </w:t>
      </w:r>
      <w:r w:rsidRPr="007D19B8">
        <w:rPr>
          <w:rFonts w:ascii="Garamond" w:hAnsi="Garamond"/>
          <w:b w:val="0"/>
          <w:szCs w:val="24"/>
        </w:rPr>
        <w:t>bem como a execução de serviços especializados e direcionados, que interfiram positivamente no processo de proteção dessas áreas, incluindo manejo e manutenção de trilhas, resgate de visitantes, apoio a pesquisas científicas, monitoramento da visitação e ações de prevenção e combate a diversas ameaças, como invasões, desmatamentos ilegais e incêndios</w:t>
      </w:r>
      <w:r w:rsidRPr="007D19B8">
        <w:rPr>
          <w:rFonts w:ascii="Garamond" w:hAnsi="Garamond"/>
          <w:b w:val="0"/>
          <w:spacing w:val="-16"/>
          <w:szCs w:val="24"/>
        </w:rPr>
        <w:t xml:space="preserve"> </w:t>
      </w:r>
      <w:r w:rsidRPr="007D19B8">
        <w:rPr>
          <w:rFonts w:ascii="Garamond" w:hAnsi="Garamond"/>
          <w:b w:val="0"/>
          <w:szCs w:val="24"/>
        </w:rPr>
        <w:t>florestais.</w:t>
      </w:r>
    </w:p>
    <w:p w14:paraId="667C8945" w14:textId="77777777" w:rsidR="006573E1" w:rsidRPr="007D19B8" w:rsidRDefault="006573E1" w:rsidP="006573E1">
      <w:pPr>
        <w:pStyle w:val="Corpodetexto"/>
        <w:ind w:left="1470" w:right="1127"/>
        <w:rPr>
          <w:rFonts w:ascii="Garamond" w:hAnsi="Garamond"/>
          <w:b w:val="0"/>
          <w:szCs w:val="24"/>
        </w:rPr>
      </w:pPr>
      <w:r w:rsidRPr="007D19B8">
        <w:rPr>
          <w:rFonts w:ascii="Garamond" w:hAnsi="Garamond"/>
          <w:b w:val="0"/>
          <w:szCs w:val="24"/>
        </w:rPr>
        <w:t>Como resultados, espera-se maior eficiência na gestão das UC municipais, maior integração entre os gestores e a sociedade, bem como o incremento ao turismo sustentável, fomentando a visitação com finalidade recreativa, esportiva, turística, histórico-cultural, pedagógica, artística, científica, de interpretação e conscientização ambiental.</w:t>
      </w:r>
    </w:p>
    <w:p w14:paraId="52AB0471" w14:textId="77777777" w:rsidR="006573E1" w:rsidRPr="007D19B8" w:rsidRDefault="006573E1" w:rsidP="006573E1">
      <w:pPr>
        <w:pStyle w:val="Corpodetexto"/>
        <w:rPr>
          <w:rFonts w:ascii="Garamond" w:hAnsi="Garamond"/>
          <w:b w:val="0"/>
          <w:szCs w:val="24"/>
        </w:rPr>
      </w:pPr>
    </w:p>
    <w:p w14:paraId="05D63DDE" w14:textId="77777777" w:rsidR="006573E1" w:rsidRPr="007D19B8" w:rsidRDefault="006573E1" w:rsidP="006573E1">
      <w:pPr>
        <w:pStyle w:val="Ttulo1"/>
        <w:keepNext w:val="0"/>
        <w:widowControl w:val="0"/>
        <w:numPr>
          <w:ilvl w:val="0"/>
          <w:numId w:val="35"/>
        </w:numPr>
        <w:tabs>
          <w:tab w:val="left" w:pos="1502"/>
        </w:tabs>
        <w:autoSpaceDE w:val="0"/>
        <w:autoSpaceDN w:val="0"/>
        <w:spacing w:before="1" w:line="240" w:lineRule="auto"/>
        <w:ind w:left="1502" w:right="7424"/>
        <w:rPr>
          <w:rFonts w:ascii="Garamond" w:hAnsi="Garamond"/>
          <w:b w:val="0"/>
          <w:szCs w:val="24"/>
        </w:rPr>
      </w:pPr>
      <w:r w:rsidRPr="007D19B8">
        <w:rPr>
          <w:rFonts w:ascii="Garamond" w:hAnsi="Garamond"/>
          <w:b w:val="0"/>
          <w:szCs w:val="24"/>
        </w:rPr>
        <w:t>IDENTIFICAÇÃO</w:t>
      </w:r>
    </w:p>
    <w:p w14:paraId="071026D3" w14:textId="77777777" w:rsidR="006573E1" w:rsidRPr="007D19B8" w:rsidRDefault="006573E1" w:rsidP="006573E1">
      <w:pPr>
        <w:pStyle w:val="Corpodetexto"/>
        <w:spacing w:before="200" w:line="235" w:lineRule="auto"/>
        <w:ind w:left="1470" w:right="1129"/>
        <w:rPr>
          <w:rFonts w:ascii="Garamond" w:hAnsi="Garamond"/>
          <w:b w:val="0"/>
          <w:szCs w:val="24"/>
        </w:rPr>
      </w:pPr>
      <w:r w:rsidRPr="007D19B8">
        <w:rPr>
          <w:rFonts w:ascii="Garamond" w:hAnsi="Garamond"/>
          <w:b w:val="0"/>
          <w:szCs w:val="24"/>
        </w:rPr>
        <w:t xml:space="preserve">O presente </w:t>
      </w:r>
      <w:r w:rsidRPr="007D19B8">
        <w:rPr>
          <w:rFonts w:ascii="Garamond" w:hAnsi="Garamond"/>
          <w:b w:val="0"/>
          <w:spacing w:val="-6"/>
          <w:szCs w:val="24"/>
        </w:rPr>
        <w:t xml:space="preserve">Termo </w:t>
      </w:r>
      <w:r w:rsidRPr="007D19B8">
        <w:rPr>
          <w:rFonts w:ascii="Garamond" w:hAnsi="Garamond"/>
          <w:b w:val="0"/>
          <w:szCs w:val="24"/>
        </w:rPr>
        <w:t xml:space="preserve">de Referência (TDR) visa realizar a contratação de empresa para apoio a gestão das </w:t>
      </w:r>
      <w:r w:rsidRPr="007D19B8">
        <w:rPr>
          <w:rFonts w:ascii="Garamond" w:hAnsi="Garamond"/>
          <w:b w:val="0"/>
          <w:spacing w:val="-2"/>
          <w:szCs w:val="24"/>
        </w:rPr>
        <w:t xml:space="preserve">UCs </w:t>
      </w:r>
      <w:r w:rsidRPr="007D19B8">
        <w:rPr>
          <w:rFonts w:ascii="Garamond" w:hAnsi="Garamond"/>
          <w:b w:val="0"/>
          <w:szCs w:val="24"/>
        </w:rPr>
        <w:t>municipais voltadas à conservação, administração, monitoramento, uso público, proteção e demais ações que auxiliem na efetiva implementação dessas</w:t>
      </w:r>
      <w:r w:rsidRPr="007D19B8">
        <w:rPr>
          <w:rFonts w:ascii="Garamond" w:hAnsi="Garamond"/>
          <w:b w:val="0"/>
          <w:spacing w:val="-34"/>
          <w:szCs w:val="24"/>
        </w:rPr>
        <w:t xml:space="preserve"> </w:t>
      </w:r>
      <w:r w:rsidRPr="007D19B8">
        <w:rPr>
          <w:rFonts w:ascii="Garamond" w:hAnsi="Garamond"/>
          <w:b w:val="0"/>
          <w:szCs w:val="24"/>
        </w:rPr>
        <w:t>UCs.</w:t>
      </w:r>
    </w:p>
    <w:p w14:paraId="11AE1079" w14:textId="77777777" w:rsidR="006573E1" w:rsidRPr="007D19B8" w:rsidRDefault="006573E1" w:rsidP="006573E1">
      <w:pPr>
        <w:pStyle w:val="Corpodetexto"/>
        <w:spacing w:before="201" w:line="235" w:lineRule="auto"/>
        <w:ind w:left="1470" w:right="1125"/>
        <w:rPr>
          <w:rFonts w:ascii="Garamond" w:hAnsi="Garamond"/>
          <w:b w:val="0"/>
          <w:szCs w:val="24"/>
        </w:rPr>
      </w:pPr>
      <w:r w:rsidRPr="007D19B8">
        <w:rPr>
          <w:rFonts w:ascii="Garamond" w:hAnsi="Garamond"/>
          <w:b w:val="0"/>
          <w:szCs w:val="24"/>
        </w:rPr>
        <w:t>Em consonância com o planejamento da Secretaria de Meio Ambiente, Recursos Hídricos e Sustentabilidade e visando alinhar a demanda dos serviços acima mencionadas com as unidades com maior potencial para a visitação, foram definidas como prioritárias para a execução desses serviços as seguintes UC municipais:</w:t>
      </w:r>
    </w:p>
    <w:p w14:paraId="5DBA9EB0" w14:textId="77777777" w:rsidR="006573E1" w:rsidRPr="007D19B8" w:rsidRDefault="006573E1" w:rsidP="006573E1">
      <w:pPr>
        <w:pStyle w:val="Corpodetexto"/>
        <w:spacing w:before="6"/>
        <w:rPr>
          <w:rFonts w:ascii="Garamond" w:hAnsi="Garamond"/>
          <w:b w:val="0"/>
          <w:szCs w:val="24"/>
        </w:rPr>
      </w:pPr>
    </w:p>
    <w:p w14:paraId="5B66B0A2" w14:textId="77777777" w:rsidR="006573E1" w:rsidRPr="007D19B8" w:rsidRDefault="006573E1" w:rsidP="006573E1">
      <w:pPr>
        <w:pStyle w:val="PargrafodaLista"/>
        <w:widowControl w:val="0"/>
        <w:numPr>
          <w:ilvl w:val="1"/>
          <w:numId w:val="35"/>
        </w:numPr>
        <w:tabs>
          <w:tab w:val="left" w:pos="2222"/>
        </w:tabs>
        <w:autoSpaceDE w:val="0"/>
        <w:autoSpaceDN w:val="0"/>
        <w:spacing w:line="251" w:lineRule="exact"/>
        <w:ind w:left="2222"/>
        <w:contextualSpacing w:val="0"/>
        <w:jc w:val="both"/>
        <w:rPr>
          <w:rFonts w:ascii="Garamond" w:hAnsi="Garamond"/>
        </w:rPr>
      </w:pPr>
      <w:r w:rsidRPr="007D19B8">
        <w:rPr>
          <w:rFonts w:ascii="Garamond" w:hAnsi="Garamond"/>
        </w:rPr>
        <w:t>Parque Natural Municipal de</w:t>
      </w:r>
      <w:r w:rsidRPr="007D19B8">
        <w:rPr>
          <w:rFonts w:ascii="Garamond" w:hAnsi="Garamond"/>
          <w:spacing w:val="-14"/>
        </w:rPr>
        <w:t xml:space="preserve"> </w:t>
      </w:r>
      <w:r w:rsidRPr="007D19B8">
        <w:rPr>
          <w:rFonts w:ascii="Garamond" w:hAnsi="Garamond"/>
        </w:rPr>
        <w:t>Niterói;</w:t>
      </w:r>
    </w:p>
    <w:p w14:paraId="0D9329DF" w14:textId="77777777" w:rsidR="006573E1" w:rsidRPr="007D19B8" w:rsidRDefault="006573E1" w:rsidP="006573E1">
      <w:pPr>
        <w:pStyle w:val="PargrafodaLista"/>
        <w:widowControl w:val="0"/>
        <w:numPr>
          <w:ilvl w:val="1"/>
          <w:numId w:val="35"/>
        </w:numPr>
        <w:tabs>
          <w:tab w:val="left" w:pos="2222"/>
        </w:tabs>
        <w:autoSpaceDE w:val="0"/>
        <w:autoSpaceDN w:val="0"/>
        <w:spacing w:line="248" w:lineRule="exact"/>
        <w:ind w:left="2222"/>
        <w:contextualSpacing w:val="0"/>
        <w:jc w:val="both"/>
        <w:rPr>
          <w:rFonts w:ascii="Garamond" w:hAnsi="Garamond"/>
        </w:rPr>
      </w:pPr>
      <w:r w:rsidRPr="007D19B8">
        <w:rPr>
          <w:rFonts w:ascii="Garamond" w:hAnsi="Garamond"/>
        </w:rPr>
        <w:t>Parque Natural Municipal Floresta do</w:t>
      </w:r>
      <w:r w:rsidRPr="007D19B8">
        <w:rPr>
          <w:rFonts w:ascii="Garamond" w:hAnsi="Garamond"/>
          <w:spacing w:val="-19"/>
        </w:rPr>
        <w:t xml:space="preserve"> </w:t>
      </w:r>
      <w:r w:rsidRPr="007D19B8">
        <w:rPr>
          <w:rFonts w:ascii="Garamond" w:hAnsi="Garamond"/>
        </w:rPr>
        <w:t>Baldeador;</w:t>
      </w:r>
    </w:p>
    <w:p w14:paraId="61B9FC84" w14:textId="77777777" w:rsidR="006573E1" w:rsidRPr="007D19B8" w:rsidRDefault="006573E1" w:rsidP="006573E1">
      <w:pPr>
        <w:pStyle w:val="PargrafodaLista"/>
        <w:widowControl w:val="0"/>
        <w:numPr>
          <w:ilvl w:val="1"/>
          <w:numId w:val="35"/>
        </w:numPr>
        <w:tabs>
          <w:tab w:val="left" w:pos="2222"/>
        </w:tabs>
        <w:autoSpaceDE w:val="0"/>
        <w:autoSpaceDN w:val="0"/>
        <w:spacing w:line="250" w:lineRule="exact"/>
        <w:ind w:left="2222"/>
        <w:contextualSpacing w:val="0"/>
        <w:jc w:val="both"/>
        <w:rPr>
          <w:rFonts w:ascii="Garamond" w:hAnsi="Garamond"/>
        </w:rPr>
      </w:pPr>
      <w:r w:rsidRPr="007D19B8">
        <w:rPr>
          <w:rFonts w:ascii="Garamond" w:hAnsi="Garamond"/>
        </w:rPr>
        <w:t>Parque Natural Municipal Morro do Morcego Dora Hees</w:t>
      </w:r>
      <w:r w:rsidRPr="007D19B8">
        <w:rPr>
          <w:rFonts w:ascii="Garamond" w:hAnsi="Garamond"/>
          <w:spacing w:val="-37"/>
        </w:rPr>
        <w:t xml:space="preserve"> </w:t>
      </w:r>
      <w:r w:rsidRPr="007D19B8">
        <w:rPr>
          <w:rFonts w:ascii="Garamond" w:hAnsi="Garamond"/>
        </w:rPr>
        <w:t>Negreiros.</w:t>
      </w:r>
    </w:p>
    <w:p w14:paraId="3719501C" w14:textId="77777777" w:rsidR="006573E1" w:rsidRPr="007D19B8" w:rsidRDefault="006573E1" w:rsidP="006573E1">
      <w:pPr>
        <w:pStyle w:val="Corpodetexto"/>
        <w:rPr>
          <w:rFonts w:ascii="Garamond" w:hAnsi="Garamond"/>
          <w:b w:val="0"/>
          <w:szCs w:val="24"/>
        </w:rPr>
      </w:pPr>
    </w:p>
    <w:p w14:paraId="61231B2F" w14:textId="77777777" w:rsidR="006573E1" w:rsidRPr="007D19B8" w:rsidRDefault="006573E1" w:rsidP="006573E1">
      <w:pPr>
        <w:pStyle w:val="Ttulo1"/>
        <w:keepNext w:val="0"/>
        <w:widowControl w:val="0"/>
        <w:numPr>
          <w:ilvl w:val="0"/>
          <w:numId w:val="35"/>
        </w:numPr>
        <w:tabs>
          <w:tab w:val="left" w:pos="1502"/>
          <w:tab w:val="left" w:pos="2835"/>
          <w:tab w:val="left" w:pos="3686"/>
          <w:tab w:val="left" w:pos="4536"/>
        </w:tabs>
        <w:autoSpaceDE w:val="0"/>
        <w:autoSpaceDN w:val="0"/>
        <w:spacing w:before="152" w:line="240" w:lineRule="auto"/>
        <w:ind w:left="1502" w:right="7849"/>
        <w:rPr>
          <w:rFonts w:ascii="Garamond" w:hAnsi="Garamond"/>
          <w:b w:val="0"/>
          <w:szCs w:val="24"/>
        </w:rPr>
      </w:pPr>
      <w:r w:rsidRPr="007D19B8">
        <w:rPr>
          <w:rFonts w:ascii="Garamond" w:hAnsi="Garamond"/>
          <w:b w:val="0"/>
          <w:szCs w:val="24"/>
        </w:rPr>
        <w:t>OBJETIVOS</w:t>
      </w:r>
    </w:p>
    <w:p w14:paraId="1AD6D230" w14:textId="77777777" w:rsidR="006573E1" w:rsidRPr="007D19B8" w:rsidRDefault="006573E1" w:rsidP="006573E1">
      <w:pPr>
        <w:pStyle w:val="PargrafodaLista"/>
        <w:widowControl w:val="0"/>
        <w:numPr>
          <w:ilvl w:val="1"/>
          <w:numId w:val="42"/>
        </w:numPr>
        <w:tabs>
          <w:tab w:val="left" w:pos="1867"/>
        </w:tabs>
        <w:autoSpaceDE w:val="0"/>
        <w:autoSpaceDN w:val="0"/>
        <w:spacing w:before="199"/>
        <w:contextualSpacing w:val="0"/>
        <w:jc w:val="both"/>
        <w:rPr>
          <w:rFonts w:ascii="Garamond" w:hAnsi="Garamond"/>
        </w:rPr>
      </w:pPr>
      <w:r w:rsidRPr="007D19B8">
        <w:rPr>
          <w:rFonts w:ascii="Garamond" w:hAnsi="Garamond"/>
        </w:rPr>
        <w:t>Objetivo</w:t>
      </w:r>
      <w:r w:rsidRPr="007D19B8">
        <w:rPr>
          <w:rFonts w:ascii="Garamond" w:hAnsi="Garamond"/>
          <w:spacing w:val="-5"/>
        </w:rPr>
        <w:t xml:space="preserve"> </w:t>
      </w:r>
      <w:r w:rsidRPr="007D19B8">
        <w:rPr>
          <w:rFonts w:ascii="Garamond" w:hAnsi="Garamond"/>
        </w:rPr>
        <w:t>Geral:</w:t>
      </w:r>
    </w:p>
    <w:p w14:paraId="3E4A356F" w14:textId="77777777" w:rsidR="006573E1" w:rsidRPr="007D19B8" w:rsidRDefault="006573E1" w:rsidP="006573E1">
      <w:pPr>
        <w:pStyle w:val="Corpodetexto"/>
        <w:spacing w:before="9"/>
        <w:rPr>
          <w:rFonts w:ascii="Garamond" w:hAnsi="Garamond"/>
          <w:b w:val="0"/>
          <w:szCs w:val="24"/>
        </w:rPr>
      </w:pPr>
    </w:p>
    <w:p w14:paraId="3FF0AD6E" w14:textId="77777777" w:rsidR="006573E1" w:rsidRPr="007D19B8" w:rsidRDefault="006573E1" w:rsidP="006573E1">
      <w:pPr>
        <w:pStyle w:val="Corpodetexto"/>
        <w:spacing w:line="235" w:lineRule="auto"/>
        <w:ind w:left="1502" w:right="1128"/>
        <w:rPr>
          <w:rFonts w:ascii="Garamond" w:hAnsi="Garamond"/>
          <w:b w:val="0"/>
          <w:szCs w:val="24"/>
        </w:rPr>
      </w:pPr>
      <w:r w:rsidRPr="007D19B8">
        <w:rPr>
          <w:rFonts w:ascii="Garamond" w:hAnsi="Garamond"/>
          <w:b w:val="0"/>
          <w:szCs w:val="24"/>
        </w:rPr>
        <w:t>Fortalecer a gestão das unidades de conservação municipais através da execução de serviços de administração, manutenção, monitoramento, conservação, proteção ambiental e fomento ao uso público.</w:t>
      </w:r>
    </w:p>
    <w:p w14:paraId="0F3A2117" w14:textId="77777777" w:rsidR="006573E1" w:rsidRPr="007D19B8" w:rsidRDefault="006573E1" w:rsidP="006573E1">
      <w:pPr>
        <w:pStyle w:val="Corpodetexto"/>
        <w:rPr>
          <w:rFonts w:ascii="Garamond" w:hAnsi="Garamond"/>
          <w:b w:val="0"/>
          <w:szCs w:val="24"/>
        </w:rPr>
      </w:pPr>
    </w:p>
    <w:p w14:paraId="441437D0" w14:textId="77777777" w:rsidR="006573E1" w:rsidRPr="007D19B8" w:rsidRDefault="006573E1" w:rsidP="006573E1">
      <w:pPr>
        <w:pStyle w:val="Ttulo1"/>
        <w:keepNext w:val="0"/>
        <w:widowControl w:val="0"/>
        <w:numPr>
          <w:ilvl w:val="1"/>
          <w:numId w:val="42"/>
        </w:numPr>
        <w:tabs>
          <w:tab w:val="left" w:pos="1867"/>
        </w:tabs>
        <w:autoSpaceDE w:val="0"/>
        <w:autoSpaceDN w:val="0"/>
        <w:spacing w:before="172" w:line="240" w:lineRule="auto"/>
        <w:jc w:val="left"/>
        <w:rPr>
          <w:rFonts w:ascii="Garamond" w:hAnsi="Garamond"/>
          <w:b w:val="0"/>
          <w:szCs w:val="24"/>
        </w:rPr>
      </w:pPr>
      <w:r w:rsidRPr="007D19B8">
        <w:rPr>
          <w:rFonts w:ascii="Garamond" w:hAnsi="Garamond"/>
          <w:b w:val="0"/>
          <w:szCs w:val="24"/>
        </w:rPr>
        <w:t>Objetivos</w:t>
      </w:r>
      <w:r w:rsidRPr="007D19B8">
        <w:rPr>
          <w:rFonts w:ascii="Garamond" w:hAnsi="Garamond"/>
          <w:b w:val="0"/>
          <w:spacing w:val="-4"/>
          <w:szCs w:val="24"/>
        </w:rPr>
        <w:t xml:space="preserve"> </w:t>
      </w:r>
      <w:r w:rsidRPr="007D19B8">
        <w:rPr>
          <w:rFonts w:ascii="Garamond" w:hAnsi="Garamond"/>
          <w:b w:val="0"/>
          <w:szCs w:val="24"/>
        </w:rPr>
        <w:t>Específicos:</w:t>
      </w:r>
    </w:p>
    <w:p w14:paraId="56ADF2D7" w14:textId="77777777" w:rsidR="006573E1" w:rsidRPr="007D19B8" w:rsidRDefault="006573E1" w:rsidP="006573E1">
      <w:pPr>
        <w:rPr>
          <w:rFonts w:ascii="Garamond" w:hAnsi="Garamond"/>
          <w:szCs w:val="24"/>
        </w:rPr>
      </w:pPr>
    </w:p>
    <w:p w14:paraId="6A49F87F" w14:textId="77777777" w:rsidR="006573E1" w:rsidRPr="007D19B8" w:rsidRDefault="006573E1" w:rsidP="006573E1">
      <w:pPr>
        <w:pStyle w:val="PargrafodaLista"/>
        <w:widowControl w:val="0"/>
        <w:numPr>
          <w:ilvl w:val="2"/>
          <w:numId w:val="42"/>
        </w:numPr>
        <w:tabs>
          <w:tab w:val="left" w:pos="2818"/>
        </w:tabs>
        <w:autoSpaceDE w:val="0"/>
        <w:autoSpaceDN w:val="0"/>
        <w:spacing w:before="127"/>
        <w:ind w:left="2222"/>
        <w:contextualSpacing w:val="0"/>
        <w:jc w:val="both"/>
        <w:rPr>
          <w:rFonts w:ascii="Garamond" w:hAnsi="Garamond"/>
        </w:rPr>
      </w:pPr>
      <w:r w:rsidRPr="007D19B8">
        <w:rPr>
          <w:rFonts w:ascii="Garamond" w:hAnsi="Garamond"/>
        </w:rPr>
        <w:t>Desenvolver ações voltadas à conservação e educação ambiental</w:t>
      </w:r>
      <w:r w:rsidRPr="007D19B8">
        <w:rPr>
          <w:rFonts w:ascii="Garamond" w:hAnsi="Garamond"/>
          <w:spacing w:val="-13"/>
        </w:rPr>
        <w:t xml:space="preserve"> </w:t>
      </w:r>
      <w:r w:rsidRPr="007D19B8">
        <w:rPr>
          <w:rFonts w:ascii="Garamond" w:hAnsi="Garamond"/>
        </w:rPr>
        <w:t>nas</w:t>
      </w:r>
      <w:r w:rsidR="00D674E3" w:rsidRPr="007D19B8">
        <w:rPr>
          <w:rFonts w:ascii="Garamond" w:hAnsi="Garamond"/>
        </w:rPr>
        <w:t xml:space="preserve"> U</w:t>
      </w:r>
      <w:r w:rsidRPr="007D19B8">
        <w:rPr>
          <w:rFonts w:ascii="Garamond" w:hAnsi="Garamond"/>
        </w:rPr>
        <w:t>Cs e suas zonas de amortecimento;</w:t>
      </w:r>
    </w:p>
    <w:p w14:paraId="32CF0A89" w14:textId="77777777" w:rsidR="006573E1" w:rsidRPr="007D19B8" w:rsidRDefault="006573E1" w:rsidP="006573E1">
      <w:pPr>
        <w:pStyle w:val="PargrafodaLista"/>
        <w:widowControl w:val="0"/>
        <w:numPr>
          <w:ilvl w:val="2"/>
          <w:numId w:val="42"/>
        </w:numPr>
        <w:tabs>
          <w:tab w:val="left" w:pos="2789"/>
        </w:tabs>
        <w:autoSpaceDE w:val="0"/>
        <w:autoSpaceDN w:val="0"/>
        <w:spacing w:before="37" w:line="278" w:lineRule="auto"/>
        <w:ind w:left="2222" w:right="1205" w:firstLine="0"/>
        <w:contextualSpacing w:val="0"/>
        <w:jc w:val="both"/>
        <w:rPr>
          <w:rFonts w:ascii="Garamond" w:hAnsi="Garamond"/>
        </w:rPr>
      </w:pPr>
      <w:r w:rsidRPr="007D19B8">
        <w:rPr>
          <w:rFonts w:ascii="Garamond" w:hAnsi="Garamond"/>
        </w:rPr>
        <w:t>Realizar</w:t>
      </w:r>
      <w:r w:rsidRPr="007D19B8">
        <w:rPr>
          <w:rFonts w:ascii="Garamond" w:hAnsi="Garamond"/>
          <w:spacing w:val="4"/>
        </w:rPr>
        <w:t xml:space="preserve"> </w:t>
      </w:r>
      <w:r w:rsidRPr="007D19B8">
        <w:rPr>
          <w:rFonts w:ascii="Garamond" w:hAnsi="Garamond"/>
        </w:rPr>
        <w:t>atividades</w:t>
      </w:r>
      <w:r w:rsidRPr="007D19B8">
        <w:rPr>
          <w:rFonts w:ascii="Garamond" w:hAnsi="Garamond"/>
          <w:spacing w:val="3"/>
        </w:rPr>
        <w:t xml:space="preserve"> </w:t>
      </w:r>
      <w:r w:rsidRPr="007D19B8">
        <w:rPr>
          <w:rFonts w:ascii="Garamond" w:hAnsi="Garamond"/>
        </w:rPr>
        <w:t>de</w:t>
      </w:r>
      <w:r w:rsidRPr="007D19B8">
        <w:rPr>
          <w:rFonts w:ascii="Garamond" w:hAnsi="Garamond"/>
          <w:spacing w:val="-11"/>
        </w:rPr>
        <w:t xml:space="preserve"> </w:t>
      </w:r>
      <w:r w:rsidRPr="007D19B8">
        <w:rPr>
          <w:rFonts w:ascii="Garamond" w:hAnsi="Garamond"/>
        </w:rPr>
        <w:t>monitoramento</w:t>
      </w:r>
      <w:r w:rsidRPr="007D19B8">
        <w:rPr>
          <w:rFonts w:ascii="Garamond" w:hAnsi="Garamond"/>
          <w:spacing w:val="-9"/>
        </w:rPr>
        <w:t xml:space="preserve"> </w:t>
      </w:r>
      <w:r w:rsidRPr="007D19B8">
        <w:rPr>
          <w:rFonts w:ascii="Garamond" w:hAnsi="Garamond"/>
        </w:rPr>
        <w:t>e</w:t>
      </w:r>
      <w:r w:rsidRPr="007D19B8">
        <w:rPr>
          <w:rFonts w:ascii="Garamond" w:hAnsi="Garamond"/>
          <w:spacing w:val="-10"/>
        </w:rPr>
        <w:t xml:space="preserve"> </w:t>
      </w:r>
      <w:r w:rsidRPr="007D19B8">
        <w:rPr>
          <w:rFonts w:ascii="Garamond" w:hAnsi="Garamond"/>
        </w:rPr>
        <w:t>prevenção</w:t>
      </w:r>
      <w:r w:rsidRPr="007D19B8">
        <w:rPr>
          <w:rFonts w:ascii="Garamond" w:hAnsi="Garamond"/>
          <w:spacing w:val="-9"/>
        </w:rPr>
        <w:t xml:space="preserve"> </w:t>
      </w:r>
      <w:r w:rsidRPr="007D19B8">
        <w:rPr>
          <w:rFonts w:ascii="Garamond" w:hAnsi="Garamond"/>
        </w:rPr>
        <w:t>riscos</w:t>
      </w:r>
      <w:r w:rsidRPr="007D19B8">
        <w:rPr>
          <w:rFonts w:ascii="Garamond" w:hAnsi="Garamond"/>
          <w:spacing w:val="-12"/>
        </w:rPr>
        <w:t xml:space="preserve"> </w:t>
      </w:r>
      <w:r w:rsidRPr="007D19B8">
        <w:rPr>
          <w:rFonts w:ascii="Garamond" w:hAnsi="Garamond"/>
        </w:rPr>
        <w:t>ambientais</w:t>
      </w:r>
      <w:r w:rsidRPr="007D19B8">
        <w:rPr>
          <w:rFonts w:ascii="Garamond" w:hAnsi="Garamond"/>
          <w:spacing w:val="-11"/>
        </w:rPr>
        <w:t xml:space="preserve"> </w:t>
      </w:r>
      <w:r w:rsidRPr="007D19B8">
        <w:rPr>
          <w:rFonts w:ascii="Garamond" w:hAnsi="Garamond"/>
        </w:rPr>
        <w:t>nas UCs e zonas de</w:t>
      </w:r>
      <w:r w:rsidRPr="007D19B8">
        <w:rPr>
          <w:rFonts w:ascii="Garamond" w:hAnsi="Garamond"/>
          <w:spacing w:val="-14"/>
        </w:rPr>
        <w:t xml:space="preserve"> </w:t>
      </w:r>
      <w:r w:rsidRPr="007D19B8">
        <w:rPr>
          <w:rFonts w:ascii="Garamond" w:hAnsi="Garamond"/>
        </w:rPr>
        <w:t>amortecimento;</w:t>
      </w:r>
    </w:p>
    <w:p w14:paraId="4BD400E9" w14:textId="77777777" w:rsidR="006573E1" w:rsidRPr="007D19B8" w:rsidRDefault="006573E1" w:rsidP="006573E1">
      <w:pPr>
        <w:pStyle w:val="PargrafodaLista"/>
        <w:widowControl w:val="0"/>
        <w:numPr>
          <w:ilvl w:val="2"/>
          <w:numId w:val="42"/>
        </w:numPr>
        <w:tabs>
          <w:tab w:val="left" w:pos="2832"/>
        </w:tabs>
        <w:autoSpaceDE w:val="0"/>
        <w:autoSpaceDN w:val="0"/>
        <w:spacing w:line="276" w:lineRule="auto"/>
        <w:ind w:left="2222" w:right="1190" w:firstLine="0"/>
        <w:contextualSpacing w:val="0"/>
        <w:jc w:val="both"/>
        <w:rPr>
          <w:rFonts w:ascii="Garamond" w:hAnsi="Garamond"/>
        </w:rPr>
      </w:pPr>
      <w:r w:rsidRPr="007D19B8">
        <w:rPr>
          <w:rFonts w:ascii="Garamond" w:hAnsi="Garamond"/>
        </w:rPr>
        <w:t>Atuar no atendimento ao público e no ordenamento da visitação nas UCs;</w:t>
      </w:r>
    </w:p>
    <w:p w14:paraId="1F33CE00" w14:textId="77777777" w:rsidR="006573E1" w:rsidRPr="007D19B8" w:rsidRDefault="006573E1" w:rsidP="006573E1">
      <w:pPr>
        <w:pStyle w:val="PargrafodaLista"/>
        <w:widowControl w:val="0"/>
        <w:numPr>
          <w:ilvl w:val="2"/>
          <w:numId w:val="42"/>
        </w:numPr>
        <w:tabs>
          <w:tab w:val="left" w:pos="2772"/>
        </w:tabs>
        <w:autoSpaceDE w:val="0"/>
        <w:autoSpaceDN w:val="0"/>
        <w:ind w:left="2771" w:hanging="550"/>
        <w:contextualSpacing w:val="0"/>
        <w:jc w:val="both"/>
        <w:rPr>
          <w:rFonts w:ascii="Garamond" w:hAnsi="Garamond"/>
        </w:rPr>
      </w:pPr>
      <w:r w:rsidRPr="007D19B8">
        <w:rPr>
          <w:rFonts w:ascii="Garamond" w:hAnsi="Garamond"/>
        </w:rPr>
        <w:t>Apoiar às UCs com serviços administrativos, logísticos e de proteção;</w:t>
      </w:r>
      <w:r w:rsidRPr="007D19B8">
        <w:rPr>
          <w:rFonts w:ascii="Garamond" w:hAnsi="Garamond"/>
          <w:spacing w:val="-41"/>
        </w:rPr>
        <w:t xml:space="preserve"> </w:t>
      </w:r>
      <w:r w:rsidRPr="007D19B8">
        <w:rPr>
          <w:rFonts w:ascii="Garamond" w:hAnsi="Garamond"/>
        </w:rPr>
        <w:t>e</w:t>
      </w:r>
    </w:p>
    <w:p w14:paraId="2172AA4C" w14:textId="77777777" w:rsidR="006573E1" w:rsidRPr="007D19B8" w:rsidRDefault="006573E1" w:rsidP="006573E1">
      <w:pPr>
        <w:pStyle w:val="PargrafodaLista"/>
        <w:widowControl w:val="0"/>
        <w:numPr>
          <w:ilvl w:val="2"/>
          <w:numId w:val="42"/>
        </w:numPr>
        <w:tabs>
          <w:tab w:val="left" w:pos="2772"/>
        </w:tabs>
        <w:autoSpaceDE w:val="0"/>
        <w:autoSpaceDN w:val="0"/>
        <w:spacing w:before="37"/>
        <w:ind w:left="2771" w:hanging="550"/>
        <w:contextualSpacing w:val="0"/>
        <w:jc w:val="both"/>
        <w:rPr>
          <w:rFonts w:ascii="Garamond" w:hAnsi="Garamond"/>
        </w:rPr>
      </w:pPr>
      <w:r w:rsidRPr="007D19B8">
        <w:rPr>
          <w:rFonts w:ascii="Garamond" w:hAnsi="Garamond"/>
        </w:rPr>
        <w:t>Zelar pelos recursos naturais e infraestruturas das</w:t>
      </w:r>
      <w:r w:rsidRPr="007D19B8">
        <w:rPr>
          <w:rFonts w:ascii="Garamond" w:hAnsi="Garamond"/>
          <w:spacing w:val="-22"/>
        </w:rPr>
        <w:t xml:space="preserve"> </w:t>
      </w:r>
      <w:r w:rsidRPr="007D19B8">
        <w:rPr>
          <w:rFonts w:ascii="Garamond" w:hAnsi="Garamond"/>
        </w:rPr>
        <w:t>UCs.</w:t>
      </w:r>
    </w:p>
    <w:p w14:paraId="46FBE659" w14:textId="77777777" w:rsidR="006573E1" w:rsidRPr="007D19B8" w:rsidRDefault="006573E1" w:rsidP="006573E1">
      <w:pPr>
        <w:pStyle w:val="Corpodetexto"/>
        <w:rPr>
          <w:rFonts w:ascii="Garamond" w:hAnsi="Garamond"/>
          <w:b w:val="0"/>
          <w:szCs w:val="24"/>
        </w:rPr>
      </w:pPr>
    </w:p>
    <w:p w14:paraId="48C0BBC6" w14:textId="77777777" w:rsidR="006573E1" w:rsidRPr="007D19B8" w:rsidRDefault="006573E1" w:rsidP="006573E1">
      <w:pPr>
        <w:pStyle w:val="Ttulo1"/>
        <w:keepNext w:val="0"/>
        <w:widowControl w:val="0"/>
        <w:numPr>
          <w:ilvl w:val="0"/>
          <w:numId w:val="35"/>
        </w:numPr>
        <w:tabs>
          <w:tab w:val="left" w:pos="1502"/>
        </w:tabs>
        <w:autoSpaceDE w:val="0"/>
        <w:autoSpaceDN w:val="0"/>
        <w:spacing w:line="240" w:lineRule="auto"/>
        <w:ind w:left="1502" w:right="6432"/>
        <w:rPr>
          <w:rFonts w:ascii="Garamond" w:hAnsi="Garamond"/>
          <w:b w:val="0"/>
          <w:spacing w:val="-3"/>
          <w:szCs w:val="24"/>
        </w:rPr>
      </w:pPr>
      <w:r w:rsidRPr="007D19B8">
        <w:rPr>
          <w:rFonts w:ascii="Garamond" w:hAnsi="Garamond"/>
          <w:b w:val="0"/>
          <w:spacing w:val="-3"/>
          <w:szCs w:val="24"/>
        </w:rPr>
        <w:t xml:space="preserve">SERVIÇOS </w:t>
      </w:r>
      <w:r w:rsidRPr="007D19B8">
        <w:rPr>
          <w:rFonts w:ascii="Garamond" w:hAnsi="Garamond"/>
          <w:b w:val="0"/>
          <w:szCs w:val="24"/>
        </w:rPr>
        <w:t xml:space="preserve">E </w:t>
      </w:r>
      <w:r w:rsidRPr="007D19B8">
        <w:rPr>
          <w:rFonts w:ascii="Garamond" w:hAnsi="Garamond"/>
          <w:b w:val="0"/>
          <w:spacing w:val="-3"/>
          <w:szCs w:val="24"/>
        </w:rPr>
        <w:t>PRODUTOS</w:t>
      </w:r>
    </w:p>
    <w:p w14:paraId="24F073CC" w14:textId="77777777" w:rsidR="00D674E3" w:rsidRPr="007D19B8" w:rsidRDefault="00D674E3" w:rsidP="00D674E3">
      <w:pPr>
        <w:rPr>
          <w:rFonts w:ascii="Garamond" w:hAnsi="Garamond"/>
          <w:szCs w:val="24"/>
        </w:rPr>
      </w:pPr>
    </w:p>
    <w:p w14:paraId="37971CEC" w14:textId="77777777" w:rsidR="006573E1" w:rsidRPr="007D19B8" w:rsidRDefault="006573E1" w:rsidP="006573E1">
      <w:pPr>
        <w:pStyle w:val="PargrafodaLista"/>
        <w:widowControl w:val="0"/>
        <w:numPr>
          <w:ilvl w:val="1"/>
          <w:numId w:val="41"/>
        </w:numPr>
        <w:tabs>
          <w:tab w:val="left" w:pos="1898"/>
        </w:tabs>
        <w:autoSpaceDE w:val="0"/>
        <w:autoSpaceDN w:val="0"/>
        <w:spacing w:before="1"/>
        <w:contextualSpacing w:val="0"/>
        <w:jc w:val="both"/>
        <w:rPr>
          <w:rFonts w:ascii="Garamond" w:hAnsi="Garamond"/>
        </w:rPr>
      </w:pPr>
      <w:r w:rsidRPr="007D19B8">
        <w:rPr>
          <w:rFonts w:ascii="Garamond" w:hAnsi="Garamond"/>
        </w:rPr>
        <w:t>Diretrizes gerais e especificidade dos</w:t>
      </w:r>
      <w:r w:rsidRPr="007D19B8">
        <w:rPr>
          <w:rFonts w:ascii="Garamond" w:hAnsi="Garamond"/>
          <w:spacing w:val="-18"/>
        </w:rPr>
        <w:t xml:space="preserve"> </w:t>
      </w:r>
      <w:r w:rsidRPr="007D19B8">
        <w:rPr>
          <w:rFonts w:ascii="Garamond" w:hAnsi="Garamond"/>
        </w:rPr>
        <w:t>serviços:</w:t>
      </w:r>
    </w:p>
    <w:p w14:paraId="3B3D4BF9" w14:textId="77777777" w:rsidR="006573E1" w:rsidRPr="007D19B8" w:rsidRDefault="006573E1" w:rsidP="006573E1">
      <w:pPr>
        <w:pStyle w:val="Corpodetexto"/>
        <w:spacing w:before="1"/>
        <w:rPr>
          <w:rFonts w:ascii="Garamond" w:hAnsi="Garamond"/>
          <w:b w:val="0"/>
          <w:szCs w:val="24"/>
        </w:rPr>
      </w:pPr>
    </w:p>
    <w:p w14:paraId="399858D0" w14:textId="77777777" w:rsidR="006573E1" w:rsidRPr="007D19B8" w:rsidRDefault="006573E1" w:rsidP="006573E1">
      <w:pPr>
        <w:pStyle w:val="Corpodetexto"/>
        <w:spacing w:line="276" w:lineRule="auto"/>
        <w:ind w:left="1470" w:right="1123"/>
        <w:rPr>
          <w:rFonts w:ascii="Garamond" w:hAnsi="Garamond"/>
          <w:b w:val="0"/>
          <w:szCs w:val="24"/>
        </w:rPr>
      </w:pPr>
      <w:r w:rsidRPr="007D19B8">
        <w:rPr>
          <w:rFonts w:ascii="Garamond" w:hAnsi="Garamond"/>
          <w:b w:val="0"/>
          <w:szCs w:val="24"/>
        </w:rPr>
        <w:t>Os serviços prestados pela contratada deverão ser executados por equipe diversa, visando atender as necessidades e demandas operacionais e técnicas das unidades de conservação municipais, sob a supervisão direta da Secretaria de Meio Ambiente, Recursos Hídricos e Sustentabilidade</w:t>
      </w:r>
      <w:r w:rsidRPr="007D19B8">
        <w:rPr>
          <w:rFonts w:ascii="Garamond" w:hAnsi="Garamond"/>
          <w:b w:val="0"/>
          <w:spacing w:val="-10"/>
          <w:szCs w:val="24"/>
        </w:rPr>
        <w:t xml:space="preserve"> </w:t>
      </w:r>
      <w:r w:rsidRPr="007D19B8">
        <w:rPr>
          <w:rFonts w:ascii="Garamond" w:hAnsi="Garamond"/>
          <w:b w:val="0"/>
          <w:szCs w:val="24"/>
        </w:rPr>
        <w:t>(SMARHS).</w:t>
      </w:r>
    </w:p>
    <w:p w14:paraId="2493F6BC" w14:textId="77777777" w:rsidR="00D674E3" w:rsidRPr="007D19B8" w:rsidRDefault="00D674E3" w:rsidP="006573E1">
      <w:pPr>
        <w:pStyle w:val="Corpodetexto"/>
        <w:spacing w:line="276" w:lineRule="auto"/>
        <w:ind w:left="1470" w:right="1123"/>
        <w:rPr>
          <w:rFonts w:ascii="Garamond" w:hAnsi="Garamond"/>
          <w:b w:val="0"/>
          <w:szCs w:val="24"/>
        </w:rPr>
      </w:pPr>
    </w:p>
    <w:p w14:paraId="5B6D5599" w14:textId="77777777" w:rsidR="006573E1" w:rsidRPr="007D19B8" w:rsidRDefault="006573E1" w:rsidP="006573E1">
      <w:pPr>
        <w:pStyle w:val="Corpodetexto"/>
        <w:spacing w:line="276" w:lineRule="auto"/>
        <w:ind w:left="1470" w:right="1125"/>
        <w:rPr>
          <w:rFonts w:ascii="Garamond" w:hAnsi="Garamond"/>
          <w:b w:val="0"/>
          <w:szCs w:val="24"/>
        </w:rPr>
      </w:pPr>
      <w:r w:rsidRPr="007D19B8">
        <w:rPr>
          <w:rFonts w:ascii="Garamond" w:hAnsi="Garamond"/>
          <w:b w:val="0"/>
          <w:spacing w:val="-6"/>
          <w:szCs w:val="24"/>
        </w:rPr>
        <w:t xml:space="preserve">Tendo </w:t>
      </w:r>
      <w:r w:rsidRPr="007D19B8">
        <w:rPr>
          <w:rFonts w:ascii="Garamond" w:hAnsi="Garamond"/>
          <w:b w:val="0"/>
          <w:szCs w:val="24"/>
        </w:rPr>
        <w:t xml:space="preserve">em vista a execução dos serviços, que abrangem atividades específicas desenvolvidas dentro e fora dos limites de unidades de conservação, as quais </w:t>
      </w:r>
      <w:r w:rsidRPr="007D19B8">
        <w:rPr>
          <w:rFonts w:ascii="Garamond" w:hAnsi="Garamond"/>
          <w:b w:val="0"/>
          <w:spacing w:val="-3"/>
          <w:szCs w:val="24"/>
        </w:rPr>
        <w:t>se</w:t>
      </w:r>
      <w:r w:rsidRPr="007D19B8">
        <w:rPr>
          <w:rFonts w:ascii="Garamond" w:hAnsi="Garamond"/>
          <w:b w:val="0"/>
          <w:spacing w:val="55"/>
          <w:szCs w:val="24"/>
        </w:rPr>
        <w:t xml:space="preserve"> </w:t>
      </w:r>
      <w:r w:rsidRPr="007D19B8">
        <w:rPr>
          <w:rFonts w:ascii="Garamond" w:hAnsi="Garamond"/>
          <w:b w:val="0"/>
          <w:szCs w:val="24"/>
        </w:rPr>
        <w:t>configuram como áreas naturais providas de montanhas, praias, lagunas, rios, costões rochosos, manguezais e restingas, a equipe contratada deve possuir experiência devidamente comprovada para atuação nestes ambientes.</w:t>
      </w:r>
    </w:p>
    <w:p w14:paraId="0C79BD7B" w14:textId="77777777" w:rsidR="006573E1" w:rsidRPr="007D19B8" w:rsidRDefault="006573E1" w:rsidP="006573E1">
      <w:pPr>
        <w:pStyle w:val="Corpodetexto"/>
        <w:spacing w:line="276" w:lineRule="auto"/>
        <w:ind w:left="1470" w:right="1125"/>
        <w:rPr>
          <w:rFonts w:ascii="Garamond" w:hAnsi="Garamond"/>
          <w:b w:val="0"/>
          <w:szCs w:val="24"/>
        </w:rPr>
      </w:pPr>
      <w:r w:rsidRPr="007D19B8">
        <w:rPr>
          <w:rFonts w:ascii="Garamond" w:hAnsi="Garamond"/>
          <w:b w:val="0"/>
          <w:szCs w:val="24"/>
        </w:rPr>
        <w:t>Visando monitorar, mensurar e qualificar os serviços a serem executados, foram definidos indicadores de desempenho e metas a serem alcançadas semestralmente pela equipe contratada, os quais serão medidos pela Comissão Técnica de Acompanhamento e Avaliação (CTAA). No entanto, ficará a critério desta Comissão a inclusão de novas metas bem como as alterações dos indicadores constantes neste termo, conforme se julgue necessário, para obter maior eficiência na execução do projeto, desde que não traga prejuízo ao andamento dos trabalhos ou impacto financeiro excedente.</w:t>
      </w:r>
    </w:p>
    <w:p w14:paraId="3566C491" w14:textId="77777777" w:rsidR="006573E1" w:rsidRPr="007D19B8" w:rsidRDefault="006573E1" w:rsidP="006573E1">
      <w:pPr>
        <w:pStyle w:val="Corpodetexto"/>
        <w:spacing w:before="6"/>
        <w:rPr>
          <w:rFonts w:ascii="Garamond" w:hAnsi="Garamond"/>
          <w:b w:val="0"/>
          <w:szCs w:val="24"/>
        </w:rPr>
      </w:pPr>
    </w:p>
    <w:p w14:paraId="428FC0F2" w14:textId="77777777" w:rsidR="006573E1" w:rsidRPr="007D19B8" w:rsidRDefault="006573E1" w:rsidP="006573E1">
      <w:pPr>
        <w:pStyle w:val="Corpodetexto"/>
        <w:spacing w:line="276" w:lineRule="auto"/>
        <w:ind w:left="1470" w:right="1127"/>
        <w:rPr>
          <w:rFonts w:ascii="Garamond" w:hAnsi="Garamond"/>
          <w:b w:val="0"/>
          <w:szCs w:val="24"/>
        </w:rPr>
      </w:pPr>
      <w:r w:rsidRPr="007D19B8">
        <w:rPr>
          <w:rFonts w:ascii="Garamond" w:hAnsi="Garamond"/>
          <w:b w:val="0"/>
          <w:szCs w:val="24"/>
        </w:rPr>
        <w:t>Serão designados pelo Secretário de Meio Ambiente, Recursos Hídricos e Sustentabilidade os funcionários da SMARHS que irão compor a CTAA, mediante publicação no Diário Oficial do Município.</w:t>
      </w:r>
    </w:p>
    <w:p w14:paraId="1FE9EEB0" w14:textId="77777777" w:rsidR="006573E1" w:rsidRPr="007D19B8" w:rsidRDefault="006573E1" w:rsidP="006573E1">
      <w:pPr>
        <w:pStyle w:val="Corpodetexto"/>
        <w:spacing w:before="2"/>
        <w:rPr>
          <w:rFonts w:ascii="Garamond" w:hAnsi="Garamond"/>
          <w:b w:val="0"/>
          <w:szCs w:val="24"/>
        </w:rPr>
      </w:pPr>
    </w:p>
    <w:p w14:paraId="6C76A98E" w14:textId="77777777" w:rsidR="00C6069A" w:rsidRPr="007D19B8" w:rsidRDefault="00C6069A" w:rsidP="00C6069A">
      <w:pPr>
        <w:pStyle w:val="Corpodetexto"/>
        <w:spacing w:before="6"/>
        <w:rPr>
          <w:rFonts w:ascii="Garamond" w:hAnsi="Garamond" w:cs="Arial"/>
          <w:b w:val="0"/>
          <w:szCs w:val="24"/>
        </w:rPr>
      </w:pPr>
      <w:r w:rsidRPr="007D19B8">
        <w:rPr>
          <w:rFonts w:ascii="Garamond" w:hAnsi="Garamond" w:cs="Arial"/>
          <w:b w:val="0"/>
          <w:szCs w:val="24"/>
        </w:rPr>
        <w:tab/>
      </w:r>
      <w:r w:rsidRPr="007D19B8">
        <w:rPr>
          <w:rFonts w:ascii="Garamond" w:hAnsi="Garamond" w:cs="Arial"/>
          <w:b w:val="0"/>
          <w:szCs w:val="24"/>
        </w:rPr>
        <w:tab/>
        <w:t xml:space="preserve">As parcelas de maior relevância se encontram seguir elencados: </w:t>
      </w:r>
    </w:p>
    <w:tbl>
      <w:tblPr>
        <w:tblpPr w:leftFromText="141" w:rightFromText="141" w:vertAnchor="text" w:horzAnchor="margin" w:tblpXSpec="center" w:tblpY="-381"/>
        <w:tblW w:w="6521" w:type="dxa"/>
        <w:tblCellMar>
          <w:left w:w="70" w:type="dxa"/>
          <w:right w:w="70" w:type="dxa"/>
        </w:tblCellMar>
        <w:tblLook w:val="04A0" w:firstRow="1" w:lastRow="0" w:firstColumn="1" w:lastColumn="0" w:noHBand="0" w:noVBand="1"/>
      </w:tblPr>
      <w:tblGrid>
        <w:gridCol w:w="4506"/>
        <w:gridCol w:w="2015"/>
      </w:tblGrid>
      <w:tr w:rsidR="00C6069A" w:rsidRPr="00DC3695" w14:paraId="511C0187" w14:textId="77777777" w:rsidTr="00ED3542">
        <w:trPr>
          <w:trHeight w:val="156"/>
        </w:trPr>
        <w:tc>
          <w:tcPr>
            <w:tcW w:w="4506" w:type="dxa"/>
            <w:tcBorders>
              <w:top w:val="nil"/>
              <w:left w:val="nil"/>
              <w:bottom w:val="single" w:sz="4" w:space="0" w:color="auto"/>
              <w:right w:val="single" w:sz="4" w:space="0" w:color="auto"/>
            </w:tcBorders>
            <w:shd w:val="clear" w:color="auto" w:fill="auto"/>
            <w:noWrap/>
            <w:vAlign w:val="bottom"/>
            <w:hideMark/>
          </w:tcPr>
          <w:p w14:paraId="1F53A1B4" w14:textId="77777777" w:rsidR="00C6069A" w:rsidRPr="00DC3695" w:rsidRDefault="00C6069A" w:rsidP="00ED3542">
            <w:pPr>
              <w:rPr>
                <w:rFonts w:ascii="Calibri" w:hAnsi="Calibri" w:cs="Calibri"/>
                <w:color w:val="000000"/>
              </w:rPr>
            </w:pPr>
            <w:r w:rsidRPr="00DC3695">
              <w:rPr>
                <w:rFonts w:ascii="Calibri" w:hAnsi="Calibri" w:cs="Calibri"/>
                <w:color w:val="000000"/>
              </w:rPr>
              <w:lastRenderedPageBreak/>
              <w:t> </w:t>
            </w:r>
          </w:p>
        </w:tc>
        <w:tc>
          <w:tcPr>
            <w:tcW w:w="2015" w:type="dxa"/>
            <w:tcBorders>
              <w:top w:val="nil"/>
              <w:left w:val="nil"/>
              <w:bottom w:val="single" w:sz="4" w:space="0" w:color="auto"/>
              <w:right w:val="nil"/>
            </w:tcBorders>
            <w:shd w:val="clear" w:color="auto" w:fill="auto"/>
            <w:noWrap/>
            <w:vAlign w:val="bottom"/>
            <w:hideMark/>
          </w:tcPr>
          <w:p w14:paraId="666F2645" w14:textId="77777777" w:rsidR="00C6069A" w:rsidRPr="00DC3695" w:rsidRDefault="00C6069A" w:rsidP="00ED3542">
            <w:pPr>
              <w:rPr>
                <w:rFonts w:ascii="Calibri" w:hAnsi="Calibri" w:cs="Calibri"/>
                <w:color w:val="000000"/>
              </w:rPr>
            </w:pPr>
            <w:r w:rsidRPr="00DC3695">
              <w:rPr>
                <w:rFonts w:ascii="Calibri" w:hAnsi="Calibri" w:cs="Calibri"/>
                <w:color w:val="000000"/>
              </w:rPr>
              <w:t> </w:t>
            </w:r>
          </w:p>
        </w:tc>
      </w:tr>
      <w:tr w:rsidR="00C6069A" w:rsidRPr="007D19B8" w14:paraId="37856D3B" w14:textId="77777777" w:rsidTr="00ED3542">
        <w:trPr>
          <w:trHeight w:val="156"/>
        </w:trPr>
        <w:tc>
          <w:tcPr>
            <w:tcW w:w="4506" w:type="dxa"/>
            <w:tcBorders>
              <w:top w:val="nil"/>
              <w:left w:val="single" w:sz="4" w:space="0" w:color="auto"/>
              <w:bottom w:val="single" w:sz="4" w:space="0" w:color="auto"/>
              <w:right w:val="single" w:sz="4" w:space="0" w:color="auto"/>
            </w:tcBorders>
            <w:shd w:val="clear" w:color="000000" w:fill="A6A6A6"/>
            <w:vAlign w:val="center"/>
            <w:hideMark/>
          </w:tcPr>
          <w:p w14:paraId="3A73776D" w14:textId="77777777" w:rsidR="00C6069A" w:rsidRPr="007D19B8" w:rsidRDefault="00C6069A" w:rsidP="00ED3542">
            <w:pPr>
              <w:jc w:val="center"/>
              <w:rPr>
                <w:rFonts w:ascii="Garamond" w:hAnsi="Garamond" w:cs="Arial"/>
                <w:b/>
                <w:bCs/>
                <w:color w:val="000000"/>
                <w:szCs w:val="24"/>
              </w:rPr>
            </w:pPr>
            <w:r w:rsidRPr="007D19B8">
              <w:rPr>
                <w:rFonts w:ascii="Garamond" w:hAnsi="Garamond" w:cs="Arial"/>
                <w:b/>
                <w:bCs/>
                <w:color w:val="000000"/>
                <w:szCs w:val="24"/>
              </w:rPr>
              <w:t>Atividades</w:t>
            </w:r>
          </w:p>
        </w:tc>
        <w:tc>
          <w:tcPr>
            <w:tcW w:w="2015" w:type="dxa"/>
            <w:tcBorders>
              <w:top w:val="nil"/>
              <w:left w:val="nil"/>
              <w:bottom w:val="single" w:sz="4" w:space="0" w:color="auto"/>
              <w:right w:val="single" w:sz="4" w:space="0" w:color="auto"/>
            </w:tcBorders>
            <w:shd w:val="clear" w:color="000000" w:fill="A6A6A6"/>
            <w:noWrap/>
            <w:vAlign w:val="bottom"/>
            <w:hideMark/>
          </w:tcPr>
          <w:p w14:paraId="7AB97333" w14:textId="77777777" w:rsidR="00C6069A" w:rsidRPr="007D19B8" w:rsidRDefault="00C6069A" w:rsidP="00ED3542">
            <w:pPr>
              <w:jc w:val="center"/>
              <w:rPr>
                <w:rFonts w:ascii="Garamond" w:hAnsi="Garamond" w:cs="Calibri"/>
                <w:b/>
                <w:bCs/>
                <w:color w:val="000000"/>
                <w:szCs w:val="24"/>
              </w:rPr>
            </w:pPr>
            <w:r w:rsidRPr="007D19B8">
              <w:rPr>
                <w:rFonts w:ascii="Garamond" w:hAnsi="Garamond" w:cs="Calibri"/>
                <w:b/>
                <w:bCs/>
                <w:color w:val="000000"/>
                <w:szCs w:val="24"/>
              </w:rPr>
              <w:t>RELEVÂNCIA (&gt;4%)</w:t>
            </w:r>
          </w:p>
        </w:tc>
      </w:tr>
      <w:tr w:rsidR="008460BC" w:rsidRPr="007D19B8" w14:paraId="67501C32" w14:textId="77777777" w:rsidTr="00FB5F04">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14BC3419"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Apoio a organização de eventos</w:t>
            </w:r>
          </w:p>
        </w:tc>
        <w:tc>
          <w:tcPr>
            <w:tcW w:w="2015" w:type="dxa"/>
            <w:tcBorders>
              <w:top w:val="nil"/>
              <w:left w:val="nil"/>
              <w:bottom w:val="single" w:sz="4" w:space="0" w:color="auto"/>
              <w:right w:val="single" w:sz="4" w:space="0" w:color="auto"/>
            </w:tcBorders>
            <w:shd w:val="clear" w:color="auto" w:fill="auto"/>
            <w:noWrap/>
            <w:hideMark/>
          </w:tcPr>
          <w:p w14:paraId="13275763" w14:textId="77777777" w:rsidR="008460BC" w:rsidRDefault="008460BC">
            <w:r w:rsidRPr="000D3CC0">
              <w:rPr>
                <w:rFonts w:ascii="Calibri" w:hAnsi="Calibri" w:cs="Calibri"/>
                <w:b/>
                <w:bCs/>
                <w:color w:val="000000"/>
              </w:rPr>
              <w:t>MENOR RELEVÂNCIA</w:t>
            </w:r>
          </w:p>
        </w:tc>
      </w:tr>
      <w:tr w:rsidR="008460BC" w:rsidRPr="007D19B8" w14:paraId="618EC380" w14:textId="77777777" w:rsidTr="00FB5F04">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0756A2F4"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Planejamento de ações a serem desenvolvidas nas visitas e nas atividades de educação ambiental</w:t>
            </w:r>
          </w:p>
        </w:tc>
        <w:tc>
          <w:tcPr>
            <w:tcW w:w="2015" w:type="dxa"/>
            <w:tcBorders>
              <w:top w:val="nil"/>
              <w:left w:val="nil"/>
              <w:bottom w:val="single" w:sz="4" w:space="0" w:color="auto"/>
              <w:right w:val="single" w:sz="4" w:space="0" w:color="auto"/>
            </w:tcBorders>
            <w:shd w:val="clear" w:color="auto" w:fill="auto"/>
            <w:noWrap/>
            <w:hideMark/>
          </w:tcPr>
          <w:p w14:paraId="21B616A0" w14:textId="77777777" w:rsidR="008460BC" w:rsidRDefault="008460BC">
            <w:r w:rsidRPr="000D3CC0">
              <w:rPr>
                <w:rFonts w:ascii="Calibri" w:hAnsi="Calibri" w:cs="Calibri"/>
                <w:b/>
                <w:bCs/>
                <w:color w:val="000000"/>
              </w:rPr>
              <w:t>MENOR RELEVÂNCIA</w:t>
            </w:r>
          </w:p>
        </w:tc>
      </w:tr>
      <w:tr w:rsidR="008460BC" w:rsidRPr="007D19B8" w14:paraId="780CD64A" w14:textId="77777777" w:rsidTr="00FB5F04">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3CEEFB5D"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Liderança de projetos</w:t>
            </w:r>
          </w:p>
        </w:tc>
        <w:tc>
          <w:tcPr>
            <w:tcW w:w="2015" w:type="dxa"/>
            <w:tcBorders>
              <w:top w:val="nil"/>
              <w:left w:val="nil"/>
              <w:bottom w:val="single" w:sz="4" w:space="0" w:color="auto"/>
              <w:right w:val="single" w:sz="4" w:space="0" w:color="auto"/>
            </w:tcBorders>
            <w:shd w:val="clear" w:color="auto" w:fill="auto"/>
            <w:noWrap/>
            <w:hideMark/>
          </w:tcPr>
          <w:p w14:paraId="372DEDE9" w14:textId="77777777" w:rsidR="008460BC" w:rsidRDefault="008460BC">
            <w:r w:rsidRPr="000D3CC0">
              <w:rPr>
                <w:rFonts w:ascii="Calibri" w:hAnsi="Calibri" w:cs="Calibri"/>
                <w:b/>
                <w:bCs/>
                <w:color w:val="000000"/>
              </w:rPr>
              <w:t>MENOR RELEVÂNCIA</w:t>
            </w:r>
          </w:p>
        </w:tc>
      </w:tr>
      <w:tr w:rsidR="00C6069A" w:rsidRPr="007D19B8" w14:paraId="5C121B4C"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1F85BC23"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Atendimento e prestação de apoio aos visitantes</w:t>
            </w:r>
          </w:p>
        </w:tc>
        <w:tc>
          <w:tcPr>
            <w:tcW w:w="2015" w:type="dxa"/>
            <w:tcBorders>
              <w:top w:val="nil"/>
              <w:left w:val="nil"/>
              <w:bottom w:val="single" w:sz="4" w:space="0" w:color="auto"/>
              <w:right w:val="single" w:sz="4" w:space="0" w:color="auto"/>
            </w:tcBorders>
            <w:shd w:val="clear" w:color="000000" w:fill="FF0000"/>
            <w:noWrap/>
            <w:vAlign w:val="bottom"/>
            <w:hideMark/>
          </w:tcPr>
          <w:p w14:paraId="688F49E1"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r w:rsidR="00C6069A" w:rsidRPr="007D19B8" w14:paraId="1FEF0944"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3DAE154A"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Monitoramento da visitação na UC</w:t>
            </w:r>
          </w:p>
        </w:tc>
        <w:tc>
          <w:tcPr>
            <w:tcW w:w="2015" w:type="dxa"/>
            <w:tcBorders>
              <w:top w:val="nil"/>
              <w:left w:val="nil"/>
              <w:bottom w:val="single" w:sz="4" w:space="0" w:color="auto"/>
              <w:right w:val="single" w:sz="4" w:space="0" w:color="auto"/>
            </w:tcBorders>
            <w:shd w:val="clear" w:color="000000" w:fill="FF0000"/>
            <w:noWrap/>
            <w:vAlign w:val="bottom"/>
            <w:hideMark/>
          </w:tcPr>
          <w:p w14:paraId="5A739A30"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r w:rsidR="00C6069A" w:rsidRPr="007D19B8" w14:paraId="50EEC66E"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304349C6"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Atendimento de primeiros socorros</w:t>
            </w:r>
          </w:p>
        </w:tc>
        <w:tc>
          <w:tcPr>
            <w:tcW w:w="2015" w:type="dxa"/>
            <w:tcBorders>
              <w:top w:val="nil"/>
              <w:left w:val="nil"/>
              <w:bottom w:val="single" w:sz="4" w:space="0" w:color="auto"/>
              <w:right w:val="single" w:sz="4" w:space="0" w:color="auto"/>
            </w:tcBorders>
            <w:shd w:val="clear" w:color="auto" w:fill="auto"/>
            <w:noWrap/>
            <w:vAlign w:val="bottom"/>
            <w:hideMark/>
          </w:tcPr>
          <w:p w14:paraId="20720321" w14:textId="77777777" w:rsidR="00C6069A" w:rsidRPr="007D19B8" w:rsidRDefault="008460BC" w:rsidP="00ED3542">
            <w:pPr>
              <w:rPr>
                <w:rFonts w:ascii="Garamond" w:hAnsi="Garamond" w:cs="Calibri"/>
                <w:b/>
                <w:bCs/>
                <w:color w:val="000000"/>
                <w:szCs w:val="24"/>
              </w:rPr>
            </w:pPr>
            <w:r>
              <w:rPr>
                <w:rFonts w:ascii="Calibri" w:hAnsi="Calibri" w:cs="Calibri"/>
                <w:b/>
                <w:bCs/>
                <w:color w:val="000000"/>
              </w:rPr>
              <w:t>MENOR RELEVÂNCIA</w:t>
            </w:r>
          </w:p>
        </w:tc>
      </w:tr>
      <w:tr w:rsidR="00C6069A" w:rsidRPr="007D19B8" w14:paraId="0ECE8D0C"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733F41B3"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Guiamento de escolas e visitantes em atividades de educação ambiental</w:t>
            </w:r>
          </w:p>
        </w:tc>
        <w:tc>
          <w:tcPr>
            <w:tcW w:w="2015" w:type="dxa"/>
            <w:tcBorders>
              <w:top w:val="nil"/>
              <w:left w:val="nil"/>
              <w:bottom w:val="single" w:sz="4" w:space="0" w:color="auto"/>
              <w:right w:val="single" w:sz="4" w:space="0" w:color="auto"/>
            </w:tcBorders>
            <w:shd w:val="clear" w:color="000000" w:fill="FF0000"/>
            <w:noWrap/>
            <w:vAlign w:val="bottom"/>
            <w:hideMark/>
          </w:tcPr>
          <w:p w14:paraId="5CC864C4"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r w:rsidR="008460BC" w:rsidRPr="007D19B8" w14:paraId="427794D1" w14:textId="77777777" w:rsidTr="006614BA">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2505B0AB"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Realização de palestras em instituições públicas e privadas</w:t>
            </w:r>
          </w:p>
        </w:tc>
        <w:tc>
          <w:tcPr>
            <w:tcW w:w="2015" w:type="dxa"/>
            <w:tcBorders>
              <w:top w:val="nil"/>
              <w:left w:val="nil"/>
              <w:bottom w:val="single" w:sz="4" w:space="0" w:color="auto"/>
              <w:right w:val="single" w:sz="4" w:space="0" w:color="auto"/>
            </w:tcBorders>
            <w:shd w:val="clear" w:color="auto" w:fill="auto"/>
            <w:noWrap/>
            <w:hideMark/>
          </w:tcPr>
          <w:p w14:paraId="66576982" w14:textId="77777777" w:rsidR="008460BC" w:rsidRDefault="008460BC">
            <w:r w:rsidRPr="00137A3F">
              <w:rPr>
                <w:rFonts w:ascii="Calibri" w:hAnsi="Calibri" w:cs="Calibri"/>
                <w:b/>
                <w:bCs/>
                <w:color w:val="000000"/>
              </w:rPr>
              <w:t>MENOR RELEVÂNCIA</w:t>
            </w:r>
          </w:p>
        </w:tc>
      </w:tr>
      <w:tr w:rsidR="008460BC" w:rsidRPr="007D19B8" w14:paraId="7B4EBE51" w14:textId="77777777" w:rsidTr="006614BA">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0094E1AF"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Atuação nas atividades de educação ambiental</w:t>
            </w:r>
          </w:p>
        </w:tc>
        <w:tc>
          <w:tcPr>
            <w:tcW w:w="2015" w:type="dxa"/>
            <w:tcBorders>
              <w:top w:val="nil"/>
              <w:left w:val="nil"/>
              <w:bottom w:val="single" w:sz="4" w:space="0" w:color="auto"/>
              <w:right w:val="single" w:sz="4" w:space="0" w:color="auto"/>
            </w:tcBorders>
            <w:shd w:val="clear" w:color="auto" w:fill="auto"/>
            <w:noWrap/>
            <w:hideMark/>
          </w:tcPr>
          <w:p w14:paraId="6AA29C30" w14:textId="77777777" w:rsidR="008460BC" w:rsidRDefault="008460BC">
            <w:r w:rsidRPr="00137A3F">
              <w:rPr>
                <w:rFonts w:ascii="Calibri" w:hAnsi="Calibri" w:cs="Calibri"/>
                <w:b/>
                <w:bCs/>
                <w:color w:val="000000"/>
              </w:rPr>
              <w:t>MENOR RELEVÂNCIA</w:t>
            </w:r>
          </w:p>
        </w:tc>
      </w:tr>
      <w:tr w:rsidR="008460BC" w:rsidRPr="007D19B8" w14:paraId="3F88E430" w14:textId="77777777" w:rsidTr="006614BA">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16E82FC6"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Apoio aos programas desenvolvidos nas UCs</w:t>
            </w:r>
          </w:p>
        </w:tc>
        <w:tc>
          <w:tcPr>
            <w:tcW w:w="2015" w:type="dxa"/>
            <w:tcBorders>
              <w:top w:val="nil"/>
              <w:left w:val="nil"/>
              <w:bottom w:val="single" w:sz="4" w:space="0" w:color="auto"/>
              <w:right w:val="single" w:sz="4" w:space="0" w:color="auto"/>
            </w:tcBorders>
            <w:shd w:val="clear" w:color="auto" w:fill="auto"/>
            <w:noWrap/>
            <w:hideMark/>
          </w:tcPr>
          <w:p w14:paraId="647D8CA1" w14:textId="77777777" w:rsidR="008460BC" w:rsidRDefault="008460BC">
            <w:r w:rsidRPr="00137A3F">
              <w:rPr>
                <w:rFonts w:ascii="Calibri" w:hAnsi="Calibri" w:cs="Calibri"/>
                <w:b/>
                <w:bCs/>
                <w:color w:val="000000"/>
              </w:rPr>
              <w:t>MENOR RELEVÂNCIA</w:t>
            </w:r>
          </w:p>
        </w:tc>
      </w:tr>
      <w:tr w:rsidR="008460BC" w:rsidRPr="007D19B8" w14:paraId="74AD00C0" w14:textId="77777777" w:rsidTr="006614BA">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01A6EE44"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Manutenção da limpeza do ambiente de visitação</w:t>
            </w:r>
          </w:p>
        </w:tc>
        <w:tc>
          <w:tcPr>
            <w:tcW w:w="2015" w:type="dxa"/>
            <w:tcBorders>
              <w:top w:val="nil"/>
              <w:left w:val="nil"/>
              <w:bottom w:val="single" w:sz="4" w:space="0" w:color="auto"/>
              <w:right w:val="single" w:sz="4" w:space="0" w:color="auto"/>
            </w:tcBorders>
            <w:shd w:val="clear" w:color="auto" w:fill="auto"/>
            <w:noWrap/>
            <w:hideMark/>
          </w:tcPr>
          <w:p w14:paraId="7C0F5E99" w14:textId="77777777" w:rsidR="008460BC" w:rsidRDefault="008460BC">
            <w:r w:rsidRPr="00137A3F">
              <w:rPr>
                <w:rFonts w:ascii="Calibri" w:hAnsi="Calibri" w:cs="Calibri"/>
                <w:b/>
                <w:bCs/>
                <w:color w:val="000000"/>
              </w:rPr>
              <w:t>MENOR RELEVÂNCIA</w:t>
            </w:r>
          </w:p>
        </w:tc>
      </w:tr>
      <w:tr w:rsidR="008460BC" w:rsidRPr="007D19B8" w14:paraId="0E9C0FF3" w14:textId="77777777" w:rsidTr="006614BA">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2C02C428"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Auxílio na reposição de materiais faltantes nas atividades de educação ambiental e visitação</w:t>
            </w:r>
          </w:p>
        </w:tc>
        <w:tc>
          <w:tcPr>
            <w:tcW w:w="2015" w:type="dxa"/>
            <w:tcBorders>
              <w:top w:val="nil"/>
              <w:left w:val="nil"/>
              <w:bottom w:val="single" w:sz="4" w:space="0" w:color="auto"/>
              <w:right w:val="single" w:sz="4" w:space="0" w:color="auto"/>
            </w:tcBorders>
            <w:shd w:val="clear" w:color="auto" w:fill="auto"/>
            <w:noWrap/>
            <w:hideMark/>
          </w:tcPr>
          <w:p w14:paraId="012BF67F" w14:textId="77777777" w:rsidR="008460BC" w:rsidRDefault="008460BC">
            <w:r w:rsidRPr="00137A3F">
              <w:rPr>
                <w:rFonts w:ascii="Calibri" w:hAnsi="Calibri" w:cs="Calibri"/>
                <w:b/>
                <w:bCs/>
                <w:color w:val="000000"/>
              </w:rPr>
              <w:t>MENOR RELEVÂNCIA</w:t>
            </w:r>
          </w:p>
        </w:tc>
      </w:tr>
      <w:tr w:rsidR="008460BC" w:rsidRPr="007D19B8" w14:paraId="63E835A8" w14:textId="77777777" w:rsidTr="006614BA">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141C9E65"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Coordenação da equipe para a execução de tarefas cotidianas</w:t>
            </w:r>
          </w:p>
        </w:tc>
        <w:tc>
          <w:tcPr>
            <w:tcW w:w="2015" w:type="dxa"/>
            <w:tcBorders>
              <w:top w:val="nil"/>
              <w:left w:val="nil"/>
              <w:bottom w:val="single" w:sz="4" w:space="0" w:color="auto"/>
              <w:right w:val="single" w:sz="4" w:space="0" w:color="auto"/>
            </w:tcBorders>
            <w:shd w:val="clear" w:color="auto" w:fill="auto"/>
            <w:noWrap/>
            <w:hideMark/>
          </w:tcPr>
          <w:p w14:paraId="28F541C0" w14:textId="77777777" w:rsidR="008460BC" w:rsidRDefault="008460BC">
            <w:r w:rsidRPr="00137A3F">
              <w:rPr>
                <w:rFonts w:ascii="Calibri" w:hAnsi="Calibri" w:cs="Calibri"/>
                <w:b/>
                <w:bCs/>
                <w:color w:val="000000"/>
              </w:rPr>
              <w:t>MENOR RELEVÂNCIA</w:t>
            </w:r>
          </w:p>
        </w:tc>
      </w:tr>
      <w:tr w:rsidR="008460BC" w:rsidRPr="007D19B8" w14:paraId="4C6CF7DC" w14:textId="77777777" w:rsidTr="006614BA">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5E5F5A7D"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Apoio à promoção de gestão participativa com as diversas autarquias envolvidas com a UC</w:t>
            </w:r>
          </w:p>
        </w:tc>
        <w:tc>
          <w:tcPr>
            <w:tcW w:w="2015" w:type="dxa"/>
            <w:tcBorders>
              <w:top w:val="nil"/>
              <w:left w:val="nil"/>
              <w:bottom w:val="single" w:sz="4" w:space="0" w:color="auto"/>
              <w:right w:val="single" w:sz="4" w:space="0" w:color="auto"/>
            </w:tcBorders>
            <w:shd w:val="clear" w:color="auto" w:fill="auto"/>
            <w:noWrap/>
            <w:hideMark/>
          </w:tcPr>
          <w:p w14:paraId="0B1F5783" w14:textId="77777777" w:rsidR="008460BC" w:rsidRDefault="008460BC">
            <w:r w:rsidRPr="00137A3F">
              <w:rPr>
                <w:rFonts w:ascii="Calibri" w:hAnsi="Calibri" w:cs="Calibri"/>
                <w:b/>
                <w:bCs/>
                <w:color w:val="000000"/>
              </w:rPr>
              <w:t>MENOR RELEVÂNCIA</w:t>
            </w:r>
          </w:p>
        </w:tc>
      </w:tr>
      <w:tr w:rsidR="008460BC" w:rsidRPr="007D19B8" w14:paraId="70DEC904" w14:textId="77777777" w:rsidTr="006614BA">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0B6D8067"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 xml:space="preserve">Fomento </w:t>
            </w:r>
            <w:proofErr w:type="gramStart"/>
            <w:r w:rsidRPr="007D19B8">
              <w:rPr>
                <w:rFonts w:ascii="Garamond" w:hAnsi="Garamond" w:cs="Calibri"/>
                <w:color w:val="000000"/>
                <w:szCs w:val="24"/>
              </w:rPr>
              <w:t>à</w:t>
            </w:r>
            <w:proofErr w:type="gramEnd"/>
            <w:r w:rsidRPr="007D19B8">
              <w:rPr>
                <w:rFonts w:ascii="Garamond" w:hAnsi="Garamond" w:cs="Calibri"/>
                <w:color w:val="000000"/>
                <w:szCs w:val="24"/>
              </w:rPr>
              <w:t xml:space="preserve"> parcerias institucionais</w:t>
            </w:r>
          </w:p>
        </w:tc>
        <w:tc>
          <w:tcPr>
            <w:tcW w:w="2015" w:type="dxa"/>
            <w:tcBorders>
              <w:top w:val="nil"/>
              <w:left w:val="nil"/>
              <w:bottom w:val="single" w:sz="4" w:space="0" w:color="auto"/>
              <w:right w:val="single" w:sz="4" w:space="0" w:color="auto"/>
            </w:tcBorders>
            <w:shd w:val="clear" w:color="auto" w:fill="auto"/>
            <w:noWrap/>
            <w:hideMark/>
          </w:tcPr>
          <w:p w14:paraId="02E39BDB" w14:textId="77777777" w:rsidR="008460BC" w:rsidRDefault="008460BC">
            <w:r w:rsidRPr="00137A3F">
              <w:rPr>
                <w:rFonts w:ascii="Calibri" w:hAnsi="Calibri" w:cs="Calibri"/>
                <w:b/>
                <w:bCs/>
                <w:color w:val="000000"/>
              </w:rPr>
              <w:t>MENOR RELEVÂNCIA</w:t>
            </w:r>
          </w:p>
        </w:tc>
      </w:tr>
      <w:tr w:rsidR="00C6069A" w:rsidRPr="007D19B8" w14:paraId="6E39D244" w14:textId="77777777" w:rsidTr="00ED3542">
        <w:trPr>
          <w:trHeight w:val="50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2DD2A1F5"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Elaboração de relatórios de atividades a partir da coleta e sistematização das informações de campo, repassando-os à chefia da Unidade de Conservação</w:t>
            </w:r>
          </w:p>
        </w:tc>
        <w:tc>
          <w:tcPr>
            <w:tcW w:w="2015" w:type="dxa"/>
            <w:tcBorders>
              <w:top w:val="nil"/>
              <w:left w:val="nil"/>
              <w:bottom w:val="single" w:sz="4" w:space="0" w:color="auto"/>
              <w:right w:val="single" w:sz="4" w:space="0" w:color="auto"/>
            </w:tcBorders>
            <w:shd w:val="clear" w:color="000000" w:fill="FF0000"/>
            <w:noWrap/>
            <w:vAlign w:val="bottom"/>
            <w:hideMark/>
          </w:tcPr>
          <w:p w14:paraId="049BF605"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r w:rsidR="00C6069A" w:rsidRPr="007D19B8" w14:paraId="5884DC92"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3B445A3D"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Fomento e apoio aos programas de voluntariado</w:t>
            </w:r>
          </w:p>
        </w:tc>
        <w:tc>
          <w:tcPr>
            <w:tcW w:w="2015" w:type="dxa"/>
            <w:tcBorders>
              <w:top w:val="nil"/>
              <w:left w:val="nil"/>
              <w:bottom w:val="single" w:sz="4" w:space="0" w:color="auto"/>
              <w:right w:val="single" w:sz="4" w:space="0" w:color="auto"/>
            </w:tcBorders>
            <w:shd w:val="clear" w:color="000000" w:fill="FF0000"/>
            <w:noWrap/>
            <w:vAlign w:val="bottom"/>
            <w:hideMark/>
          </w:tcPr>
          <w:p w14:paraId="4846A06A"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r w:rsidR="008460BC" w:rsidRPr="007D19B8" w14:paraId="302B01F3" w14:textId="77777777" w:rsidTr="00A10D3F">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7C0EB39D"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Assessoramento ao gestor no cumprimento das demandas e no planejamento das atividades da UC</w:t>
            </w:r>
          </w:p>
        </w:tc>
        <w:tc>
          <w:tcPr>
            <w:tcW w:w="2015" w:type="dxa"/>
            <w:tcBorders>
              <w:top w:val="nil"/>
              <w:left w:val="nil"/>
              <w:bottom w:val="single" w:sz="4" w:space="0" w:color="auto"/>
              <w:right w:val="single" w:sz="4" w:space="0" w:color="auto"/>
            </w:tcBorders>
            <w:shd w:val="clear" w:color="auto" w:fill="auto"/>
            <w:noWrap/>
            <w:hideMark/>
          </w:tcPr>
          <w:p w14:paraId="5B0D816C" w14:textId="77777777" w:rsidR="008460BC" w:rsidRDefault="008460BC">
            <w:r w:rsidRPr="006471DD">
              <w:rPr>
                <w:rFonts w:ascii="Calibri" w:hAnsi="Calibri" w:cs="Calibri"/>
                <w:b/>
                <w:bCs/>
                <w:color w:val="000000"/>
              </w:rPr>
              <w:t>MENOR RELEVÂNCIA</w:t>
            </w:r>
          </w:p>
        </w:tc>
      </w:tr>
      <w:tr w:rsidR="008460BC" w:rsidRPr="007D19B8" w14:paraId="1B501D7A" w14:textId="77777777" w:rsidTr="00A10D3F">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7CF68876"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Apoio à viabilização de parcerias institucionais</w:t>
            </w:r>
          </w:p>
        </w:tc>
        <w:tc>
          <w:tcPr>
            <w:tcW w:w="2015" w:type="dxa"/>
            <w:tcBorders>
              <w:top w:val="nil"/>
              <w:left w:val="nil"/>
              <w:bottom w:val="single" w:sz="4" w:space="0" w:color="auto"/>
              <w:right w:val="single" w:sz="4" w:space="0" w:color="auto"/>
            </w:tcBorders>
            <w:shd w:val="clear" w:color="auto" w:fill="auto"/>
            <w:noWrap/>
            <w:hideMark/>
          </w:tcPr>
          <w:p w14:paraId="18DE181F" w14:textId="77777777" w:rsidR="008460BC" w:rsidRDefault="008460BC">
            <w:r w:rsidRPr="006471DD">
              <w:rPr>
                <w:rFonts w:ascii="Calibri" w:hAnsi="Calibri" w:cs="Calibri"/>
                <w:b/>
                <w:bCs/>
                <w:color w:val="000000"/>
              </w:rPr>
              <w:t>MENOR RELEVÂNCIA</w:t>
            </w:r>
          </w:p>
        </w:tc>
      </w:tr>
      <w:tr w:rsidR="008460BC" w:rsidRPr="007D19B8" w14:paraId="444579D6" w14:textId="77777777" w:rsidTr="00A10D3F">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6B879E58"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Realização de rotinas administrativas visando à execução das demais atribuições</w:t>
            </w:r>
          </w:p>
        </w:tc>
        <w:tc>
          <w:tcPr>
            <w:tcW w:w="2015" w:type="dxa"/>
            <w:tcBorders>
              <w:top w:val="nil"/>
              <w:left w:val="nil"/>
              <w:bottom w:val="single" w:sz="4" w:space="0" w:color="auto"/>
              <w:right w:val="single" w:sz="4" w:space="0" w:color="auto"/>
            </w:tcBorders>
            <w:shd w:val="clear" w:color="auto" w:fill="auto"/>
            <w:noWrap/>
            <w:hideMark/>
          </w:tcPr>
          <w:p w14:paraId="4CD28BAE" w14:textId="77777777" w:rsidR="008460BC" w:rsidRDefault="008460BC">
            <w:r w:rsidRPr="006471DD">
              <w:rPr>
                <w:rFonts w:ascii="Calibri" w:hAnsi="Calibri" w:cs="Calibri"/>
                <w:b/>
                <w:bCs/>
                <w:color w:val="000000"/>
              </w:rPr>
              <w:t>MENOR RELEVÂNCIA</w:t>
            </w:r>
          </w:p>
        </w:tc>
      </w:tr>
      <w:tr w:rsidR="008460BC" w:rsidRPr="007D19B8" w14:paraId="71832529" w14:textId="77777777" w:rsidTr="00A10D3F">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385FE899"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Realização de levantamento dos materiais de campo</w:t>
            </w:r>
          </w:p>
        </w:tc>
        <w:tc>
          <w:tcPr>
            <w:tcW w:w="2015" w:type="dxa"/>
            <w:tcBorders>
              <w:top w:val="nil"/>
              <w:left w:val="nil"/>
              <w:bottom w:val="single" w:sz="4" w:space="0" w:color="auto"/>
              <w:right w:val="single" w:sz="4" w:space="0" w:color="auto"/>
            </w:tcBorders>
            <w:shd w:val="clear" w:color="auto" w:fill="auto"/>
            <w:noWrap/>
            <w:hideMark/>
          </w:tcPr>
          <w:p w14:paraId="526B17F6" w14:textId="77777777" w:rsidR="008460BC" w:rsidRDefault="008460BC">
            <w:r w:rsidRPr="006471DD">
              <w:rPr>
                <w:rFonts w:ascii="Calibri" w:hAnsi="Calibri" w:cs="Calibri"/>
                <w:b/>
                <w:bCs/>
                <w:color w:val="000000"/>
              </w:rPr>
              <w:t>MENOR RELEVÂNCIA</w:t>
            </w:r>
          </w:p>
        </w:tc>
      </w:tr>
      <w:tr w:rsidR="008460BC" w:rsidRPr="007D19B8" w14:paraId="341321CF" w14:textId="77777777" w:rsidTr="00A10D3F">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4F358C35"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Solicitação de reforços necessários para ocorrências que não estão dentro das capacidades da equipe</w:t>
            </w:r>
          </w:p>
        </w:tc>
        <w:tc>
          <w:tcPr>
            <w:tcW w:w="2015" w:type="dxa"/>
            <w:tcBorders>
              <w:top w:val="nil"/>
              <w:left w:val="nil"/>
              <w:bottom w:val="single" w:sz="4" w:space="0" w:color="auto"/>
              <w:right w:val="single" w:sz="4" w:space="0" w:color="auto"/>
            </w:tcBorders>
            <w:shd w:val="clear" w:color="auto" w:fill="auto"/>
            <w:noWrap/>
            <w:hideMark/>
          </w:tcPr>
          <w:p w14:paraId="54509FE6" w14:textId="77777777" w:rsidR="008460BC" w:rsidRDefault="008460BC">
            <w:r w:rsidRPr="006471DD">
              <w:rPr>
                <w:rFonts w:ascii="Calibri" w:hAnsi="Calibri" w:cs="Calibri"/>
                <w:b/>
                <w:bCs/>
                <w:color w:val="000000"/>
              </w:rPr>
              <w:t>MENOR RELEVÂNCIA</w:t>
            </w:r>
          </w:p>
        </w:tc>
      </w:tr>
      <w:tr w:rsidR="008460BC" w:rsidRPr="007D19B8" w14:paraId="1C169DDF" w14:textId="77777777" w:rsidTr="00A10D3F">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5D04C136"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lastRenderedPageBreak/>
              <w:t>Manutenção da salubridade da UC para os visitantes e funcionários</w:t>
            </w:r>
          </w:p>
        </w:tc>
        <w:tc>
          <w:tcPr>
            <w:tcW w:w="2015" w:type="dxa"/>
            <w:tcBorders>
              <w:top w:val="nil"/>
              <w:left w:val="nil"/>
              <w:bottom w:val="single" w:sz="4" w:space="0" w:color="auto"/>
              <w:right w:val="single" w:sz="4" w:space="0" w:color="auto"/>
            </w:tcBorders>
            <w:shd w:val="clear" w:color="auto" w:fill="auto"/>
            <w:noWrap/>
            <w:hideMark/>
          </w:tcPr>
          <w:p w14:paraId="1A752B9B" w14:textId="77777777" w:rsidR="008460BC" w:rsidRDefault="008460BC">
            <w:r w:rsidRPr="006471DD">
              <w:rPr>
                <w:rFonts w:ascii="Calibri" w:hAnsi="Calibri" w:cs="Calibri"/>
                <w:b/>
                <w:bCs/>
                <w:color w:val="000000"/>
              </w:rPr>
              <w:t>MENOR RELEVÂNCIA</w:t>
            </w:r>
          </w:p>
        </w:tc>
      </w:tr>
      <w:tr w:rsidR="008460BC" w:rsidRPr="007D19B8" w14:paraId="663D71C1" w14:textId="77777777" w:rsidTr="00A10D3F">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2AB32F35"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Controle de materiais de abastecimento da unidade de conservação onde estiver lotado</w:t>
            </w:r>
          </w:p>
        </w:tc>
        <w:tc>
          <w:tcPr>
            <w:tcW w:w="2015" w:type="dxa"/>
            <w:tcBorders>
              <w:top w:val="nil"/>
              <w:left w:val="nil"/>
              <w:bottom w:val="single" w:sz="4" w:space="0" w:color="auto"/>
              <w:right w:val="single" w:sz="4" w:space="0" w:color="auto"/>
            </w:tcBorders>
            <w:shd w:val="clear" w:color="auto" w:fill="auto"/>
            <w:noWrap/>
            <w:hideMark/>
          </w:tcPr>
          <w:p w14:paraId="3726CAC3" w14:textId="77777777" w:rsidR="008460BC" w:rsidRDefault="008460BC">
            <w:r w:rsidRPr="006471DD">
              <w:rPr>
                <w:rFonts w:ascii="Calibri" w:hAnsi="Calibri" w:cs="Calibri"/>
                <w:b/>
                <w:bCs/>
                <w:color w:val="000000"/>
              </w:rPr>
              <w:t>MENOR RELEVÂNCIA</w:t>
            </w:r>
          </w:p>
        </w:tc>
      </w:tr>
      <w:tr w:rsidR="008460BC" w:rsidRPr="007D19B8" w14:paraId="2B523B18" w14:textId="77777777" w:rsidTr="00A10D3F">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5E41EDED"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Acompanhamento do desenvolvimento de ações de reflorestamento, controle de incêndios, entre outras</w:t>
            </w:r>
          </w:p>
        </w:tc>
        <w:tc>
          <w:tcPr>
            <w:tcW w:w="2015" w:type="dxa"/>
            <w:tcBorders>
              <w:top w:val="nil"/>
              <w:left w:val="nil"/>
              <w:bottom w:val="single" w:sz="4" w:space="0" w:color="auto"/>
              <w:right w:val="single" w:sz="4" w:space="0" w:color="auto"/>
            </w:tcBorders>
            <w:shd w:val="clear" w:color="auto" w:fill="auto"/>
            <w:noWrap/>
            <w:hideMark/>
          </w:tcPr>
          <w:p w14:paraId="22517DC2" w14:textId="77777777" w:rsidR="008460BC" w:rsidRDefault="008460BC">
            <w:r w:rsidRPr="006471DD">
              <w:rPr>
                <w:rFonts w:ascii="Calibri" w:hAnsi="Calibri" w:cs="Calibri"/>
                <w:b/>
                <w:bCs/>
                <w:color w:val="000000"/>
              </w:rPr>
              <w:t>MENOR RELEVÂNCIA</w:t>
            </w:r>
          </w:p>
        </w:tc>
      </w:tr>
      <w:tr w:rsidR="008460BC" w:rsidRPr="007D19B8" w14:paraId="1CDD8737" w14:textId="77777777" w:rsidTr="00A10D3F">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0CB1C35D"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Coordenação das equipes responsáveis pelas ações de monitoramento e conservação do parque</w:t>
            </w:r>
          </w:p>
        </w:tc>
        <w:tc>
          <w:tcPr>
            <w:tcW w:w="2015" w:type="dxa"/>
            <w:tcBorders>
              <w:top w:val="nil"/>
              <w:left w:val="nil"/>
              <w:bottom w:val="single" w:sz="4" w:space="0" w:color="auto"/>
              <w:right w:val="single" w:sz="4" w:space="0" w:color="auto"/>
            </w:tcBorders>
            <w:shd w:val="clear" w:color="auto" w:fill="auto"/>
            <w:noWrap/>
            <w:hideMark/>
          </w:tcPr>
          <w:p w14:paraId="1AA090BE" w14:textId="77777777" w:rsidR="008460BC" w:rsidRDefault="008460BC">
            <w:r w:rsidRPr="006471DD">
              <w:rPr>
                <w:rFonts w:ascii="Calibri" w:hAnsi="Calibri" w:cs="Calibri"/>
                <w:b/>
                <w:bCs/>
                <w:color w:val="000000"/>
              </w:rPr>
              <w:t>MENOR RELEVÂNCIA</w:t>
            </w:r>
          </w:p>
        </w:tc>
      </w:tr>
      <w:tr w:rsidR="00C6069A" w:rsidRPr="007D19B8" w14:paraId="64E57718"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799919AD"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 xml:space="preserve">Apoio as operações de fiscalização ambiental e de Defesa Civil nas </w:t>
            </w:r>
            <w:proofErr w:type="spellStart"/>
            <w:r w:rsidRPr="007D19B8">
              <w:rPr>
                <w:rFonts w:ascii="Garamond" w:hAnsi="Garamond" w:cs="Calibri"/>
                <w:color w:val="000000"/>
                <w:szCs w:val="24"/>
              </w:rPr>
              <w:t>ucs</w:t>
            </w:r>
            <w:proofErr w:type="spellEnd"/>
            <w:r w:rsidRPr="007D19B8">
              <w:rPr>
                <w:rFonts w:ascii="Garamond" w:hAnsi="Garamond" w:cs="Calibri"/>
                <w:color w:val="000000"/>
                <w:szCs w:val="24"/>
              </w:rPr>
              <w:t xml:space="preserve"> e suas zonas de amortecimento</w:t>
            </w:r>
          </w:p>
        </w:tc>
        <w:tc>
          <w:tcPr>
            <w:tcW w:w="2015" w:type="dxa"/>
            <w:tcBorders>
              <w:top w:val="nil"/>
              <w:left w:val="nil"/>
              <w:bottom w:val="single" w:sz="4" w:space="0" w:color="auto"/>
              <w:right w:val="single" w:sz="4" w:space="0" w:color="auto"/>
            </w:tcBorders>
            <w:shd w:val="clear" w:color="000000" w:fill="FF0000"/>
            <w:noWrap/>
            <w:vAlign w:val="bottom"/>
            <w:hideMark/>
          </w:tcPr>
          <w:p w14:paraId="017AF3BE"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r w:rsidR="00C6069A" w:rsidRPr="007D19B8" w14:paraId="636B530B"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5216C0F7"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 xml:space="preserve">Realização de vistorias </w:t>
            </w:r>
            <w:proofErr w:type="spellStart"/>
            <w:r w:rsidRPr="007D19B8">
              <w:rPr>
                <w:rFonts w:ascii="Garamond" w:hAnsi="Garamond" w:cs="Calibri"/>
                <w:color w:val="000000"/>
                <w:szCs w:val="24"/>
              </w:rPr>
              <w:t>prenventivas</w:t>
            </w:r>
            <w:proofErr w:type="spellEnd"/>
            <w:r w:rsidRPr="007D19B8">
              <w:rPr>
                <w:rFonts w:ascii="Garamond" w:hAnsi="Garamond" w:cs="Calibri"/>
                <w:color w:val="000000"/>
                <w:szCs w:val="24"/>
              </w:rPr>
              <w:t xml:space="preserve"> </w:t>
            </w:r>
          </w:p>
        </w:tc>
        <w:tc>
          <w:tcPr>
            <w:tcW w:w="2015" w:type="dxa"/>
            <w:tcBorders>
              <w:top w:val="nil"/>
              <w:left w:val="nil"/>
              <w:bottom w:val="single" w:sz="4" w:space="0" w:color="auto"/>
              <w:right w:val="single" w:sz="4" w:space="0" w:color="auto"/>
            </w:tcBorders>
            <w:shd w:val="clear" w:color="000000" w:fill="FF0000"/>
            <w:noWrap/>
            <w:vAlign w:val="bottom"/>
            <w:hideMark/>
          </w:tcPr>
          <w:p w14:paraId="4DF5A297"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r w:rsidR="008460BC" w:rsidRPr="007D19B8" w14:paraId="7F980E9D" w14:textId="77777777" w:rsidTr="003C15B6">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275DC52F"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Recebimento e encaminhamento de denúncias</w:t>
            </w:r>
          </w:p>
        </w:tc>
        <w:tc>
          <w:tcPr>
            <w:tcW w:w="2015" w:type="dxa"/>
            <w:tcBorders>
              <w:top w:val="nil"/>
              <w:left w:val="nil"/>
              <w:bottom w:val="single" w:sz="4" w:space="0" w:color="auto"/>
              <w:right w:val="single" w:sz="4" w:space="0" w:color="auto"/>
            </w:tcBorders>
            <w:shd w:val="clear" w:color="auto" w:fill="auto"/>
            <w:noWrap/>
            <w:hideMark/>
          </w:tcPr>
          <w:p w14:paraId="53625D09" w14:textId="77777777" w:rsidR="008460BC" w:rsidRDefault="008460BC">
            <w:r w:rsidRPr="001A1536">
              <w:rPr>
                <w:rFonts w:ascii="Calibri" w:hAnsi="Calibri" w:cs="Calibri"/>
                <w:b/>
                <w:bCs/>
                <w:color w:val="000000"/>
              </w:rPr>
              <w:t>MENOR RELEVÂNCIA</w:t>
            </w:r>
          </w:p>
        </w:tc>
      </w:tr>
      <w:tr w:rsidR="008460BC" w:rsidRPr="007D19B8" w14:paraId="5AD34A1A" w14:textId="77777777" w:rsidTr="003C15B6">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07758FE7"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Prevenção e combate a incêndios florestais</w:t>
            </w:r>
          </w:p>
        </w:tc>
        <w:tc>
          <w:tcPr>
            <w:tcW w:w="2015" w:type="dxa"/>
            <w:tcBorders>
              <w:top w:val="nil"/>
              <w:left w:val="nil"/>
              <w:bottom w:val="single" w:sz="4" w:space="0" w:color="auto"/>
              <w:right w:val="single" w:sz="4" w:space="0" w:color="auto"/>
            </w:tcBorders>
            <w:shd w:val="clear" w:color="auto" w:fill="auto"/>
            <w:noWrap/>
            <w:hideMark/>
          </w:tcPr>
          <w:p w14:paraId="441E55ED" w14:textId="77777777" w:rsidR="008460BC" w:rsidRDefault="008460BC">
            <w:r w:rsidRPr="001A1536">
              <w:rPr>
                <w:rFonts w:ascii="Calibri" w:hAnsi="Calibri" w:cs="Calibri"/>
                <w:b/>
                <w:bCs/>
                <w:color w:val="000000"/>
              </w:rPr>
              <w:t>MENOR RELEVÂNCIA</w:t>
            </w:r>
          </w:p>
        </w:tc>
      </w:tr>
      <w:tr w:rsidR="008460BC" w:rsidRPr="007D19B8" w14:paraId="30B3A4A7" w14:textId="77777777" w:rsidTr="003C15B6">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76CE9B96"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Resgate de fauna</w:t>
            </w:r>
          </w:p>
        </w:tc>
        <w:tc>
          <w:tcPr>
            <w:tcW w:w="2015" w:type="dxa"/>
            <w:tcBorders>
              <w:top w:val="nil"/>
              <w:left w:val="nil"/>
              <w:bottom w:val="single" w:sz="4" w:space="0" w:color="auto"/>
              <w:right w:val="single" w:sz="4" w:space="0" w:color="auto"/>
            </w:tcBorders>
            <w:shd w:val="clear" w:color="auto" w:fill="auto"/>
            <w:noWrap/>
            <w:hideMark/>
          </w:tcPr>
          <w:p w14:paraId="6F33C905" w14:textId="77777777" w:rsidR="008460BC" w:rsidRDefault="008460BC">
            <w:r w:rsidRPr="001A1536">
              <w:rPr>
                <w:rFonts w:ascii="Calibri" w:hAnsi="Calibri" w:cs="Calibri"/>
                <w:b/>
                <w:bCs/>
                <w:color w:val="000000"/>
              </w:rPr>
              <w:t>MENOR RELEVÂNCIA</w:t>
            </w:r>
          </w:p>
        </w:tc>
      </w:tr>
      <w:tr w:rsidR="00C6069A" w:rsidRPr="007D19B8" w14:paraId="383A0F25"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76C05A6E"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Emissão de comunicações preventivas de risco de incêndios</w:t>
            </w:r>
          </w:p>
        </w:tc>
        <w:tc>
          <w:tcPr>
            <w:tcW w:w="2015" w:type="dxa"/>
            <w:tcBorders>
              <w:top w:val="nil"/>
              <w:left w:val="nil"/>
              <w:bottom w:val="single" w:sz="4" w:space="0" w:color="auto"/>
              <w:right w:val="single" w:sz="4" w:space="0" w:color="auto"/>
            </w:tcBorders>
            <w:shd w:val="clear" w:color="000000" w:fill="FF0000"/>
            <w:noWrap/>
            <w:vAlign w:val="bottom"/>
            <w:hideMark/>
          </w:tcPr>
          <w:p w14:paraId="4C5A1DE7"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r w:rsidR="00C6069A" w:rsidRPr="007D19B8" w14:paraId="7108F651"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2663CB52"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Manejo de trilhas</w:t>
            </w:r>
          </w:p>
        </w:tc>
        <w:tc>
          <w:tcPr>
            <w:tcW w:w="2015" w:type="dxa"/>
            <w:tcBorders>
              <w:top w:val="nil"/>
              <w:left w:val="nil"/>
              <w:bottom w:val="single" w:sz="4" w:space="0" w:color="auto"/>
              <w:right w:val="single" w:sz="4" w:space="0" w:color="auto"/>
            </w:tcBorders>
            <w:shd w:val="clear" w:color="000000" w:fill="FF0000"/>
            <w:noWrap/>
            <w:vAlign w:val="bottom"/>
            <w:hideMark/>
          </w:tcPr>
          <w:p w14:paraId="5D7BCA33"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r w:rsidR="008460BC" w:rsidRPr="007D19B8" w14:paraId="1677B8CC" w14:textId="77777777" w:rsidTr="007F2327">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7FDE81ED"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Elaboração e atualização de ações voltadas para conservação da UC</w:t>
            </w:r>
          </w:p>
        </w:tc>
        <w:tc>
          <w:tcPr>
            <w:tcW w:w="2015" w:type="dxa"/>
            <w:tcBorders>
              <w:top w:val="nil"/>
              <w:left w:val="nil"/>
              <w:bottom w:val="single" w:sz="4" w:space="0" w:color="auto"/>
              <w:right w:val="single" w:sz="4" w:space="0" w:color="auto"/>
            </w:tcBorders>
            <w:shd w:val="clear" w:color="auto" w:fill="auto"/>
            <w:noWrap/>
            <w:hideMark/>
          </w:tcPr>
          <w:p w14:paraId="162B4EB8" w14:textId="77777777" w:rsidR="008460BC" w:rsidRDefault="008460BC">
            <w:r w:rsidRPr="001276DF">
              <w:rPr>
                <w:rFonts w:ascii="Calibri" w:hAnsi="Calibri" w:cs="Calibri"/>
                <w:b/>
                <w:bCs/>
                <w:color w:val="000000"/>
              </w:rPr>
              <w:t>MENOR RELEVÂNCIA</w:t>
            </w:r>
          </w:p>
        </w:tc>
      </w:tr>
      <w:tr w:rsidR="008460BC" w:rsidRPr="007D19B8" w14:paraId="4D806641" w14:textId="77777777" w:rsidTr="007F2327">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09F91652"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Acompanhamento de vistorias a fim de identificar impactos para propor alternativas para reduzi-los</w:t>
            </w:r>
          </w:p>
        </w:tc>
        <w:tc>
          <w:tcPr>
            <w:tcW w:w="2015" w:type="dxa"/>
            <w:tcBorders>
              <w:top w:val="nil"/>
              <w:left w:val="nil"/>
              <w:bottom w:val="single" w:sz="4" w:space="0" w:color="auto"/>
              <w:right w:val="single" w:sz="4" w:space="0" w:color="auto"/>
            </w:tcBorders>
            <w:shd w:val="clear" w:color="auto" w:fill="auto"/>
            <w:noWrap/>
            <w:hideMark/>
          </w:tcPr>
          <w:p w14:paraId="33DA01B6" w14:textId="77777777" w:rsidR="008460BC" w:rsidRDefault="008460BC">
            <w:r w:rsidRPr="001276DF">
              <w:rPr>
                <w:rFonts w:ascii="Calibri" w:hAnsi="Calibri" w:cs="Calibri"/>
                <w:b/>
                <w:bCs/>
                <w:color w:val="000000"/>
              </w:rPr>
              <w:t>MENOR RELEVÂNCIA</w:t>
            </w:r>
          </w:p>
        </w:tc>
      </w:tr>
      <w:tr w:rsidR="008460BC" w:rsidRPr="007D19B8" w14:paraId="4DEB26F2" w14:textId="77777777" w:rsidTr="007F2327">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51DF9BDC"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Planejamento de projetos e ações voltadas para a conservação da UC</w:t>
            </w:r>
          </w:p>
        </w:tc>
        <w:tc>
          <w:tcPr>
            <w:tcW w:w="2015" w:type="dxa"/>
            <w:tcBorders>
              <w:top w:val="nil"/>
              <w:left w:val="nil"/>
              <w:bottom w:val="single" w:sz="4" w:space="0" w:color="auto"/>
              <w:right w:val="single" w:sz="4" w:space="0" w:color="auto"/>
            </w:tcBorders>
            <w:shd w:val="clear" w:color="auto" w:fill="auto"/>
            <w:noWrap/>
            <w:hideMark/>
          </w:tcPr>
          <w:p w14:paraId="0A6B355F" w14:textId="77777777" w:rsidR="008460BC" w:rsidRDefault="008460BC">
            <w:r w:rsidRPr="001276DF">
              <w:rPr>
                <w:rFonts w:ascii="Calibri" w:hAnsi="Calibri" w:cs="Calibri"/>
                <w:b/>
                <w:bCs/>
                <w:color w:val="000000"/>
              </w:rPr>
              <w:t>MENOR RELEVÂNCIA</w:t>
            </w:r>
          </w:p>
        </w:tc>
      </w:tr>
      <w:tr w:rsidR="008460BC" w:rsidRPr="007D19B8" w14:paraId="1C9FDD60" w14:textId="77777777" w:rsidTr="007F2327">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5141FCE9" w14:textId="77777777" w:rsidR="008460BC" w:rsidRPr="007D19B8" w:rsidRDefault="008460BC" w:rsidP="00ED3542">
            <w:pPr>
              <w:rPr>
                <w:rFonts w:ascii="Garamond" w:hAnsi="Garamond" w:cs="Calibri"/>
                <w:color w:val="000000"/>
                <w:szCs w:val="24"/>
              </w:rPr>
            </w:pPr>
            <w:r w:rsidRPr="007D19B8">
              <w:rPr>
                <w:rFonts w:ascii="Garamond" w:hAnsi="Garamond" w:cs="Calibri"/>
                <w:color w:val="000000"/>
                <w:szCs w:val="24"/>
              </w:rPr>
              <w:t>Apoio as pesquisas científicas desenvolvidas nas UCs</w:t>
            </w:r>
          </w:p>
        </w:tc>
        <w:tc>
          <w:tcPr>
            <w:tcW w:w="2015" w:type="dxa"/>
            <w:tcBorders>
              <w:top w:val="nil"/>
              <w:left w:val="nil"/>
              <w:bottom w:val="single" w:sz="4" w:space="0" w:color="auto"/>
              <w:right w:val="single" w:sz="4" w:space="0" w:color="auto"/>
            </w:tcBorders>
            <w:shd w:val="clear" w:color="auto" w:fill="auto"/>
            <w:noWrap/>
            <w:hideMark/>
          </w:tcPr>
          <w:p w14:paraId="6B905F2B" w14:textId="77777777" w:rsidR="008460BC" w:rsidRDefault="008460BC">
            <w:r w:rsidRPr="001276DF">
              <w:rPr>
                <w:rFonts w:ascii="Calibri" w:hAnsi="Calibri" w:cs="Calibri"/>
                <w:b/>
                <w:bCs/>
                <w:color w:val="000000"/>
              </w:rPr>
              <w:t>MENOR RELEVÂNCIA</w:t>
            </w:r>
          </w:p>
        </w:tc>
      </w:tr>
      <w:tr w:rsidR="00C6069A" w:rsidRPr="007D19B8" w14:paraId="5EB9A009" w14:textId="77777777" w:rsidTr="00ED3542">
        <w:trPr>
          <w:trHeight w:val="329"/>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3BFC5CF4" w14:textId="77777777" w:rsidR="00C6069A" w:rsidRPr="007D19B8" w:rsidRDefault="00C6069A" w:rsidP="00ED3542">
            <w:pPr>
              <w:rPr>
                <w:rFonts w:ascii="Garamond" w:hAnsi="Garamond" w:cs="Calibri"/>
                <w:color w:val="000000"/>
                <w:szCs w:val="24"/>
              </w:rPr>
            </w:pPr>
            <w:r w:rsidRPr="007D19B8">
              <w:rPr>
                <w:rFonts w:ascii="Garamond" w:hAnsi="Garamond" w:cs="Calibri"/>
                <w:color w:val="000000"/>
                <w:szCs w:val="24"/>
              </w:rPr>
              <w:t>Realização de patrulhamento diário</w:t>
            </w:r>
          </w:p>
        </w:tc>
        <w:tc>
          <w:tcPr>
            <w:tcW w:w="2015" w:type="dxa"/>
            <w:tcBorders>
              <w:top w:val="nil"/>
              <w:left w:val="nil"/>
              <w:bottom w:val="single" w:sz="4" w:space="0" w:color="auto"/>
              <w:right w:val="single" w:sz="4" w:space="0" w:color="auto"/>
            </w:tcBorders>
            <w:shd w:val="clear" w:color="000000" w:fill="FF0000"/>
            <w:noWrap/>
            <w:vAlign w:val="bottom"/>
            <w:hideMark/>
          </w:tcPr>
          <w:p w14:paraId="5B86D581" w14:textId="77777777" w:rsidR="00C6069A" w:rsidRPr="007D19B8" w:rsidRDefault="00C6069A" w:rsidP="00ED3542">
            <w:pPr>
              <w:rPr>
                <w:rFonts w:ascii="Garamond" w:hAnsi="Garamond" w:cs="Calibri"/>
                <w:b/>
                <w:bCs/>
                <w:color w:val="000000"/>
                <w:szCs w:val="24"/>
              </w:rPr>
            </w:pPr>
            <w:r w:rsidRPr="007D19B8">
              <w:rPr>
                <w:rFonts w:ascii="Garamond" w:hAnsi="Garamond" w:cs="Calibri"/>
                <w:b/>
                <w:bCs/>
                <w:color w:val="000000"/>
                <w:szCs w:val="24"/>
              </w:rPr>
              <w:t>MAIOR RELEVÂNCIA</w:t>
            </w:r>
          </w:p>
        </w:tc>
      </w:tr>
    </w:tbl>
    <w:p w14:paraId="123D61DF" w14:textId="77777777" w:rsidR="00C6069A" w:rsidRPr="007D19B8" w:rsidRDefault="00C6069A" w:rsidP="00C6069A">
      <w:pPr>
        <w:pStyle w:val="Corpodetexto"/>
        <w:spacing w:before="6"/>
        <w:rPr>
          <w:rFonts w:ascii="Garamond" w:hAnsi="Garamond"/>
          <w:b w:val="0"/>
          <w:szCs w:val="24"/>
        </w:rPr>
      </w:pPr>
    </w:p>
    <w:p w14:paraId="57E0715E" w14:textId="77777777" w:rsidR="00C6069A" w:rsidRPr="007D19B8" w:rsidRDefault="00C6069A" w:rsidP="006573E1">
      <w:pPr>
        <w:pStyle w:val="Corpodetexto"/>
        <w:spacing w:before="2"/>
        <w:rPr>
          <w:rFonts w:ascii="Garamond" w:hAnsi="Garamond"/>
          <w:szCs w:val="24"/>
        </w:rPr>
      </w:pPr>
    </w:p>
    <w:p w14:paraId="5869F651" w14:textId="77777777" w:rsidR="006573E1" w:rsidRPr="007D19B8" w:rsidRDefault="006573E1" w:rsidP="006573E1">
      <w:pPr>
        <w:pStyle w:val="PargrafodaLista"/>
        <w:widowControl w:val="0"/>
        <w:numPr>
          <w:ilvl w:val="2"/>
          <w:numId w:val="41"/>
        </w:numPr>
        <w:tabs>
          <w:tab w:val="left" w:pos="2832"/>
        </w:tabs>
        <w:autoSpaceDE w:val="0"/>
        <w:autoSpaceDN w:val="0"/>
        <w:contextualSpacing w:val="0"/>
        <w:jc w:val="both"/>
        <w:rPr>
          <w:rFonts w:ascii="Garamond" w:hAnsi="Garamond"/>
          <w:b/>
        </w:rPr>
      </w:pPr>
      <w:r w:rsidRPr="007D19B8">
        <w:rPr>
          <w:rFonts w:ascii="Garamond" w:hAnsi="Garamond"/>
          <w:b/>
        </w:rPr>
        <w:t>Gestor</w:t>
      </w:r>
    </w:p>
    <w:p w14:paraId="741B7317" w14:textId="77777777" w:rsidR="006573E1" w:rsidRPr="007D19B8" w:rsidRDefault="006573E1" w:rsidP="006573E1">
      <w:pPr>
        <w:pStyle w:val="Corpodetexto"/>
        <w:spacing w:before="4"/>
        <w:rPr>
          <w:rFonts w:ascii="Garamond" w:hAnsi="Garamond"/>
          <w:b w:val="0"/>
          <w:szCs w:val="24"/>
        </w:rPr>
      </w:pPr>
    </w:p>
    <w:tbl>
      <w:tblPr>
        <w:tblStyle w:val="TableNormal"/>
        <w:tblW w:w="0" w:type="auto"/>
        <w:tblInd w:w="1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0"/>
        <w:gridCol w:w="6962"/>
      </w:tblGrid>
      <w:tr w:rsidR="006573E1" w:rsidRPr="007D19B8" w14:paraId="7BDAC468" w14:textId="77777777" w:rsidTr="006573E1">
        <w:trPr>
          <w:trHeight w:val="1081"/>
        </w:trPr>
        <w:tc>
          <w:tcPr>
            <w:tcW w:w="2240" w:type="dxa"/>
          </w:tcPr>
          <w:p w14:paraId="5C1B283F" w14:textId="77777777" w:rsidR="006573E1" w:rsidRPr="007D19B8" w:rsidRDefault="006573E1" w:rsidP="006573E1">
            <w:pPr>
              <w:pStyle w:val="TableParagraph"/>
              <w:spacing w:before="105"/>
              <w:rPr>
                <w:rFonts w:ascii="Garamond" w:hAnsi="Garamond"/>
                <w:b/>
                <w:sz w:val="24"/>
                <w:szCs w:val="24"/>
              </w:rPr>
            </w:pPr>
            <w:r w:rsidRPr="007D19B8">
              <w:rPr>
                <w:rFonts w:ascii="Garamond" w:hAnsi="Garamond"/>
                <w:b/>
                <w:sz w:val="24"/>
                <w:szCs w:val="24"/>
              </w:rPr>
              <w:t>Objetivo</w:t>
            </w:r>
          </w:p>
        </w:tc>
        <w:tc>
          <w:tcPr>
            <w:tcW w:w="6962" w:type="dxa"/>
          </w:tcPr>
          <w:p w14:paraId="18E3F27F" w14:textId="77777777" w:rsidR="006573E1" w:rsidRPr="007D19B8" w:rsidRDefault="006573E1" w:rsidP="006573E1">
            <w:pPr>
              <w:pStyle w:val="TableParagraph"/>
              <w:spacing w:before="107" w:line="273" w:lineRule="auto"/>
              <w:ind w:left="97" w:right="24"/>
              <w:jc w:val="both"/>
              <w:rPr>
                <w:rFonts w:ascii="Garamond" w:hAnsi="Garamond"/>
                <w:sz w:val="24"/>
                <w:szCs w:val="24"/>
              </w:rPr>
            </w:pPr>
            <w:r w:rsidRPr="007D19B8">
              <w:rPr>
                <w:rFonts w:ascii="Garamond" w:hAnsi="Garamond"/>
                <w:sz w:val="24"/>
                <w:szCs w:val="24"/>
              </w:rPr>
              <w:t>Otimizar processos e agir como um facilitador na equipe, delegando tarefas, auxiliando os colaboradores, organizando cronogramas, objetivos e metas da gestão do Parque.</w:t>
            </w:r>
          </w:p>
        </w:tc>
      </w:tr>
      <w:tr w:rsidR="006573E1" w:rsidRPr="007D19B8" w14:paraId="3AC3C2E0" w14:textId="77777777" w:rsidTr="006573E1">
        <w:trPr>
          <w:trHeight w:val="479"/>
        </w:trPr>
        <w:tc>
          <w:tcPr>
            <w:tcW w:w="2240" w:type="dxa"/>
          </w:tcPr>
          <w:p w14:paraId="12ADB48F" w14:textId="77777777" w:rsidR="006573E1" w:rsidRPr="007D19B8" w:rsidRDefault="006573E1" w:rsidP="006573E1">
            <w:pPr>
              <w:pStyle w:val="TableParagraph"/>
              <w:spacing w:before="103"/>
              <w:rPr>
                <w:rFonts w:ascii="Garamond" w:hAnsi="Garamond"/>
                <w:b/>
                <w:sz w:val="24"/>
                <w:szCs w:val="24"/>
              </w:rPr>
            </w:pPr>
            <w:r w:rsidRPr="007D19B8">
              <w:rPr>
                <w:rFonts w:ascii="Garamond" w:hAnsi="Garamond"/>
                <w:b/>
                <w:sz w:val="24"/>
                <w:szCs w:val="24"/>
              </w:rPr>
              <w:t>Atividades</w:t>
            </w:r>
          </w:p>
        </w:tc>
        <w:tc>
          <w:tcPr>
            <w:tcW w:w="6962" w:type="dxa"/>
          </w:tcPr>
          <w:p w14:paraId="2CF47F48" w14:textId="77777777" w:rsidR="006573E1" w:rsidRPr="007D19B8" w:rsidRDefault="006573E1" w:rsidP="006573E1">
            <w:pPr>
              <w:pStyle w:val="TableParagraph"/>
              <w:spacing w:before="103"/>
              <w:ind w:left="97"/>
              <w:rPr>
                <w:rFonts w:ascii="Garamond" w:hAnsi="Garamond"/>
                <w:sz w:val="24"/>
                <w:szCs w:val="24"/>
              </w:rPr>
            </w:pPr>
            <w:r w:rsidRPr="007D19B8">
              <w:rPr>
                <w:rFonts w:ascii="Garamond" w:hAnsi="Garamond"/>
                <w:sz w:val="24"/>
                <w:szCs w:val="24"/>
              </w:rPr>
              <w:t>Liderar e coordenar as ações e atividades do Parque;</w:t>
            </w:r>
            <w:r w:rsidR="00B4471B" w:rsidRPr="007D19B8">
              <w:rPr>
                <w:rFonts w:ascii="Garamond" w:hAnsi="Garamond"/>
                <w:sz w:val="24"/>
                <w:szCs w:val="24"/>
              </w:rPr>
              <w:t xml:space="preserve"> </w:t>
            </w:r>
          </w:p>
        </w:tc>
      </w:tr>
    </w:tbl>
    <w:tbl>
      <w:tblPr>
        <w:tblStyle w:val="TableNormal"/>
        <w:tblpPr w:leftFromText="141" w:rightFromText="141" w:vertAnchor="text" w:horzAnchor="page" w:tblpX="2133" w:tblpY="52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0"/>
        <w:gridCol w:w="6962"/>
      </w:tblGrid>
      <w:tr w:rsidR="00F224C0" w:rsidRPr="007D19B8" w14:paraId="410E38CE" w14:textId="77777777" w:rsidTr="00F224C0">
        <w:trPr>
          <w:trHeight w:val="3119"/>
        </w:trPr>
        <w:tc>
          <w:tcPr>
            <w:tcW w:w="2240" w:type="dxa"/>
          </w:tcPr>
          <w:p w14:paraId="0317DD6D" w14:textId="77777777" w:rsidR="00F224C0" w:rsidRPr="007D19B8" w:rsidRDefault="00F224C0" w:rsidP="00F224C0">
            <w:pPr>
              <w:pStyle w:val="TableParagraph"/>
              <w:ind w:left="0"/>
              <w:rPr>
                <w:rFonts w:ascii="Garamond" w:hAnsi="Garamond"/>
                <w:sz w:val="24"/>
                <w:szCs w:val="24"/>
              </w:rPr>
            </w:pPr>
          </w:p>
        </w:tc>
        <w:tc>
          <w:tcPr>
            <w:tcW w:w="6962" w:type="dxa"/>
          </w:tcPr>
          <w:p w14:paraId="45964E1A" w14:textId="77777777" w:rsidR="00F224C0" w:rsidRPr="007D19B8" w:rsidRDefault="00F224C0" w:rsidP="00F224C0">
            <w:pPr>
              <w:pStyle w:val="TableParagraph"/>
              <w:spacing w:before="117"/>
              <w:ind w:left="97"/>
              <w:rPr>
                <w:rFonts w:ascii="Garamond" w:hAnsi="Garamond"/>
                <w:sz w:val="24"/>
                <w:szCs w:val="24"/>
              </w:rPr>
            </w:pPr>
            <w:r w:rsidRPr="007D19B8">
              <w:rPr>
                <w:rFonts w:ascii="Garamond" w:hAnsi="Garamond"/>
                <w:sz w:val="24"/>
                <w:szCs w:val="24"/>
              </w:rPr>
              <w:t>Assegurar a implementação do Plano de Manejo;</w:t>
            </w:r>
          </w:p>
          <w:p w14:paraId="323F1B6F" w14:textId="77777777" w:rsidR="00F224C0" w:rsidRPr="007D19B8" w:rsidRDefault="00F224C0" w:rsidP="00F224C0">
            <w:pPr>
              <w:pStyle w:val="TableParagraph"/>
              <w:spacing w:before="37" w:line="276" w:lineRule="auto"/>
              <w:ind w:left="97" w:right="465"/>
              <w:rPr>
                <w:rFonts w:ascii="Garamond" w:hAnsi="Garamond"/>
                <w:sz w:val="24"/>
                <w:szCs w:val="24"/>
              </w:rPr>
            </w:pPr>
            <w:r w:rsidRPr="007D19B8">
              <w:rPr>
                <w:rFonts w:ascii="Garamond" w:hAnsi="Garamond"/>
                <w:sz w:val="24"/>
                <w:szCs w:val="24"/>
              </w:rPr>
              <w:t>Propor e coordenar ações a serem desenvolvidas na UC; Produzir relatório anual de atividades e o orçamento operacional; Elaborar plano de trabalho junto à equipe da UC;</w:t>
            </w:r>
          </w:p>
          <w:p w14:paraId="3A0C2F97" w14:textId="77777777" w:rsidR="00F224C0" w:rsidRPr="007D19B8" w:rsidRDefault="00F224C0" w:rsidP="00F224C0">
            <w:pPr>
              <w:pStyle w:val="TableParagraph"/>
              <w:spacing w:before="4" w:line="273" w:lineRule="auto"/>
              <w:ind w:left="97"/>
              <w:rPr>
                <w:rFonts w:ascii="Garamond" w:hAnsi="Garamond"/>
                <w:sz w:val="24"/>
                <w:szCs w:val="24"/>
              </w:rPr>
            </w:pPr>
            <w:r w:rsidRPr="007D19B8">
              <w:rPr>
                <w:rFonts w:ascii="Garamond" w:hAnsi="Garamond"/>
                <w:sz w:val="24"/>
                <w:szCs w:val="24"/>
              </w:rPr>
              <w:t>Organizar Grupos Técnicos e/ou Conselho Consultivo do Parque, quando estabelecido;</w:t>
            </w:r>
          </w:p>
          <w:p w14:paraId="008A8B87" w14:textId="77777777" w:rsidR="00F224C0" w:rsidRPr="007D19B8" w:rsidRDefault="00F224C0" w:rsidP="00F224C0">
            <w:pPr>
              <w:pStyle w:val="TableParagraph"/>
              <w:spacing w:before="4" w:line="276" w:lineRule="auto"/>
              <w:ind w:left="97"/>
              <w:rPr>
                <w:rFonts w:ascii="Garamond" w:hAnsi="Garamond"/>
                <w:sz w:val="24"/>
                <w:szCs w:val="24"/>
              </w:rPr>
            </w:pPr>
            <w:r w:rsidRPr="007D19B8">
              <w:rPr>
                <w:rFonts w:ascii="Garamond" w:hAnsi="Garamond"/>
                <w:sz w:val="24"/>
                <w:szCs w:val="24"/>
              </w:rPr>
              <w:t>Propor medidas de controle ambiental e de monitoramento para cada uma das atividades previstas;</w:t>
            </w:r>
          </w:p>
          <w:p w14:paraId="5E175B16" w14:textId="77777777" w:rsidR="00F224C0" w:rsidRPr="007D19B8" w:rsidRDefault="00F224C0" w:rsidP="00F224C0">
            <w:pPr>
              <w:pStyle w:val="TableParagraph"/>
              <w:spacing w:before="1" w:line="276" w:lineRule="auto"/>
              <w:ind w:left="97" w:right="74"/>
              <w:rPr>
                <w:rFonts w:ascii="Garamond" w:hAnsi="Garamond"/>
                <w:sz w:val="24"/>
                <w:szCs w:val="24"/>
              </w:rPr>
            </w:pPr>
            <w:r w:rsidRPr="007D19B8">
              <w:rPr>
                <w:rFonts w:ascii="Garamond" w:hAnsi="Garamond"/>
                <w:sz w:val="24"/>
                <w:szCs w:val="24"/>
              </w:rPr>
              <w:t>Recomendar boas práticas ambientais para cada uma das atividades previstas.</w:t>
            </w:r>
          </w:p>
        </w:tc>
      </w:tr>
      <w:tr w:rsidR="00F224C0" w:rsidRPr="007D19B8" w14:paraId="532B8FC7" w14:textId="77777777" w:rsidTr="00F224C0">
        <w:trPr>
          <w:trHeight w:val="721"/>
        </w:trPr>
        <w:tc>
          <w:tcPr>
            <w:tcW w:w="2240" w:type="dxa"/>
          </w:tcPr>
          <w:p w14:paraId="59A605A9" w14:textId="77777777" w:rsidR="00F224C0" w:rsidRPr="007D19B8" w:rsidRDefault="00F224C0" w:rsidP="00F224C0">
            <w:pPr>
              <w:pStyle w:val="TableParagraph"/>
              <w:spacing w:before="112"/>
              <w:rPr>
                <w:rFonts w:ascii="Garamond" w:hAnsi="Garamond"/>
                <w:b/>
                <w:sz w:val="24"/>
                <w:szCs w:val="24"/>
              </w:rPr>
            </w:pPr>
            <w:r w:rsidRPr="007D19B8">
              <w:rPr>
                <w:rFonts w:ascii="Garamond" w:hAnsi="Garamond"/>
                <w:b/>
                <w:sz w:val="24"/>
                <w:szCs w:val="24"/>
              </w:rPr>
              <w:t>Resultados esperados</w:t>
            </w:r>
          </w:p>
        </w:tc>
        <w:tc>
          <w:tcPr>
            <w:tcW w:w="6962" w:type="dxa"/>
          </w:tcPr>
          <w:p w14:paraId="51340188" w14:textId="77777777" w:rsidR="00F224C0" w:rsidRPr="007D19B8" w:rsidRDefault="00F224C0" w:rsidP="00F224C0">
            <w:pPr>
              <w:pStyle w:val="TableParagraph"/>
              <w:spacing w:before="112"/>
              <w:ind w:left="97" w:right="1235"/>
              <w:rPr>
                <w:rFonts w:ascii="Garamond" w:hAnsi="Garamond"/>
                <w:sz w:val="24"/>
                <w:szCs w:val="24"/>
              </w:rPr>
            </w:pPr>
            <w:r w:rsidRPr="007D19B8">
              <w:rPr>
                <w:rFonts w:ascii="Garamond" w:hAnsi="Garamond"/>
                <w:sz w:val="24"/>
                <w:szCs w:val="24"/>
              </w:rPr>
              <w:t>Fortalecimento do processo de gestão das unidades de conservação, visando o alcance dos objetivos do parque.</w:t>
            </w:r>
          </w:p>
        </w:tc>
      </w:tr>
      <w:tr w:rsidR="00F224C0" w:rsidRPr="007D19B8" w14:paraId="003605EC" w14:textId="77777777" w:rsidTr="00F224C0">
        <w:trPr>
          <w:trHeight w:val="440"/>
        </w:trPr>
        <w:tc>
          <w:tcPr>
            <w:tcW w:w="2240" w:type="dxa"/>
          </w:tcPr>
          <w:p w14:paraId="4937A92C" w14:textId="77777777" w:rsidR="00F224C0" w:rsidRPr="007D19B8" w:rsidRDefault="00F224C0" w:rsidP="00F224C0">
            <w:pPr>
              <w:pStyle w:val="TableParagraph"/>
              <w:spacing w:before="100"/>
              <w:rPr>
                <w:rFonts w:ascii="Garamond" w:hAnsi="Garamond"/>
                <w:b/>
                <w:sz w:val="24"/>
                <w:szCs w:val="24"/>
              </w:rPr>
            </w:pPr>
            <w:r w:rsidRPr="007D19B8">
              <w:rPr>
                <w:rFonts w:ascii="Garamond" w:hAnsi="Garamond"/>
                <w:b/>
                <w:sz w:val="24"/>
                <w:szCs w:val="24"/>
              </w:rPr>
              <w:t>Carga horária</w:t>
            </w:r>
          </w:p>
        </w:tc>
        <w:tc>
          <w:tcPr>
            <w:tcW w:w="6962" w:type="dxa"/>
          </w:tcPr>
          <w:p w14:paraId="7761DBB1" w14:textId="77777777" w:rsidR="00F224C0" w:rsidRPr="007D19B8" w:rsidRDefault="00F224C0" w:rsidP="00F224C0">
            <w:pPr>
              <w:pStyle w:val="TableParagraph"/>
              <w:spacing w:before="100"/>
              <w:ind w:left="97"/>
              <w:rPr>
                <w:rFonts w:ascii="Garamond" w:hAnsi="Garamond"/>
                <w:sz w:val="24"/>
                <w:szCs w:val="24"/>
              </w:rPr>
            </w:pPr>
            <w:r w:rsidRPr="007D19B8">
              <w:rPr>
                <w:rFonts w:ascii="Garamond" w:hAnsi="Garamond"/>
                <w:sz w:val="24"/>
                <w:szCs w:val="24"/>
              </w:rPr>
              <w:t>40 horas semanais</w:t>
            </w:r>
          </w:p>
        </w:tc>
      </w:tr>
    </w:tbl>
    <w:p w14:paraId="338DE283" w14:textId="77777777" w:rsidR="00B4471B" w:rsidRPr="007D19B8" w:rsidRDefault="00B4471B" w:rsidP="00B4471B">
      <w:pPr>
        <w:jc w:val="left"/>
        <w:rPr>
          <w:rFonts w:ascii="Garamond" w:hAnsi="Garamond"/>
          <w:szCs w:val="24"/>
        </w:rPr>
      </w:pPr>
    </w:p>
    <w:p w14:paraId="653782C5" w14:textId="77777777" w:rsidR="00B4471B" w:rsidRPr="007D19B8" w:rsidRDefault="00B4471B" w:rsidP="00B4471B">
      <w:pPr>
        <w:rPr>
          <w:rFonts w:ascii="Garamond" w:hAnsi="Garamond"/>
          <w:szCs w:val="24"/>
        </w:rPr>
      </w:pPr>
    </w:p>
    <w:p w14:paraId="1DA0BD39" w14:textId="77777777" w:rsidR="00B4471B" w:rsidRPr="007D19B8" w:rsidRDefault="00B4471B" w:rsidP="00B4471B">
      <w:pPr>
        <w:rPr>
          <w:rFonts w:ascii="Garamond" w:hAnsi="Garamond"/>
          <w:szCs w:val="24"/>
        </w:rPr>
      </w:pPr>
    </w:p>
    <w:p w14:paraId="3A87FEA3" w14:textId="77777777" w:rsidR="00B4471B" w:rsidRPr="007D19B8" w:rsidRDefault="00B4471B" w:rsidP="00B4471B">
      <w:pPr>
        <w:rPr>
          <w:rFonts w:ascii="Garamond" w:hAnsi="Garamond"/>
          <w:szCs w:val="24"/>
        </w:rPr>
      </w:pPr>
    </w:p>
    <w:p w14:paraId="0E407F45" w14:textId="77777777" w:rsidR="00B4471B" w:rsidRPr="007D19B8" w:rsidRDefault="00B4471B" w:rsidP="00B4471B">
      <w:pPr>
        <w:rPr>
          <w:rFonts w:ascii="Garamond" w:hAnsi="Garamond"/>
          <w:szCs w:val="24"/>
        </w:rPr>
      </w:pPr>
    </w:p>
    <w:p w14:paraId="5B5F3B8D" w14:textId="77777777" w:rsidR="00B4471B" w:rsidRPr="007D19B8" w:rsidRDefault="00B4471B" w:rsidP="00B4471B">
      <w:pPr>
        <w:rPr>
          <w:rFonts w:ascii="Garamond" w:hAnsi="Garamond"/>
          <w:szCs w:val="24"/>
        </w:rPr>
      </w:pPr>
    </w:p>
    <w:p w14:paraId="6F7C86FB" w14:textId="77777777" w:rsidR="006573E1" w:rsidRPr="007D19B8" w:rsidRDefault="006573E1" w:rsidP="00B4471B">
      <w:pPr>
        <w:tabs>
          <w:tab w:val="left" w:pos="5085"/>
        </w:tabs>
        <w:rPr>
          <w:rFonts w:ascii="Garamond" w:hAnsi="Garamond"/>
          <w:b/>
          <w:szCs w:val="24"/>
        </w:rPr>
      </w:pPr>
    </w:p>
    <w:p w14:paraId="17534791" w14:textId="77777777" w:rsidR="006573E1" w:rsidRPr="007D19B8" w:rsidRDefault="006573E1" w:rsidP="006573E1">
      <w:pPr>
        <w:pStyle w:val="PargrafodaLista"/>
        <w:widowControl w:val="0"/>
        <w:numPr>
          <w:ilvl w:val="2"/>
          <w:numId w:val="41"/>
        </w:numPr>
        <w:tabs>
          <w:tab w:val="left" w:pos="2832"/>
        </w:tabs>
        <w:autoSpaceDE w:val="0"/>
        <w:autoSpaceDN w:val="0"/>
        <w:spacing w:before="93"/>
        <w:ind w:hanging="613"/>
        <w:contextualSpacing w:val="0"/>
        <w:jc w:val="both"/>
        <w:rPr>
          <w:rFonts w:ascii="Garamond" w:hAnsi="Garamond"/>
          <w:b/>
        </w:rPr>
      </w:pPr>
      <w:r w:rsidRPr="007D19B8">
        <w:rPr>
          <w:rFonts w:ascii="Garamond" w:hAnsi="Garamond"/>
          <w:b/>
        </w:rPr>
        <w:t>Agente</w:t>
      </w:r>
      <w:r w:rsidRPr="007D19B8">
        <w:rPr>
          <w:rFonts w:ascii="Garamond" w:hAnsi="Garamond"/>
          <w:b/>
          <w:spacing w:val="-5"/>
        </w:rPr>
        <w:t xml:space="preserve"> </w:t>
      </w:r>
      <w:r w:rsidRPr="007D19B8">
        <w:rPr>
          <w:rFonts w:ascii="Garamond" w:hAnsi="Garamond"/>
          <w:b/>
        </w:rPr>
        <w:t>Ambiental</w:t>
      </w:r>
    </w:p>
    <w:p w14:paraId="70ED4D3B" w14:textId="77777777" w:rsidR="006573E1" w:rsidRPr="007D19B8" w:rsidRDefault="006573E1" w:rsidP="006573E1">
      <w:pPr>
        <w:pStyle w:val="Corpodetexto"/>
        <w:spacing w:before="1"/>
        <w:rPr>
          <w:rFonts w:ascii="Garamond" w:hAnsi="Garamond"/>
          <w:b w:val="0"/>
          <w:szCs w:val="24"/>
        </w:rPr>
      </w:pPr>
    </w:p>
    <w:tbl>
      <w:tblPr>
        <w:tblStyle w:val="TableNormal"/>
        <w:tblW w:w="0" w:type="auto"/>
        <w:tblInd w:w="1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6"/>
        <w:gridCol w:w="6358"/>
      </w:tblGrid>
      <w:tr w:rsidR="006573E1" w:rsidRPr="007D19B8" w14:paraId="42848772" w14:textId="77777777" w:rsidTr="00D674E3">
        <w:trPr>
          <w:trHeight w:val="679"/>
        </w:trPr>
        <w:tc>
          <w:tcPr>
            <w:tcW w:w="2046" w:type="dxa"/>
          </w:tcPr>
          <w:p w14:paraId="5AB8BC2E" w14:textId="77777777" w:rsidR="006573E1" w:rsidRPr="007D19B8" w:rsidRDefault="006573E1" w:rsidP="006573E1">
            <w:pPr>
              <w:pStyle w:val="TableParagraph"/>
              <w:spacing w:before="119"/>
              <w:rPr>
                <w:rFonts w:ascii="Garamond" w:hAnsi="Garamond"/>
                <w:b/>
                <w:sz w:val="24"/>
                <w:szCs w:val="24"/>
              </w:rPr>
            </w:pPr>
            <w:r w:rsidRPr="007D19B8">
              <w:rPr>
                <w:rFonts w:ascii="Garamond" w:hAnsi="Garamond"/>
                <w:b/>
                <w:sz w:val="24"/>
                <w:szCs w:val="24"/>
              </w:rPr>
              <w:t>Objetivo</w:t>
            </w:r>
          </w:p>
        </w:tc>
        <w:tc>
          <w:tcPr>
            <w:tcW w:w="6358" w:type="dxa"/>
          </w:tcPr>
          <w:p w14:paraId="7C181257" w14:textId="77777777" w:rsidR="006573E1" w:rsidRPr="007D19B8" w:rsidRDefault="006573E1" w:rsidP="006573E1">
            <w:pPr>
              <w:pStyle w:val="TableParagraph"/>
              <w:spacing w:before="119" w:line="276" w:lineRule="auto"/>
              <w:ind w:left="97" w:right="649"/>
              <w:rPr>
                <w:rFonts w:ascii="Garamond" w:hAnsi="Garamond"/>
                <w:sz w:val="24"/>
                <w:szCs w:val="24"/>
              </w:rPr>
            </w:pPr>
            <w:r w:rsidRPr="007D19B8">
              <w:rPr>
                <w:rFonts w:ascii="Garamond" w:hAnsi="Garamond"/>
                <w:sz w:val="24"/>
                <w:szCs w:val="24"/>
              </w:rPr>
              <w:t>Realizar atividades de monitoramento, de forma a prevenir riscos e ameaças ambientais nas UCs.</w:t>
            </w:r>
          </w:p>
        </w:tc>
      </w:tr>
      <w:tr w:rsidR="006573E1" w:rsidRPr="007D19B8" w14:paraId="443C98F3" w14:textId="77777777" w:rsidTr="00D674E3">
        <w:trPr>
          <w:trHeight w:val="5104"/>
        </w:trPr>
        <w:tc>
          <w:tcPr>
            <w:tcW w:w="2046" w:type="dxa"/>
          </w:tcPr>
          <w:p w14:paraId="714CF35B" w14:textId="77777777" w:rsidR="006573E1" w:rsidRPr="007D19B8" w:rsidRDefault="006573E1" w:rsidP="006573E1">
            <w:pPr>
              <w:pStyle w:val="TableParagraph"/>
              <w:spacing w:before="105"/>
              <w:rPr>
                <w:rFonts w:ascii="Garamond" w:hAnsi="Garamond"/>
                <w:b/>
                <w:sz w:val="24"/>
                <w:szCs w:val="24"/>
              </w:rPr>
            </w:pPr>
            <w:r w:rsidRPr="007D19B8">
              <w:rPr>
                <w:rFonts w:ascii="Garamond" w:hAnsi="Garamond"/>
                <w:b/>
                <w:sz w:val="24"/>
                <w:szCs w:val="24"/>
              </w:rPr>
              <w:t>Atividades</w:t>
            </w:r>
          </w:p>
        </w:tc>
        <w:tc>
          <w:tcPr>
            <w:tcW w:w="6358" w:type="dxa"/>
          </w:tcPr>
          <w:p w14:paraId="3020ED2F" w14:textId="77777777" w:rsidR="006573E1" w:rsidRPr="007D19B8" w:rsidRDefault="006573E1" w:rsidP="006573E1">
            <w:pPr>
              <w:pStyle w:val="TableParagraph"/>
              <w:spacing w:before="105" w:line="276" w:lineRule="auto"/>
              <w:ind w:left="97" w:right="26"/>
              <w:jc w:val="both"/>
              <w:rPr>
                <w:rFonts w:ascii="Garamond" w:hAnsi="Garamond"/>
                <w:sz w:val="24"/>
                <w:szCs w:val="24"/>
              </w:rPr>
            </w:pPr>
            <w:r w:rsidRPr="007D19B8">
              <w:rPr>
                <w:rFonts w:ascii="Garamond" w:hAnsi="Garamond"/>
                <w:sz w:val="24"/>
                <w:szCs w:val="24"/>
              </w:rPr>
              <w:t>Monitorar, realizar e propor atividades e obras para a conservação e prevenção do meio ambiente, através de vistorias e estudos técnicos de locais visando o cumprimento da legislação ambiental;</w:t>
            </w:r>
          </w:p>
          <w:p w14:paraId="7A37F91D" w14:textId="77777777" w:rsidR="006573E1" w:rsidRPr="007D19B8" w:rsidRDefault="006573E1" w:rsidP="006573E1">
            <w:pPr>
              <w:pStyle w:val="TableParagraph"/>
              <w:spacing w:before="1"/>
              <w:ind w:left="97"/>
              <w:jc w:val="both"/>
              <w:rPr>
                <w:rFonts w:ascii="Garamond" w:hAnsi="Garamond"/>
                <w:sz w:val="24"/>
                <w:szCs w:val="24"/>
              </w:rPr>
            </w:pPr>
            <w:r w:rsidRPr="007D19B8">
              <w:rPr>
                <w:rFonts w:ascii="Garamond" w:hAnsi="Garamond"/>
                <w:sz w:val="24"/>
                <w:szCs w:val="24"/>
              </w:rPr>
              <w:t>Registro de incêndios florestais;</w:t>
            </w:r>
          </w:p>
          <w:p w14:paraId="505CD3F5" w14:textId="77777777" w:rsidR="006573E1" w:rsidRPr="007D19B8" w:rsidRDefault="006573E1" w:rsidP="006573E1">
            <w:pPr>
              <w:pStyle w:val="TableParagraph"/>
              <w:spacing w:before="37" w:line="276" w:lineRule="auto"/>
              <w:ind w:left="97" w:right="31"/>
              <w:jc w:val="both"/>
              <w:rPr>
                <w:rFonts w:ascii="Garamond" w:hAnsi="Garamond"/>
                <w:sz w:val="24"/>
                <w:szCs w:val="24"/>
              </w:rPr>
            </w:pPr>
            <w:r w:rsidRPr="007D19B8">
              <w:rPr>
                <w:rFonts w:ascii="Garamond" w:hAnsi="Garamond"/>
                <w:sz w:val="24"/>
                <w:szCs w:val="24"/>
              </w:rPr>
              <w:t>Prevenção, monitoramento ambiental e apoio à coordenação das unidades de conservação no combate aos incêndios florestais em seus territórios e nas respectivas zonas de amortecimento;</w:t>
            </w:r>
          </w:p>
          <w:p w14:paraId="143C32C0" w14:textId="77777777" w:rsidR="006573E1" w:rsidRPr="007D19B8" w:rsidRDefault="006573E1" w:rsidP="006573E1">
            <w:pPr>
              <w:pStyle w:val="TableParagraph"/>
              <w:spacing w:before="3" w:line="276" w:lineRule="auto"/>
              <w:ind w:left="97"/>
              <w:rPr>
                <w:rFonts w:ascii="Garamond" w:hAnsi="Garamond"/>
                <w:sz w:val="24"/>
                <w:szCs w:val="24"/>
              </w:rPr>
            </w:pPr>
            <w:r w:rsidRPr="007D19B8">
              <w:rPr>
                <w:rFonts w:ascii="Garamond" w:hAnsi="Garamond"/>
                <w:sz w:val="24"/>
                <w:szCs w:val="24"/>
              </w:rPr>
              <w:t>Realizar atividades de educação ambiental com os visitantes; Acompanhar e dar suporte às atividades de uso público da UC; Acompanhamento e apoio a técnicos e agentes do Município à realização de vistorias e demais atividades de cunho protecionista no âmbito das unidades de conservação municipais;</w:t>
            </w:r>
          </w:p>
          <w:p w14:paraId="6473B3EF" w14:textId="77777777" w:rsidR="006573E1" w:rsidRPr="007D19B8" w:rsidRDefault="006573E1" w:rsidP="006573E1">
            <w:pPr>
              <w:pStyle w:val="TableParagraph"/>
              <w:spacing w:before="1" w:line="276" w:lineRule="auto"/>
              <w:ind w:left="97" w:right="37"/>
              <w:jc w:val="both"/>
              <w:rPr>
                <w:rFonts w:ascii="Garamond" w:hAnsi="Garamond"/>
                <w:sz w:val="24"/>
                <w:szCs w:val="24"/>
              </w:rPr>
            </w:pPr>
            <w:r w:rsidRPr="007D19B8">
              <w:rPr>
                <w:rFonts w:ascii="Garamond" w:hAnsi="Garamond"/>
                <w:sz w:val="24"/>
                <w:szCs w:val="24"/>
              </w:rPr>
              <w:t>Apoio às ações conjuntas das unidades de conservação municipais com a Guarda Ambiental, corpo de bombeiros, Defesa Civil, GECOPAV, dentre outros órgãos ambientais;</w:t>
            </w:r>
          </w:p>
          <w:p w14:paraId="45CABCE7" w14:textId="77777777" w:rsidR="006573E1" w:rsidRPr="007D19B8" w:rsidRDefault="006573E1" w:rsidP="006573E1">
            <w:pPr>
              <w:pStyle w:val="TableParagraph"/>
              <w:spacing w:before="1" w:line="276" w:lineRule="auto"/>
              <w:ind w:left="97" w:right="26"/>
              <w:jc w:val="both"/>
              <w:rPr>
                <w:rFonts w:ascii="Garamond" w:hAnsi="Garamond"/>
                <w:sz w:val="24"/>
                <w:szCs w:val="24"/>
              </w:rPr>
            </w:pPr>
            <w:r w:rsidRPr="007D19B8">
              <w:rPr>
                <w:rFonts w:ascii="Garamond" w:hAnsi="Garamond"/>
                <w:sz w:val="24"/>
                <w:szCs w:val="24"/>
              </w:rPr>
              <w:t>Elaboração, revisão e implementação dos Planos de Contingência, em conjunto com as equipes das UCs;</w:t>
            </w:r>
          </w:p>
          <w:p w14:paraId="0DBDC509" w14:textId="77777777" w:rsidR="006573E1" w:rsidRPr="007D19B8" w:rsidRDefault="006573E1" w:rsidP="006573E1">
            <w:pPr>
              <w:pStyle w:val="TableParagraph"/>
              <w:spacing w:before="3" w:line="273" w:lineRule="auto"/>
              <w:ind w:left="97"/>
              <w:rPr>
                <w:rFonts w:ascii="Garamond" w:hAnsi="Garamond"/>
                <w:sz w:val="24"/>
                <w:szCs w:val="24"/>
              </w:rPr>
            </w:pPr>
            <w:r w:rsidRPr="007D19B8">
              <w:rPr>
                <w:rFonts w:ascii="Garamond" w:hAnsi="Garamond"/>
                <w:sz w:val="24"/>
                <w:szCs w:val="24"/>
              </w:rPr>
              <w:t>Construção e manutenção de aceiros em áreas mais suscetíveis a incêndios florestais nos limites das UCs e zonas de amortecimento; Operação do Sistema de Monitoramento de Risco de Incêndios.</w:t>
            </w:r>
          </w:p>
        </w:tc>
      </w:tr>
      <w:tr w:rsidR="006573E1" w:rsidRPr="007D19B8" w14:paraId="2BF27B5B" w14:textId="77777777" w:rsidTr="00D674E3">
        <w:trPr>
          <w:trHeight w:val="1153"/>
        </w:trPr>
        <w:tc>
          <w:tcPr>
            <w:tcW w:w="2046" w:type="dxa"/>
          </w:tcPr>
          <w:p w14:paraId="63C48255" w14:textId="77777777" w:rsidR="006573E1" w:rsidRPr="007D19B8" w:rsidRDefault="006573E1" w:rsidP="006573E1">
            <w:pPr>
              <w:pStyle w:val="TableParagraph"/>
              <w:spacing w:before="110"/>
              <w:rPr>
                <w:rFonts w:ascii="Garamond" w:hAnsi="Garamond"/>
                <w:b/>
                <w:sz w:val="24"/>
                <w:szCs w:val="24"/>
              </w:rPr>
            </w:pPr>
            <w:r w:rsidRPr="007D19B8">
              <w:rPr>
                <w:rFonts w:ascii="Garamond" w:hAnsi="Garamond"/>
                <w:b/>
                <w:sz w:val="24"/>
                <w:szCs w:val="24"/>
              </w:rPr>
              <w:t>Resultados esperados</w:t>
            </w:r>
          </w:p>
        </w:tc>
        <w:tc>
          <w:tcPr>
            <w:tcW w:w="6358" w:type="dxa"/>
          </w:tcPr>
          <w:p w14:paraId="04C8F1D7" w14:textId="77777777" w:rsidR="006573E1" w:rsidRPr="007D19B8" w:rsidRDefault="006573E1" w:rsidP="006573E1">
            <w:pPr>
              <w:pStyle w:val="TableParagraph"/>
              <w:spacing w:before="110" w:line="276" w:lineRule="auto"/>
              <w:ind w:left="97" w:right="23"/>
              <w:jc w:val="both"/>
              <w:rPr>
                <w:rFonts w:ascii="Garamond" w:hAnsi="Garamond"/>
                <w:sz w:val="24"/>
                <w:szCs w:val="24"/>
              </w:rPr>
            </w:pPr>
            <w:r w:rsidRPr="007D19B8">
              <w:rPr>
                <w:rFonts w:ascii="Garamond" w:hAnsi="Garamond"/>
                <w:sz w:val="24"/>
                <w:szCs w:val="24"/>
              </w:rPr>
              <w:t xml:space="preserve">Fortalecer a gestão das UCs através da execução de serviços </w:t>
            </w:r>
            <w:r w:rsidRPr="007D19B8">
              <w:rPr>
                <w:rFonts w:ascii="Garamond" w:hAnsi="Garamond"/>
                <w:spacing w:val="-3"/>
                <w:sz w:val="24"/>
                <w:szCs w:val="24"/>
              </w:rPr>
              <w:t>de</w:t>
            </w:r>
            <w:r w:rsidRPr="007D19B8">
              <w:rPr>
                <w:rFonts w:ascii="Garamond" w:hAnsi="Garamond"/>
                <w:spacing w:val="55"/>
                <w:sz w:val="24"/>
                <w:szCs w:val="24"/>
              </w:rPr>
              <w:t xml:space="preserve"> </w:t>
            </w:r>
            <w:r w:rsidRPr="007D19B8">
              <w:rPr>
                <w:rFonts w:ascii="Garamond" w:hAnsi="Garamond"/>
                <w:sz w:val="24"/>
                <w:szCs w:val="24"/>
              </w:rPr>
              <w:t>monitoramento ambiental, gestão e logística e acompanhamento de ações de uso público e educação ambiental. Redução do número de ocorrência de incêndios florestais e ameaças nas unidades</w:t>
            </w:r>
            <w:r w:rsidRPr="007D19B8">
              <w:rPr>
                <w:rFonts w:ascii="Garamond" w:hAnsi="Garamond"/>
                <w:spacing w:val="57"/>
                <w:sz w:val="24"/>
                <w:szCs w:val="24"/>
              </w:rPr>
              <w:t xml:space="preserve"> </w:t>
            </w:r>
            <w:r w:rsidRPr="007D19B8">
              <w:rPr>
                <w:rFonts w:ascii="Garamond" w:hAnsi="Garamond"/>
                <w:spacing w:val="-3"/>
                <w:sz w:val="24"/>
                <w:szCs w:val="24"/>
              </w:rPr>
              <w:t>de</w:t>
            </w:r>
            <w:r w:rsidR="00D674E3" w:rsidRPr="007D19B8">
              <w:rPr>
                <w:rFonts w:ascii="Garamond" w:hAnsi="Garamond"/>
                <w:spacing w:val="-3"/>
                <w:sz w:val="24"/>
                <w:szCs w:val="24"/>
              </w:rPr>
              <w:t xml:space="preserve"> </w:t>
            </w:r>
          </w:p>
        </w:tc>
      </w:tr>
    </w:tbl>
    <w:p w14:paraId="10731905" w14:textId="77777777" w:rsidR="006573E1" w:rsidRPr="007D19B8" w:rsidRDefault="006573E1" w:rsidP="006573E1">
      <w:pPr>
        <w:spacing w:line="276" w:lineRule="auto"/>
        <w:rPr>
          <w:rFonts w:ascii="Garamond" w:hAnsi="Garamond"/>
          <w:szCs w:val="24"/>
        </w:rPr>
        <w:sectPr w:rsidR="006573E1" w:rsidRPr="007D19B8">
          <w:pgSz w:w="11930" w:h="16850"/>
          <w:pgMar w:top="1420" w:right="320" w:bottom="280" w:left="500" w:header="418" w:footer="0" w:gutter="0"/>
          <w:cols w:space="720"/>
        </w:sectPr>
      </w:pPr>
    </w:p>
    <w:p w14:paraId="2A9388D1" w14:textId="77777777" w:rsidR="006573E1" w:rsidRPr="007D19B8" w:rsidRDefault="006573E1" w:rsidP="006573E1">
      <w:pPr>
        <w:pStyle w:val="Corpodetexto"/>
        <w:spacing w:before="1"/>
        <w:rPr>
          <w:rFonts w:ascii="Garamond" w:hAnsi="Garamond"/>
          <w:b w:val="0"/>
          <w:szCs w:val="24"/>
        </w:rPr>
      </w:pPr>
    </w:p>
    <w:tbl>
      <w:tblPr>
        <w:tblStyle w:val="TableNormal"/>
        <w:tblW w:w="0" w:type="auto"/>
        <w:tblInd w:w="1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7"/>
        <w:gridCol w:w="6392"/>
      </w:tblGrid>
      <w:tr w:rsidR="006573E1" w:rsidRPr="007D19B8" w14:paraId="5E70AE7C" w14:textId="77777777" w:rsidTr="00D674E3">
        <w:trPr>
          <w:trHeight w:val="161"/>
        </w:trPr>
        <w:tc>
          <w:tcPr>
            <w:tcW w:w="2057" w:type="dxa"/>
          </w:tcPr>
          <w:p w14:paraId="78F49602" w14:textId="77777777" w:rsidR="006573E1" w:rsidRPr="007D19B8" w:rsidRDefault="006573E1" w:rsidP="006573E1">
            <w:pPr>
              <w:pStyle w:val="TableParagraph"/>
              <w:ind w:left="0"/>
              <w:rPr>
                <w:rFonts w:ascii="Garamond" w:hAnsi="Garamond"/>
                <w:sz w:val="24"/>
                <w:szCs w:val="24"/>
              </w:rPr>
            </w:pPr>
          </w:p>
        </w:tc>
        <w:tc>
          <w:tcPr>
            <w:tcW w:w="6392" w:type="dxa"/>
          </w:tcPr>
          <w:p w14:paraId="5A2BD3FE" w14:textId="77777777" w:rsidR="006573E1" w:rsidRPr="007D19B8" w:rsidRDefault="006573E1" w:rsidP="006573E1">
            <w:pPr>
              <w:pStyle w:val="TableParagraph"/>
              <w:spacing w:before="117" w:line="276" w:lineRule="auto"/>
              <w:ind w:left="97"/>
              <w:rPr>
                <w:rFonts w:ascii="Garamond" w:hAnsi="Garamond"/>
                <w:sz w:val="24"/>
                <w:szCs w:val="24"/>
              </w:rPr>
            </w:pPr>
            <w:r w:rsidRPr="007D19B8">
              <w:rPr>
                <w:rFonts w:ascii="Garamond" w:hAnsi="Garamond"/>
                <w:sz w:val="24"/>
                <w:szCs w:val="24"/>
              </w:rPr>
              <w:t>conservação municipais, principalmente a partir de resposta rápida e efetiva no caso de situações emergenciais nas UCs.</w:t>
            </w:r>
          </w:p>
        </w:tc>
      </w:tr>
      <w:tr w:rsidR="006573E1" w:rsidRPr="007D19B8" w14:paraId="238088A7" w14:textId="77777777" w:rsidTr="00D674E3">
        <w:trPr>
          <w:trHeight w:val="92"/>
        </w:trPr>
        <w:tc>
          <w:tcPr>
            <w:tcW w:w="2057" w:type="dxa"/>
          </w:tcPr>
          <w:p w14:paraId="23E2A483" w14:textId="77777777" w:rsidR="006573E1" w:rsidRPr="007D19B8" w:rsidRDefault="006573E1" w:rsidP="006573E1">
            <w:pPr>
              <w:pStyle w:val="TableParagraph"/>
              <w:spacing w:before="103"/>
              <w:rPr>
                <w:rFonts w:ascii="Garamond" w:hAnsi="Garamond"/>
                <w:b/>
                <w:sz w:val="24"/>
                <w:szCs w:val="24"/>
              </w:rPr>
            </w:pPr>
            <w:r w:rsidRPr="007D19B8">
              <w:rPr>
                <w:rFonts w:ascii="Garamond" w:hAnsi="Garamond"/>
                <w:b/>
                <w:sz w:val="24"/>
                <w:szCs w:val="24"/>
              </w:rPr>
              <w:t>Carga horária</w:t>
            </w:r>
          </w:p>
        </w:tc>
        <w:tc>
          <w:tcPr>
            <w:tcW w:w="6392" w:type="dxa"/>
          </w:tcPr>
          <w:p w14:paraId="48CE0AC8" w14:textId="77777777" w:rsidR="006573E1" w:rsidRPr="007D19B8" w:rsidRDefault="006573E1" w:rsidP="006573E1">
            <w:pPr>
              <w:pStyle w:val="TableParagraph"/>
              <w:spacing w:before="103"/>
              <w:ind w:left="97"/>
              <w:rPr>
                <w:rFonts w:ascii="Garamond" w:hAnsi="Garamond"/>
                <w:sz w:val="24"/>
                <w:szCs w:val="24"/>
              </w:rPr>
            </w:pPr>
            <w:r w:rsidRPr="007D19B8">
              <w:rPr>
                <w:rFonts w:ascii="Garamond" w:hAnsi="Garamond"/>
                <w:sz w:val="24"/>
                <w:szCs w:val="24"/>
              </w:rPr>
              <w:t>Escala 12 x 36 horas</w:t>
            </w:r>
          </w:p>
        </w:tc>
      </w:tr>
    </w:tbl>
    <w:p w14:paraId="15073B06" w14:textId="77777777" w:rsidR="006573E1" w:rsidRPr="007D19B8" w:rsidRDefault="006573E1" w:rsidP="006573E1">
      <w:pPr>
        <w:pStyle w:val="Corpodetexto"/>
        <w:rPr>
          <w:rFonts w:ascii="Garamond" w:hAnsi="Garamond"/>
          <w:b w:val="0"/>
          <w:szCs w:val="24"/>
        </w:rPr>
      </w:pPr>
    </w:p>
    <w:p w14:paraId="51700C2D" w14:textId="77777777" w:rsidR="006573E1" w:rsidRPr="007D19B8" w:rsidRDefault="006573E1" w:rsidP="006573E1">
      <w:pPr>
        <w:pStyle w:val="PargrafodaLista"/>
        <w:widowControl w:val="0"/>
        <w:numPr>
          <w:ilvl w:val="2"/>
          <w:numId w:val="41"/>
        </w:numPr>
        <w:tabs>
          <w:tab w:val="left" w:pos="2832"/>
        </w:tabs>
        <w:autoSpaceDE w:val="0"/>
        <w:autoSpaceDN w:val="0"/>
        <w:spacing w:before="94"/>
        <w:ind w:hanging="613"/>
        <w:contextualSpacing w:val="0"/>
        <w:jc w:val="both"/>
        <w:rPr>
          <w:rFonts w:ascii="Garamond" w:hAnsi="Garamond"/>
          <w:b/>
        </w:rPr>
      </w:pPr>
      <w:r w:rsidRPr="007D19B8">
        <w:rPr>
          <w:rFonts w:ascii="Garamond" w:hAnsi="Garamond"/>
          <w:b/>
        </w:rPr>
        <w:t>Analista</w:t>
      </w:r>
      <w:r w:rsidRPr="007D19B8">
        <w:rPr>
          <w:rFonts w:ascii="Garamond" w:hAnsi="Garamond"/>
          <w:b/>
          <w:spacing w:val="-5"/>
        </w:rPr>
        <w:t xml:space="preserve"> </w:t>
      </w:r>
      <w:r w:rsidRPr="007D19B8">
        <w:rPr>
          <w:rFonts w:ascii="Garamond" w:hAnsi="Garamond"/>
          <w:b/>
        </w:rPr>
        <w:t>Ambiental</w:t>
      </w:r>
    </w:p>
    <w:p w14:paraId="529000A0" w14:textId="77777777" w:rsidR="006573E1" w:rsidRPr="007D19B8" w:rsidRDefault="006573E1" w:rsidP="006573E1">
      <w:pPr>
        <w:pStyle w:val="Corpodetexto"/>
        <w:spacing w:before="10"/>
        <w:rPr>
          <w:rFonts w:ascii="Garamond" w:hAnsi="Garamond"/>
          <w:b w:val="0"/>
          <w:szCs w:val="24"/>
        </w:rPr>
      </w:pPr>
    </w:p>
    <w:tbl>
      <w:tblPr>
        <w:tblStyle w:val="TableNormal"/>
        <w:tblW w:w="0" w:type="auto"/>
        <w:tblInd w:w="1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0"/>
        <w:gridCol w:w="6962"/>
      </w:tblGrid>
      <w:tr w:rsidR="006573E1" w:rsidRPr="007D19B8" w14:paraId="10CE8246" w14:textId="77777777" w:rsidTr="006573E1">
        <w:trPr>
          <w:trHeight w:val="801"/>
        </w:trPr>
        <w:tc>
          <w:tcPr>
            <w:tcW w:w="2240" w:type="dxa"/>
          </w:tcPr>
          <w:p w14:paraId="7974D1A3" w14:textId="77777777" w:rsidR="006573E1" w:rsidRPr="007D19B8" w:rsidRDefault="006573E1" w:rsidP="006573E1">
            <w:pPr>
              <w:pStyle w:val="TableParagraph"/>
              <w:spacing w:before="119"/>
              <w:rPr>
                <w:rFonts w:ascii="Garamond" w:hAnsi="Garamond"/>
                <w:b/>
                <w:sz w:val="24"/>
                <w:szCs w:val="24"/>
              </w:rPr>
            </w:pPr>
            <w:r w:rsidRPr="007D19B8">
              <w:rPr>
                <w:rFonts w:ascii="Garamond" w:hAnsi="Garamond"/>
                <w:b/>
                <w:sz w:val="24"/>
                <w:szCs w:val="24"/>
              </w:rPr>
              <w:t>Objetivo</w:t>
            </w:r>
          </w:p>
        </w:tc>
        <w:tc>
          <w:tcPr>
            <w:tcW w:w="6962" w:type="dxa"/>
          </w:tcPr>
          <w:p w14:paraId="119B606A" w14:textId="77777777" w:rsidR="006573E1" w:rsidRPr="007D19B8" w:rsidRDefault="006573E1" w:rsidP="006573E1">
            <w:pPr>
              <w:pStyle w:val="TableParagraph"/>
              <w:spacing w:before="119" w:line="276" w:lineRule="auto"/>
              <w:ind w:left="97"/>
              <w:rPr>
                <w:rFonts w:ascii="Garamond" w:hAnsi="Garamond"/>
                <w:sz w:val="24"/>
                <w:szCs w:val="24"/>
              </w:rPr>
            </w:pPr>
            <w:r w:rsidRPr="007D19B8">
              <w:rPr>
                <w:rFonts w:ascii="Garamond" w:hAnsi="Garamond"/>
                <w:sz w:val="24"/>
                <w:szCs w:val="24"/>
              </w:rPr>
              <w:t>Coletar, registrar e examinar dados, informações e documentações ambientais</w:t>
            </w:r>
          </w:p>
        </w:tc>
      </w:tr>
      <w:tr w:rsidR="006573E1" w:rsidRPr="007D19B8" w14:paraId="05106731" w14:textId="77777777" w:rsidTr="006573E1">
        <w:trPr>
          <w:trHeight w:val="3400"/>
        </w:trPr>
        <w:tc>
          <w:tcPr>
            <w:tcW w:w="2240" w:type="dxa"/>
          </w:tcPr>
          <w:p w14:paraId="5D688102" w14:textId="77777777" w:rsidR="006573E1" w:rsidRPr="007D19B8" w:rsidRDefault="006573E1" w:rsidP="006573E1">
            <w:pPr>
              <w:pStyle w:val="TableParagraph"/>
              <w:spacing w:before="107"/>
              <w:rPr>
                <w:rFonts w:ascii="Garamond" w:hAnsi="Garamond"/>
                <w:b/>
                <w:sz w:val="24"/>
                <w:szCs w:val="24"/>
              </w:rPr>
            </w:pPr>
            <w:r w:rsidRPr="007D19B8">
              <w:rPr>
                <w:rFonts w:ascii="Garamond" w:hAnsi="Garamond"/>
                <w:b/>
                <w:sz w:val="24"/>
                <w:szCs w:val="24"/>
              </w:rPr>
              <w:t>Atividades</w:t>
            </w:r>
          </w:p>
        </w:tc>
        <w:tc>
          <w:tcPr>
            <w:tcW w:w="6962" w:type="dxa"/>
          </w:tcPr>
          <w:p w14:paraId="0D2A11CE" w14:textId="77777777" w:rsidR="006573E1" w:rsidRPr="007D19B8" w:rsidRDefault="006573E1" w:rsidP="006573E1">
            <w:pPr>
              <w:pStyle w:val="TableParagraph"/>
              <w:spacing w:before="105" w:line="276" w:lineRule="auto"/>
              <w:ind w:left="97" w:right="29"/>
              <w:jc w:val="both"/>
              <w:rPr>
                <w:rFonts w:ascii="Garamond" w:hAnsi="Garamond"/>
                <w:sz w:val="24"/>
                <w:szCs w:val="24"/>
              </w:rPr>
            </w:pPr>
            <w:r w:rsidRPr="007D19B8">
              <w:rPr>
                <w:rFonts w:ascii="Garamond" w:hAnsi="Garamond"/>
                <w:sz w:val="24"/>
                <w:szCs w:val="24"/>
              </w:rPr>
              <w:t>Acompanhamento e apoio a técnicos e agentes do município à realização de vistorias e demais atividades de cunho protecionista no âmbito das unidades de conservação municipais;</w:t>
            </w:r>
          </w:p>
          <w:p w14:paraId="21F9CAC7" w14:textId="77777777" w:rsidR="006573E1" w:rsidRPr="007D19B8" w:rsidRDefault="006573E1" w:rsidP="006573E1">
            <w:pPr>
              <w:pStyle w:val="TableParagraph"/>
              <w:spacing w:before="3" w:line="276" w:lineRule="auto"/>
              <w:ind w:left="97" w:right="27"/>
              <w:jc w:val="both"/>
              <w:rPr>
                <w:rFonts w:ascii="Garamond" w:hAnsi="Garamond"/>
                <w:sz w:val="24"/>
                <w:szCs w:val="24"/>
              </w:rPr>
            </w:pPr>
            <w:r w:rsidRPr="007D19B8">
              <w:rPr>
                <w:rFonts w:ascii="Garamond" w:hAnsi="Garamond"/>
                <w:sz w:val="24"/>
                <w:szCs w:val="24"/>
              </w:rPr>
              <w:t>Contribuição a partir de conhecimentos técnicos para atividades no Parque envolvendo plantio de mudas, combate à incêndios florestais, projetos de restauração, entre outros;</w:t>
            </w:r>
          </w:p>
          <w:p w14:paraId="06E4FDF4" w14:textId="77777777" w:rsidR="006573E1" w:rsidRPr="007D19B8" w:rsidRDefault="006573E1" w:rsidP="006573E1">
            <w:pPr>
              <w:pStyle w:val="TableParagraph"/>
              <w:spacing w:before="1" w:line="276" w:lineRule="auto"/>
              <w:ind w:left="97" w:right="82"/>
              <w:rPr>
                <w:rFonts w:ascii="Garamond" w:hAnsi="Garamond"/>
                <w:sz w:val="24"/>
                <w:szCs w:val="24"/>
              </w:rPr>
            </w:pPr>
            <w:r w:rsidRPr="007D19B8">
              <w:rPr>
                <w:rFonts w:ascii="Garamond" w:hAnsi="Garamond"/>
                <w:sz w:val="24"/>
                <w:szCs w:val="24"/>
              </w:rPr>
              <w:t>Atuar na organização de projetos de educação ambiental; Diagnosticar problemas ambientais e propor alternativas para solucioná-los;</w:t>
            </w:r>
          </w:p>
          <w:p w14:paraId="19EF1BF6" w14:textId="77777777" w:rsidR="006573E1" w:rsidRPr="007D19B8" w:rsidRDefault="006573E1" w:rsidP="006573E1">
            <w:pPr>
              <w:pStyle w:val="TableParagraph"/>
              <w:spacing w:before="1" w:line="276" w:lineRule="auto"/>
              <w:ind w:left="97" w:right="1725"/>
              <w:rPr>
                <w:rFonts w:ascii="Garamond" w:hAnsi="Garamond"/>
                <w:sz w:val="24"/>
                <w:szCs w:val="24"/>
              </w:rPr>
            </w:pPr>
            <w:r w:rsidRPr="007D19B8">
              <w:rPr>
                <w:rFonts w:ascii="Garamond" w:hAnsi="Garamond"/>
                <w:sz w:val="24"/>
                <w:szCs w:val="24"/>
              </w:rPr>
              <w:t>Elaboração de laudos, relatórios e estudos técnicos; Análise de processos administrativos.</w:t>
            </w:r>
          </w:p>
        </w:tc>
      </w:tr>
      <w:tr w:rsidR="006573E1" w:rsidRPr="007D19B8" w14:paraId="1C9E8EB1" w14:textId="77777777" w:rsidTr="006573E1">
        <w:trPr>
          <w:trHeight w:val="719"/>
        </w:trPr>
        <w:tc>
          <w:tcPr>
            <w:tcW w:w="2240" w:type="dxa"/>
          </w:tcPr>
          <w:p w14:paraId="61536677" w14:textId="77777777" w:rsidR="006573E1" w:rsidRPr="007D19B8" w:rsidRDefault="006573E1" w:rsidP="006573E1">
            <w:pPr>
              <w:pStyle w:val="TableParagraph"/>
              <w:spacing w:before="112"/>
              <w:rPr>
                <w:rFonts w:ascii="Garamond" w:hAnsi="Garamond"/>
                <w:b/>
                <w:sz w:val="24"/>
                <w:szCs w:val="24"/>
              </w:rPr>
            </w:pPr>
            <w:r w:rsidRPr="007D19B8">
              <w:rPr>
                <w:rFonts w:ascii="Garamond" w:hAnsi="Garamond"/>
                <w:b/>
                <w:sz w:val="24"/>
                <w:szCs w:val="24"/>
              </w:rPr>
              <w:t>Resultados esperados</w:t>
            </w:r>
          </w:p>
        </w:tc>
        <w:tc>
          <w:tcPr>
            <w:tcW w:w="6962" w:type="dxa"/>
          </w:tcPr>
          <w:p w14:paraId="578ECEC0" w14:textId="77777777" w:rsidR="006573E1" w:rsidRPr="007D19B8" w:rsidRDefault="006573E1" w:rsidP="006573E1">
            <w:pPr>
              <w:pStyle w:val="TableParagraph"/>
              <w:spacing w:before="112"/>
              <w:ind w:left="97" w:right="649"/>
              <w:rPr>
                <w:rFonts w:ascii="Garamond" w:hAnsi="Garamond"/>
                <w:sz w:val="24"/>
                <w:szCs w:val="24"/>
              </w:rPr>
            </w:pPr>
            <w:r w:rsidRPr="007D19B8">
              <w:rPr>
                <w:rFonts w:ascii="Garamond" w:hAnsi="Garamond"/>
                <w:sz w:val="24"/>
                <w:szCs w:val="24"/>
              </w:rPr>
              <w:t>Redução de impactos ambientais na UC; Estímulo e difusão de tecnologias, informação e educação ambiental.</w:t>
            </w:r>
          </w:p>
        </w:tc>
      </w:tr>
      <w:tr w:rsidR="006573E1" w:rsidRPr="007D19B8" w14:paraId="0175737B" w14:textId="77777777" w:rsidTr="006573E1">
        <w:trPr>
          <w:trHeight w:val="460"/>
        </w:trPr>
        <w:tc>
          <w:tcPr>
            <w:tcW w:w="2240" w:type="dxa"/>
          </w:tcPr>
          <w:p w14:paraId="09D4E835" w14:textId="77777777" w:rsidR="006573E1" w:rsidRPr="007D19B8" w:rsidRDefault="006573E1" w:rsidP="006573E1">
            <w:pPr>
              <w:pStyle w:val="TableParagraph"/>
              <w:spacing w:before="103"/>
              <w:rPr>
                <w:rFonts w:ascii="Garamond" w:hAnsi="Garamond"/>
                <w:b/>
                <w:sz w:val="24"/>
                <w:szCs w:val="24"/>
              </w:rPr>
            </w:pPr>
            <w:r w:rsidRPr="007D19B8">
              <w:rPr>
                <w:rFonts w:ascii="Garamond" w:hAnsi="Garamond"/>
                <w:b/>
                <w:sz w:val="24"/>
                <w:szCs w:val="24"/>
              </w:rPr>
              <w:t>Carga horária</w:t>
            </w:r>
          </w:p>
        </w:tc>
        <w:tc>
          <w:tcPr>
            <w:tcW w:w="6962" w:type="dxa"/>
          </w:tcPr>
          <w:p w14:paraId="47DCECCE" w14:textId="77777777" w:rsidR="006573E1" w:rsidRPr="007D19B8" w:rsidRDefault="006573E1" w:rsidP="006573E1">
            <w:pPr>
              <w:pStyle w:val="TableParagraph"/>
              <w:spacing w:before="103"/>
              <w:ind w:left="97"/>
              <w:rPr>
                <w:rFonts w:ascii="Garamond" w:hAnsi="Garamond"/>
                <w:sz w:val="24"/>
                <w:szCs w:val="24"/>
              </w:rPr>
            </w:pPr>
            <w:r w:rsidRPr="007D19B8">
              <w:rPr>
                <w:rFonts w:ascii="Garamond" w:hAnsi="Garamond"/>
                <w:sz w:val="24"/>
                <w:szCs w:val="24"/>
              </w:rPr>
              <w:t>40 horas semanais</w:t>
            </w:r>
          </w:p>
        </w:tc>
      </w:tr>
    </w:tbl>
    <w:p w14:paraId="11DBE498" w14:textId="77777777" w:rsidR="006573E1" w:rsidRPr="007D19B8" w:rsidRDefault="006573E1" w:rsidP="006573E1">
      <w:pPr>
        <w:pStyle w:val="Corpodetexto"/>
        <w:rPr>
          <w:rFonts w:ascii="Garamond" w:hAnsi="Garamond"/>
          <w:b w:val="0"/>
          <w:szCs w:val="24"/>
        </w:rPr>
      </w:pPr>
    </w:p>
    <w:p w14:paraId="3BDD4375" w14:textId="77777777" w:rsidR="006573E1" w:rsidRPr="007D19B8" w:rsidRDefault="006573E1" w:rsidP="006573E1">
      <w:pPr>
        <w:pStyle w:val="PargrafodaLista"/>
        <w:widowControl w:val="0"/>
        <w:numPr>
          <w:ilvl w:val="2"/>
          <w:numId w:val="41"/>
        </w:numPr>
        <w:tabs>
          <w:tab w:val="left" w:pos="2832"/>
        </w:tabs>
        <w:autoSpaceDE w:val="0"/>
        <w:autoSpaceDN w:val="0"/>
        <w:ind w:hanging="613"/>
        <w:contextualSpacing w:val="0"/>
        <w:jc w:val="both"/>
        <w:rPr>
          <w:rFonts w:ascii="Garamond" w:hAnsi="Garamond"/>
          <w:b/>
        </w:rPr>
      </w:pPr>
      <w:r w:rsidRPr="007D19B8">
        <w:rPr>
          <w:rFonts w:ascii="Garamond" w:hAnsi="Garamond"/>
          <w:b/>
        </w:rPr>
        <w:t>Assistente</w:t>
      </w:r>
      <w:r w:rsidRPr="007D19B8">
        <w:rPr>
          <w:rFonts w:ascii="Garamond" w:hAnsi="Garamond"/>
          <w:b/>
          <w:spacing w:val="-3"/>
        </w:rPr>
        <w:t xml:space="preserve"> </w:t>
      </w:r>
      <w:r w:rsidRPr="007D19B8">
        <w:rPr>
          <w:rFonts w:ascii="Garamond" w:hAnsi="Garamond"/>
          <w:b/>
        </w:rPr>
        <w:t>Administrativo</w:t>
      </w:r>
    </w:p>
    <w:p w14:paraId="3271B33D" w14:textId="77777777" w:rsidR="006573E1" w:rsidRPr="007D19B8" w:rsidRDefault="006573E1" w:rsidP="006573E1">
      <w:pPr>
        <w:pStyle w:val="Corpodetexto"/>
        <w:spacing w:before="1"/>
        <w:rPr>
          <w:rFonts w:ascii="Garamond" w:hAnsi="Garamond"/>
          <w:b w:val="0"/>
          <w:szCs w:val="24"/>
        </w:rPr>
      </w:pPr>
    </w:p>
    <w:tbl>
      <w:tblPr>
        <w:tblStyle w:val="TableNormal"/>
        <w:tblW w:w="0" w:type="auto"/>
        <w:tblInd w:w="1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0"/>
        <w:gridCol w:w="6962"/>
      </w:tblGrid>
      <w:tr w:rsidR="006573E1" w:rsidRPr="007D19B8" w14:paraId="0ACBDCDA" w14:textId="77777777" w:rsidTr="006573E1">
        <w:trPr>
          <w:trHeight w:val="798"/>
        </w:trPr>
        <w:tc>
          <w:tcPr>
            <w:tcW w:w="2240" w:type="dxa"/>
          </w:tcPr>
          <w:p w14:paraId="4EF5F125" w14:textId="77777777" w:rsidR="006573E1" w:rsidRPr="007D19B8" w:rsidRDefault="006573E1" w:rsidP="006573E1">
            <w:pPr>
              <w:pStyle w:val="TableParagraph"/>
              <w:spacing w:before="119"/>
              <w:rPr>
                <w:rFonts w:ascii="Garamond" w:hAnsi="Garamond"/>
                <w:b/>
                <w:sz w:val="24"/>
                <w:szCs w:val="24"/>
              </w:rPr>
            </w:pPr>
            <w:r w:rsidRPr="007D19B8">
              <w:rPr>
                <w:rFonts w:ascii="Garamond" w:hAnsi="Garamond"/>
                <w:b/>
                <w:sz w:val="24"/>
                <w:szCs w:val="24"/>
              </w:rPr>
              <w:t>Objetivo</w:t>
            </w:r>
          </w:p>
        </w:tc>
        <w:tc>
          <w:tcPr>
            <w:tcW w:w="6962" w:type="dxa"/>
          </w:tcPr>
          <w:p w14:paraId="4C30E4F1" w14:textId="77777777" w:rsidR="006573E1" w:rsidRPr="007D19B8" w:rsidRDefault="006573E1" w:rsidP="006573E1">
            <w:pPr>
              <w:pStyle w:val="TableParagraph"/>
              <w:spacing w:before="119" w:line="276" w:lineRule="auto"/>
              <w:ind w:left="97"/>
              <w:rPr>
                <w:rFonts w:ascii="Garamond" w:hAnsi="Garamond"/>
                <w:sz w:val="24"/>
                <w:szCs w:val="24"/>
              </w:rPr>
            </w:pPr>
            <w:r w:rsidRPr="007D19B8">
              <w:rPr>
                <w:rFonts w:ascii="Garamond" w:hAnsi="Garamond"/>
                <w:sz w:val="24"/>
                <w:szCs w:val="24"/>
              </w:rPr>
              <w:t>Apoiar os processos de gestão das UCs, incluindo as atividades administrativas, de gestão e logística.</w:t>
            </w:r>
          </w:p>
        </w:tc>
      </w:tr>
      <w:tr w:rsidR="006573E1" w:rsidRPr="007D19B8" w14:paraId="27096F7B" w14:textId="77777777" w:rsidTr="006573E1">
        <w:trPr>
          <w:trHeight w:val="3981"/>
        </w:trPr>
        <w:tc>
          <w:tcPr>
            <w:tcW w:w="2240" w:type="dxa"/>
          </w:tcPr>
          <w:p w14:paraId="49E44EDE" w14:textId="77777777" w:rsidR="006573E1" w:rsidRPr="007D19B8" w:rsidRDefault="006573E1" w:rsidP="006573E1">
            <w:pPr>
              <w:pStyle w:val="TableParagraph"/>
              <w:spacing w:before="107"/>
              <w:rPr>
                <w:rFonts w:ascii="Garamond" w:hAnsi="Garamond"/>
                <w:b/>
                <w:sz w:val="24"/>
                <w:szCs w:val="24"/>
              </w:rPr>
            </w:pPr>
            <w:r w:rsidRPr="007D19B8">
              <w:rPr>
                <w:rFonts w:ascii="Garamond" w:hAnsi="Garamond"/>
                <w:b/>
                <w:sz w:val="24"/>
                <w:szCs w:val="24"/>
              </w:rPr>
              <w:t>Atividades</w:t>
            </w:r>
          </w:p>
        </w:tc>
        <w:tc>
          <w:tcPr>
            <w:tcW w:w="6962" w:type="dxa"/>
          </w:tcPr>
          <w:p w14:paraId="56B272EA" w14:textId="77777777" w:rsidR="006573E1" w:rsidRPr="007D19B8" w:rsidRDefault="006573E1" w:rsidP="006573E1">
            <w:pPr>
              <w:pStyle w:val="TableParagraph"/>
              <w:spacing w:before="107"/>
              <w:ind w:left="97"/>
              <w:rPr>
                <w:rFonts w:ascii="Garamond" w:hAnsi="Garamond"/>
                <w:sz w:val="24"/>
                <w:szCs w:val="24"/>
              </w:rPr>
            </w:pPr>
            <w:r w:rsidRPr="007D19B8">
              <w:rPr>
                <w:rFonts w:ascii="Garamond" w:hAnsi="Garamond"/>
                <w:sz w:val="24"/>
                <w:szCs w:val="24"/>
              </w:rPr>
              <w:t>Apoio às ações voltadas à gestão participativa das UCs;</w:t>
            </w:r>
          </w:p>
          <w:p w14:paraId="16EF53CD" w14:textId="77777777" w:rsidR="006573E1" w:rsidRPr="007D19B8" w:rsidRDefault="006573E1" w:rsidP="006573E1">
            <w:pPr>
              <w:pStyle w:val="TableParagraph"/>
              <w:spacing w:before="38" w:line="276" w:lineRule="auto"/>
              <w:ind w:left="97" w:right="90"/>
              <w:rPr>
                <w:rFonts w:ascii="Garamond" w:hAnsi="Garamond"/>
                <w:sz w:val="24"/>
                <w:szCs w:val="24"/>
              </w:rPr>
            </w:pPr>
            <w:r w:rsidRPr="007D19B8">
              <w:rPr>
                <w:rFonts w:ascii="Garamond" w:hAnsi="Garamond"/>
                <w:sz w:val="24"/>
                <w:szCs w:val="24"/>
              </w:rPr>
              <w:t>Controle de escalas de serviço de estagiários e voluntários e férias de funcionários;</w:t>
            </w:r>
          </w:p>
          <w:p w14:paraId="766E9C50" w14:textId="77777777" w:rsidR="006573E1" w:rsidRPr="007D19B8" w:rsidRDefault="006573E1" w:rsidP="006573E1">
            <w:pPr>
              <w:pStyle w:val="TableParagraph"/>
              <w:spacing w:before="1" w:line="276" w:lineRule="auto"/>
              <w:ind w:left="97" w:right="1065"/>
              <w:rPr>
                <w:rFonts w:ascii="Garamond" w:hAnsi="Garamond"/>
                <w:sz w:val="24"/>
                <w:szCs w:val="24"/>
              </w:rPr>
            </w:pPr>
            <w:r w:rsidRPr="007D19B8">
              <w:rPr>
                <w:rFonts w:ascii="Garamond" w:hAnsi="Garamond"/>
                <w:sz w:val="24"/>
                <w:szCs w:val="24"/>
              </w:rPr>
              <w:t>Controle de estoque de uniformes, EPI e demais materiais; Comunicação institucional e documentação;</w:t>
            </w:r>
          </w:p>
          <w:p w14:paraId="0C6F95C9" w14:textId="77777777" w:rsidR="006573E1" w:rsidRPr="007D19B8" w:rsidRDefault="006573E1" w:rsidP="006573E1">
            <w:pPr>
              <w:pStyle w:val="TableParagraph"/>
              <w:spacing w:before="1"/>
              <w:ind w:left="97"/>
              <w:rPr>
                <w:rFonts w:ascii="Garamond" w:hAnsi="Garamond"/>
                <w:sz w:val="24"/>
                <w:szCs w:val="24"/>
              </w:rPr>
            </w:pPr>
            <w:r w:rsidRPr="007D19B8">
              <w:rPr>
                <w:rFonts w:ascii="Garamond" w:hAnsi="Garamond"/>
                <w:sz w:val="24"/>
                <w:szCs w:val="24"/>
              </w:rPr>
              <w:t>Gestão patrimonial de materiais, almoxarifado e seguros;</w:t>
            </w:r>
          </w:p>
          <w:p w14:paraId="2FD20913" w14:textId="77777777" w:rsidR="006573E1" w:rsidRPr="007D19B8" w:rsidRDefault="006573E1" w:rsidP="006573E1">
            <w:pPr>
              <w:pStyle w:val="TableParagraph"/>
              <w:spacing w:before="38" w:line="276" w:lineRule="auto"/>
              <w:ind w:left="97" w:right="24"/>
              <w:jc w:val="both"/>
              <w:rPr>
                <w:rFonts w:ascii="Garamond" w:hAnsi="Garamond"/>
                <w:sz w:val="24"/>
                <w:szCs w:val="24"/>
              </w:rPr>
            </w:pPr>
            <w:r w:rsidRPr="007D19B8">
              <w:rPr>
                <w:rFonts w:ascii="Garamond" w:hAnsi="Garamond"/>
                <w:sz w:val="24"/>
                <w:szCs w:val="24"/>
              </w:rPr>
              <w:t>Participar do planejamento, assim como executar ou apoiar eventos realizados nos limites das UCs ou demais locais, com a finalidade de divulgar a importância dessas áreas protegidas;</w:t>
            </w:r>
          </w:p>
          <w:p w14:paraId="27B2FB91" w14:textId="77777777" w:rsidR="006573E1" w:rsidRPr="007D19B8" w:rsidRDefault="006573E1" w:rsidP="006573E1">
            <w:pPr>
              <w:pStyle w:val="TableParagraph"/>
              <w:spacing w:before="4" w:line="273" w:lineRule="auto"/>
              <w:ind w:left="97" w:right="967"/>
              <w:rPr>
                <w:rFonts w:ascii="Garamond" w:hAnsi="Garamond"/>
                <w:sz w:val="24"/>
                <w:szCs w:val="24"/>
              </w:rPr>
            </w:pPr>
            <w:r w:rsidRPr="007D19B8">
              <w:rPr>
                <w:rFonts w:ascii="Garamond" w:hAnsi="Garamond"/>
                <w:sz w:val="24"/>
                <w:szCs w:val="24"/>
              </w:rPr>
              <w:t>Apoio às atividades administrativas desenvolvidas nas UCs; Análise de processos administrativos;</w:t>
            </w:r>
          </w:p>
          <w:p w14:paraId="18699F1A" w14:textId="77777777" w:rsidR="006573E1" w:rsidRPr="007D19B8" w:rsidRDefault="006573E1" w:rsidP="006573E1">
            <w:pPr>
              <w:pStyle w:val="TableParagraph"/>
              <w:spacing w:before="6" w:line="273" w:lineRule="auto"/>
              <w:ind w:left="97" w:right="74"/>
              <w:rPr>
                <w:rFonts w:ascii="Garamond" w:hAnsi="Garamond"/>
                <w:sz w:val="24"/>
                <w:szCs w:val="24"/>
              </w:rPr>
            </w:pPr>
            <w:r w:rsidRPr="007D19B8">
              <w:rPr>
                <w:rFonts w:ascii="Garamond" w:hAnsi="Garamond"/>
                <w:sz w:val="24"/>
                <w:szCs w:val="24"/>
              </w:rPr>
              <w:t>Apoio no transporte de pessoas e materiais entre diferentes pontos da unidade.</w:t>
            </w:r>
          </w:p>
        </w:tc>
      </w:tr>
    </w:tbl>
    <w:p w14:paraId="30067CA7" w14:textId="77777777" w:rsidR="006573E1" w:rsidRPr="007D19B8" w:rsidRDefault="006573E1" w:rsidP="006573E1">
      <w:pPr>
        <w:spacing w:line="273" w:lineRule="auto"/>
        <w:rPr>
          <w:rFonts w:ascii="Garamond" w:hAnsi="Garamond"/>
          <w:szCs w:val="24"/>
        </w:rPr>
        <w:sectPr w:rsidR="006573E1" w:rsidRPr="007D19B8">
          <w:pgSz w:w="11930" w:h="16850"/>
          <w:pgMar w:top="1420" w:right="320" w:bottom="280" w:left="500" w:header="418" w:footer="0" w:gutter="0"/>
          <w:cols w:space="720"/>
        </w:sectPr>
      </w:pPr>
    </w:p>
    <w:p w14:paraId="03E8EAA3" w14:textId="77777777" w:rsidR="006573E1" w:rsidRPr="007D19B8" w:rsidRDefault="006573E1" w:rsidP="006573E1">
      <w:pPr>
        <w:pStyle w:val="Corpodetexto"/>
        <w:ind w:left="2388"/>
        <w:rPr>
          <w:rFonts w:ascii="Garamond" w:hAnsi="Garamond"/>
          <w:szCs w:val="24"/>
        </w:rPr>
      </w:pPr>
      <w:r w:rsidRPr="007D19B8">
        <w:rPr>
          <w:rFonts w:ascii="Garamond" w:hAnsi="Garamond"/>
          <w:noProof/>
          <w:szCs w:val="24"/>
        </w:rPr>
        <w:lastRenderedPageBreak/>
        <w:drawing>
          <wp:inline distT="0" distB="0" distL="0" distR="0" wp14:anchorId="5FC6D08D" wp14:editId="693BADFA">
            <wp:extent cx="3776515" cy="643890"/>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3776515" cy="643890"/>
                    </a:xfrm>
                    <a:prstGeom prst="rect">
                      <a:avLst/>
                    </a:prstGeom>
                  </pic:spPr>
                </pic:pic>
              </a:graphicData>
            </a:graphic>
          </wp:inline>
        </w:drawing>
      </w:r>
    </w:p>
    <w:p w14:paraId="197E2C22" w14:textId="77777777" w:rsidR="006573E1" w:rsidRPr="007D19B8" w:rsidRDefault="006573E1" w:rsidP="006573E1">
      <w:pPr>
        <w:pStyle w:val="Corpodetexto"/>
        <w:spacing w:before="10"/>
        <w:rPr>
          <w:rFonts w:ascii="Garamond" w:hAnsi="Garamond"/>
          <w:b w:val="0"/>
          <w:szCs w:val="24"/>
        </w:rPr>
      </w:pPr>
    </w:p>
    <w:tbl>
      <w:tblPr>
        <w:tblStyle w:val="TableNormal"/>
        <w:tblW w:w="0" w:type="auto"/>
        <w:tblInd w:w="1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0"/>
        <w:gridCol w:w="6962"/>
      </w:tblGrid>
      <w:tr w:rsidR="006573E1" w:rsidRPr="007D19B8" w14:paraId="6430AA9B" w14:textId="77777777" w:rsidTr="006573E1">
        <w:trPr>
          <w:trHeight w:val="800"/>
        </w:trPr>
        <w:tc>
          <w:tcPr>
            <w:tcW w:w="2240" w:type="dxa"/>
          </w:tcPr>
          <w:p w14:paraId="186FE1AE" w14:textId="77777777" w:rsidR="006573E1" w:rsidRPr="007D19B8" w:rsidRDefault="006573E1" w:rsidP="006573E1">
            <w:pPr>
              <w:pStyle w:val="TableParagraph"/>
              <w:spacing w:before="117"/>
              <w:rPr>
                <w:rFonts w:ascii="Garamond" w:hAnsi="Garamond"/>
                <w:b/>
                <w:sz w:val="24"/>
                <w:szCs w:val="24"/>
              </w:rPr>
            </w:pPr>
            <w:r w:rsidRPr="007D19B8">
              <w:rPr>
                <w:rFonts w:ascii="Garamond" w:hAnsi="Garamond"/>
                <w:b/>
                <w:sz w:val="24"/>
                <w:szCs w:val="24"/>
              </w:rPr>
              <w:t>Resultados esperados</w:t>
            </w:r>
          </w:p>
        </w:tc>
        <w:tc>
          <w:tcPr>
            <w:tcW w:w="6962" w:type="dxa"/>
          </w:tcPr>
          <w:p w14:paraId="17319513" w14:textId="77777777" w:rsidR="006573E1" w:rsidRPr="007D19B8" w:rsidRDefault="006573E1" w:rsidP="006573E1">
            <w:pPr>
              <w:pStyle w:val="TableParagraph"/>
              <w:spacing w:before="117" w:line="276" w:lineRule="auto"/>
              <w:ind w:left="97"/>
              <w:rPr>
                <w:rFonts w:ascii="Garamond" w:hAnsi="Garamond"/>
                <w:sz w:val="24"/>
                <w:szCs w:val="24"/>
              </w:rPr>
            </w:pPr>
            <w:r w:rsidRPr="007D19B8">
              <w:rPr>
                <w:rFonts w:ascii="Garamond" w:hAnsi="Garamond"/>
                <w:sz w:val="24"/>
                <w:szCs w:val="24"/>
              </w:rPr>
              <w:t>Fortalecimento dos processos operacionais de gestão das unidades de conservação, visando o alcance dos seus objetivos.</w:t>
            </w:r>
          </w:p>
        </w:tc>
      </w:tr>
      <w:tr w:rsidR="006573E1" w:rsidRPr="007D19B8" w14:paraId="4B7FCEFE" w14:textId="77777777" w:rsidTr="006573E1">
        <w:trPr>
          <w:trHeight w:val="459"/>
        </w:trPr>
        <w:tc>
          <w:tcPr>
            <w:tcW w:w="2240" w:type="dxa"/>
          </w:tcPr>
          <w:p w14:paraId="3A0DD8B2" w14:textId="77777777" w:rsidR="006573E1" w:rsidRPr="007D19B8" w:rsidRDefault="006573E1" w:rsidP="006573E1">
            <w:pPr>
              <w:pStyle w:val="TableParagraph"/>
              <w:spacing w:before="103"/>
              <w:rPr>
                <w:rFonts w:ascii="Garamond" w:hAnsi="Garamond"/>
                <w:b/>
                <w:sz w:val="24"/>
                <w:szCs w:val="24"/>
              </w:rPr>
            </w:pPr>
            <w:r w:rsidRPr="007D19B8">
              <w:rPr>
                <w:rFonts w:ascii="Garamond" w:hAnsi="Garamond"/>
                <w:b/>
                <w:sz w:val="24"/>
                <w:szCs w:val="24"/>
              </w:rPr>
              <w:t>Carga horária</w:t>
            </w:r>
          </w:p>
        </w:tc>
        <w:tc>
          <w:tcPr>
            <w:tcW w:w="6962" w:type="dxa"/>
          </w:tcPr>
          <w:p w14:paraId="403EFD14" w14:textId="77777777" w:rsidR="006573E1" w:rsidRPr="007D19B8" w:rsidRDefault="006573E1" w:rsidP="006573E1">
            <w:pPr>
              <w:pStyle w:val="TableParagraph"/>
              <w:spacing w:before="103"/>
              <w:ind w:left="97"/>
              <w:rPr>
                <w:rFonts w:ascii="Garamond" w:hAnsi="Garamond"/>
                <w:sz w:val="24"/>
                <w:szCs w:val="24"/>
              </w:rPr>
            </w:pPr>
            <w:r w:rsidRPr="007D19B8">
              <w:rPr>
                <w:rFonts w:ascii="Garamond" w:hAnsi="Garamond"/>
                <w:sz w:val="24"/>
                <w:szCs w:val="24"/>
              </w:rPr>
              <w:t>40 horas semanais</w:t>
            </w:r>
          </w:p>
        </w:tc>
      </w:tr>
    </w:tbl>
    <w:p w14:paraId="0134C13E" w14:textId="77777777" w:rsidR="006573E1" w:rsidRPr="007D19B8" w:rsidRDefault="006573E1" w:rsidP="006573E1">
      <w:pPr>
        <w:pStyle w:val="Corpodetexto"/>
        <w:spacing w:before="1"/>
        <w:rPr>
          <w:rFonts w:ascii="Garamond" w:hAnsi="Garamond"/>
          <w:b w:val="0"/>
          <w:szCs w:val="24"/>
        </w:rPr>
      </w:pPr>
    </w:p>
    <w:p w14:paraId="5FE60844" w14:textId="77777777" w:rsidR="006573E1" w:rsidRPr="007D19B8" w:rsidRDefault="006573E1" w:rsidP="006573E1">
      <w:pPr>
        <w:pStyle w:val="PargrafodaLista"/>
        <w:widowControl w:val="0"/>
        <w:numPr>
          <w:ilvl w:val="2"/>
          <w:numId w:val="41"/>
        </w:numPr>
        <w:tabs>
          <w:tab w:val="left" w:pos="2832"/>
        </w:tabs>
        <w:autoSpaceDE w:val="0"/>
        <w:autoSpaceDN w:val="0"/>
        <w:spacing w:before="94"/>
        <w:ind w:hanging="613"/>
        <w:contextualSpacing w:val="0"/>
        <w:jc w:val="both"/>
        <w:rPr>
          <w:rFonts w:ascii="Garamond" w:hAnsi="Garamond"/>
          <w:b/>
        </w:rPr>
      </w:pPr>
      <w:r w:rsidRPr="007D19B8">
        <w:rPr>
          <w:rFonts w:ascii="Garamond" w:hAnsi="Garamond"/>
          <w:b/>
          <w:spacing w:val="-3"/>
        </w:rPr>
        <w:t>Vigilante</w:t>
      </w:r>
    </w:p>
    <w:p w14:paraId="16D80102" w14:textId="77777777" w:rsidR="006573E1" w:rsidRPr="007D19B8" w:rsidRDefault="006573E1" w:rsidP="006573E1">
      <w:pPr>
        <w:pStyle w:val="Corpodetexto"/>
        <w:spacing w:before="10"/>
        <w:rPr>
          <w:rFonts w:ascii="Garamond" w:hAnsi="Garamond"/>
          <w:b w:val="0"/>
          <w:szCs w:val="24"/>
        </w:rPr>
      </w:pPr>
    </w:p>
    <w:tbl>
      <w:tblPr>
        <w:tblStyle w:val="TableNormal"/>
        <w:tblW w:w="0" w:type="auto"/>
        <w:tblInd w:w="1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0"/>
        <w:gridCol w:w="6962"/>
      </w:tblGrid>
      <w:tr w:rsidR="006573E1" w:rsidRPr="007D19B8" w14:paraId="4F1050CB" w14:textId="77777777" w:rsidTr="006573E1">
        <w:trPr>
          <w:trHeight w:val="501"/>
        </w:trPr>
        <w:tc>
          <w:tcPr>
            <w:tcW w:w="2240" w:type="dxa"/>
          </w:tcPr>
          <w:p w14:paraId="77AB62AB" w14:textId="77777777" w:rsidR="006573E1" w:rsidRPr="007D19B8" w:rsidRDefault="006573E1" w:rsidP="006573E1">
            <w:pPr>
              <w:pStyle w:val="TableParagraph"/>
              <w:spacing w:before="119"/>
              <w:rPr>
                <w:rFonts w:ascii="Garamond" w:hAnsi="Garamond"/>
                <w:b/>
                <w:sz w:val="24"/>
                <w:szCs w:val="24"/>
              </w:rPr>
            </w:pPr>
            <w:r w:rsidRPr="007D19B8">
              <w:rPr>
                <w:rFonts w:ascii="Garamond" w:hAnsi="Garamond"/>
                <w:b/>
                <w:sz w:val="24"/>
                <w:szCs w:val="24"/>
              </w:rPr>
              <w:t>Objetivo</w:t>
            </w:r>
          </w:p>
        </w:tc>
        <w:tc>
          <w:tcPr>
            <w:tcW w:w="6962" w:type="dxa"/>
          </w:tcPr>
          <w:p w14:paraId="04F53C20" w14:textId="77777777" w:rsidR="006573E1" w:rsidRPr="007D19B8" w:rsidRDefault="006573E1" w:rsidP="006573E1">
            <w:pPr>
              <w:pStyle w:val="TableParagraph"/>
              <w:spacing w:before="119"/>
              <w:ind w:left="97"/>
              <w:rPr>
                <w:rFonts w:ascii="Garamond" w:hAnsi="Garamond"/>
                <w:sz w:val="24"/>
                <w:szCs w:val="24"/>
              </w:rPr>
            </w:pPr>
            <w:r w:rsidRPr="007D19B8">
              <w:rPr>
                <w:rFonts w:ascii="Garamond" w:hAnsi="Garamond"/>
                <w:sz w:val="24"/>
                <w:szCs w:val="24"/>
              </w:rPr>
              <w:t>Zelar pela proteção dos recursos naturais e infraestruturas das UCs.</w:t>
            </w:r>
          </w:p>
        </w:tc>
      </w:tr>
      <w:tr w:rsidR="006573E1" w:rsidRPr="007D19B8" w14:paraId="681A8985" w14:textId="77777777" w:rsidTr="006573E1">
        <w:trPr>
          <w:trHeight w:val="3119"/>
        </w:trPr>
        <w:tc>
          <w:tcPr>
            <w:tcW w:w="2240" w:type="dxa"/>
          </w:tcPr>
          <w:p w14:paraId="3FF86C4A" w14:textId="77777777" w:rsidR="006573E1" w:rsidRPr="007D19B8" w:rsidRDefault="006573E1" w:rsidP="006573E1">
            <w:pPr>
              <w:pStyle w:val="TableParagraph"/>
              <w:spacing w:before="115"/>
              <w:rPr>
                <w:rFonts w:ascii="Garamond" w:hAnsi="Garamond"/>
                <w:b/>
                <w:sz w:val="24"/>
                <w:szCs w:val="24"/>
              </w:rPr>
            </w:pPr>
            <w:r w:rsidRPr="007D19B8">
              <w:rPr>
                <w:rFonts w:ascii="Garamond" w:hAnsi="Garamond"/>
                <w:b/>
                <w:sz w:val="24"/>
                <w:szCs w:val="24"/>
              </w:rPr>
              <w:t>Atividades</w:t>
            </w:r>
          </w:p>
        </w:tc>
        <w:tc>
          <w:tcPr>
            <w:tcW w:w="6962" w:type="dxa"/>
          </w:tcPr>
          <w:p w14:paraId="385F25FB" w14:textId="77777777" w:rsidR="006573E1" w:rsidRPr="007D19B8" w:rsidRDefault="006573E1" w:rsidP="006573E1">
            <w:pPr>
              <w:pStyle w:val="TableParagraph"/>
              <w:spacing w:before="115" w:line="276" w:lineRule="auto"/>
              <w:ind w:left="97" w:right="24"/>
              <w:jc w:val="both"/>
              <w:rPr>
                <w:rFonts w:ascii="Garamond" w:hAnsi="Garamond"/>
                <w:sz w:val="24"/>
                <w:szCs w:val="24"/>
              </w:rPr>
            </w:pPr>
            <w:r w:rsidRPr="007D19B8">
              <w:rPr>
                <w:rFonts w:ascii="Garamond" w:hAnsi="Garamond"/>
                <w:sz w:val="24"/>
                <w:szCs w:val="24"/>
              </w:rPr>
              <w:t>Monitorar o Parque a fim de prevenir ações que fogem da conduta estabelecida pelas normas de segurança, garantindo o bem-estar e a segurança dos demais funcionários e visitantes;</w:t>
            </w:r>
          </w:p>
          <w:p w14:paraId="3540D285" w14:textId="77777777" w:rsidR="006573E1" w:rsidRPr="007D19B8" w:rsidRDefault="006573E1" w:rsidP="006573E1">
            <w:pPr>
              <w:pStyle w:val="TableParagraph"/>
              <w:spacing w:before="3" w:line="273" w:lineRule="auto"/>
              <w:ind w:left="97" w:right="38"/>
              <w:jc w:val="both"/>
              <w:rPr>
                <w:rFonts w:ascii="Garamond" w:hAnsi="Garamond"/>
                <w:sz w:val="24"/>
                <w:szCs w:val="24"/>
              </w:rPr>
            </w:pPr>
            <w:r w:rsidRPr="007D19B8">
              <w:rPr>
                <w:rFonts w:ascii="Garamond" w:hAnsi="Garamond"/>
                <w:sz w:val="24"/>
                <w:szCs w:val="24"/>
              </w:rPr>
              <w:t>Contatar outras equipes do Parque, como manutenção e limpeza, em situações necessárias de limpeza em local específico;</w:t>
            </w:r>
          </w:p>
          <w:p w14:paraId="12D904F9" w14:textId="77777777" w:rsidR="006573E1" w:rsidRPr="007D19B8" w:rsidRDefault="006573E1" w:rsidP="006573E1">
            <w:pPr>
              <w:pStyle w:val="TableParagraph"/>
              <w:spacing w:before="4"/>
              <w:ind w:left="97"/>
              <w:jc w:val="both"/>
              <w:rPr>
                <w:rFonts w:ascii="Garamond" w:hAnsi="Garamond"/>
                <w:sz w:val="24"/>
                <w:szCs w:val="24"/>
              </w:rPr>
            </w:pPr>
            <w:r w:rsidRPr="007D19B8">
              <w:rPr>
                <w:rFonts w:ascii="Garamond" w:hAnsi="Garamond"/>
                <w:sz w:val="24"/>
                <w:szCs w:val="24"/>
              </w:rPr>
              <w:t>Redigir ocorrências das anormalidades ocorridas;</w:t>
            </w:r>
          </w:p>
          <w:p w14:paraId="2AA070F7" w14:textId="77777777" w:rsidR="006573E1" w:rsidRPr="007D19B8" w:rsidRDefault="006573E1" w:rsidP="006573E1">
            <w:pPr>
              <w:pStyle w:val="TableParagraph"/>
              <w:spacing w:before="37" w:line="276" w:lineRule="auto"/>
              <w:ind w:left="97" w:right="29"/>
              <w:jc w:val="both"/>
              <w:rPr>
                <w:rFonts w:ascii="Garamond" w:hAnsi="Garamond"/>
                <w:sz w:val="24"/>
                <w:szCs w:val="24"/>
              </w:rPr>
            </w:pPr>
            <w:r w:rsidRPr="007D19B8">
              <w:rPr>
                <w:rFonts w:ascii="Garamond" w:hAnsi="Garamond"/>
                <w:sz w:val="24"/>
                <w:szCs w:val="24"/>
              </w:rPr>
              <w:t xml:space="preserve">Realização de rondas para preservação do patrimônio atentando para a movimentação atípicas, danos às instalações e estruturas, condições inseguras e outros aspectos que possam ameaçar a integridade da </w:t>
            </w:r>
            <w:r w:rsidRPr="007D19B8">
              <w:rPr>
                <w:rFonts w:ascii="Garamond" w:hAnsi="Garamond"/>
                <w:spacing w:val="-2"/>
                <w:sz w:val="24"/>
                <w:szCs w:val="24"/>
              </w:rPr>
              <w:t xml:space="preserve">UC, </w:t>
            </w:r>
            <w:r w:rsidRPr="007D19B8">
              <w:rPr>
                <w:rFonts w:ascii="Garamond" w:hAnsi="Garamond"/>
                <w:sz w:val="24"/>
                <w:szCs w:val="24"/>
              </w:rPr>
              <w:t>seus visitantes e seus</w:t>
            </w:r>
            <w:r w:rsidRPr="007D19B8">
              <w:rPr>
                <w:rFonts w:ascii="Garamond" w:hAnsi="Garamond"/>
                <w:spacing w:val="-27"/>
                <w:sz w:val="24"/>
                <w:szCs w:val="24"/>
              </w:rPr>
              <w:t xml:space="preserve"> </w:t>
            </w:r>
            <w:r w:rsidRPr="007D19B8">
              <w:rPr>
                <w:rFonts w:ascii="Garamond" w:hAnsi="Garamond"/>
                <w:sz w:val="24"/>
                <w:szCs w:val="24"/>
              </w:rPr>
              <w:t>funcionários.</w:t>
            </w:r>
          </w:p>
        </w:tc>
      </w:tr>
      <w:tr w:rsidR="006573E1" w:rsidRPr="007D19B8" w14:paraId="72892480" w14:textId="77777777" w:rsidTr="006573E1">
        <w:trPr>
          <w:trHeight w:val="779"/>
        </w:trPr>
        <w:tc>
          <w:tcPr>
            <w:tcW w:w="2240" w:type="dxa"/>
          </w:tcPr>
          <w:p w14:paraId="5D1AB2B1" w14:textId="77777777" w:rsidR="006573E1" w:rsidRPr="007D19B8" w:rsidRDefault="006573E1" w:rsidP="006573E1">
            <w:pPr>
              <w:pStyle w:val="TableParagraph"/>
              <w:spacing w:before="110"/>
              <w:rPr>
                <w:rFonts w:ascii="Garamond" w:hAnsi="Garamond"/>
                <w:b/>
                <w:sz w:val="24"/>
                <w:szCs w:val="24"/>
              </w:rPr>
            </w:pPr>
            <w:r w:rsidRPr="007D19B8">
              <w:rPr>
                <w:rFonts w:ascii="Garamond" w:hAnsi="Garamond"/>
                <w:b/>
                <w:sz w:val="24"/>
                <w:szCs w:val="24"/>
              </w:rPr>
              <w:t>Resultados esperados</w:t>
            </w:r>
          </w:p>
        </w:tc>
        <w:tc>
          <w:tcPr>
            <w:tcW w:w="6962" w:type="dxa"/>
          </w:tcPr>
          <w:p w14:paraId="64462869" w14:textId="77777777" w:rsidR="006573E1" w:rsidRPr="007D19B8" w:rsidRDefault="006573E1" w:rsidP="006573E1">
            <w:pPr>
              <w:pStyle w:val="TableParagraph"/>
              <w:spacing w:before="110" w:line="276" w:lineRule="auto"/>
              <w:ind w:left="97" w:right="86"/>
              <w:rPr>
                <w:rFonts w:ascii="Garamond" w:hAnsi="Garamond"/>
                <w:sz w:val="24"/>
                <w:szCs w:val="24"/>
              </w:rPr>
            </w:pPr>
            <w:r w:rsidRPr="007D19B8">
              <w:rPr>
                <w:rFonts w:ascii="Garamond" w:hAnsi="Garamond"/>
                <w:sz w:val="24"/>
                <w:szCs w:val="24"/>
              </w:rPr>
              <w:t>Prevenção e inibição de ações que impactam o patrimônio material e ambiental.</w:t>
            </w:r>
          </w:p>
        </w:tc>
      </w:tr>
      <w:tr w:rsidR="006573E1" w:rsidRPr="007D19B8" w14:paraId="57EDD308" w14:textId="77777777" w:rsidTr="006573E1">
        <w:trPr>
          <w:trHeight w:val="462"/>
        </w:trPr>
        <w:tc>
          <w:tcPr>
            <w:tcW w:w="2240" w:type="dxa"/>
          </w:tcPr>
          <w:p w14:paraId="124A32F8" w14:textId="77777777" w:rsidR="006573E1" w:rsidRPr="007D19B8" w:rsidRDefault="006573E1" w:rsidP="006573E1">
            <w:pPr>
              <w:pStyle w:val="TableParagraph"/>
              <w:spacing w:before="119"/>
              <w:rPr>
                <w:rFonts w:ascii="Garamond" w:hAnsi="Garamond"/>
                <w:b/>
                <w:sz w:val="24"/>
                <w:szCs w:val="24"/>
              </w:rPr>
            </w:pPr>
            <w:r w:rsidRPr="007D19B8">
              <w:rPr>
                <w:rFonts w:ascii="Garamond" w:hAnsi="Garamond"/>
                <w:b/>
                <w:sz w:val="24"/>
                <w:szCs w:val="24"/>
              </w:rPr>
              <w:t>Carga horária</w:t>
            </w:r>
          </w:p>
        </w:tc>
        <w:tc>
          <w:tcPr>
            <w:tcW w:w="6962" w:type="dxa"/>
          </w:tcPr>
          <w:p w14:paraId="4392204C" w14:textId="77777777" w:rsidR="006573E1" w:rsidRPr="007D19B8" w:rsidRDefault="006573E1" w:rsidP="006573E1">
            <w:pPr>
              <w:pStyle w:val="TableParagraph"/>
              <w:spacing w:before="119"/>
              <w:ind w:left="97"/>
              <w:rPr>
                <w:rFonts w:ascii="Garamond" w:hAnsi="Garamond"/>
                <w:sz w:val="24"/>
                <w:szCs w:val="24"/>
              </w:rPr>
            </w:pPr>
            <w:r w:rsidRPr="007D19B8">
              <w:rPr>
                <w:rFonts w:ascii="Garamond" w:hAnsi="Garamond"/>
                <w:sz w:val="24"/>
                <w:szCs w:val="24"/>
              </w:rPr>
              <w:t>Escala 12 x 36 horas</w:t>
            </w:r>
          </w:p>
        </w:tc>
      </w:tr>
    </w:tbl>
    <w:p w14:paraId="59C5C86D" w14:textId="77777777" w:rsidR="006573E1" w:rsidRPr="007D19B8" w:rsidRDefault="006573E1" w:rsidP="006573E1">
      <w:pPr>
        <w:pStyle w:val="Corpodetexto"/>
        <w:rPr>
          <w:rFonts w:ascii="Garamond" w:hAnsi="Garamond"/>
          <w:b w:val="0"/>
          <w:szCs w:val="24"/>
        </w:rPr>
      </w:pPr>
    </w:p>
    <w:p w14:paraId="13A6D45E" w14:textId="77777777" w:rsidR="006573E1" w:rsidRPr="007D19B8" w:rsidRDefault="006573E1" w:rsidP="006573E1">
      <w:pPr>
        <w:pStyle w:val="PargrafodaLista"/>
        <w:widowControl w:val="0"/>
        <w:numPr>
          <w:ilvl w:val="2"/>
          <w:numId w:val="41"/>
        </w:numPr>
        <w:tabs>
          <w:tab w:val="left" w:pos="2832"/>
        </w:tabs>
        <w:autoSpaceDE w:val="0"/>
        <w:autoSpaceDN w:val="0"/>
        <w:ind w:hanging="613"/>
        <w:contextualSpacing w:val="0"/>
        <w:jc w:val="both"/>
        <w:rPr>
          <w:rFonts w:ascii="Garamond" w:hAnsi="Garamond"/>
          <w:b/>
        </w:rPr>
      </w:pPr>
      <w:r w:rsidRPr="007D19B8">
        <w:rPr>
          <w:rFonts w:ascii="Garamond" w:hAnsi="Garamond"/>
          <w:b/>
        </w:rPr>
        <w:t>Auxiliar de Serviços</w:t>
      </w:r>
      <w:r w:rsidRPr="007D19B8">
        <w:rPr>
          <w:rFonts w:ascii="Garamond" w:hAnsi="Garamond"/>
          <w:b/>
          <w:spacing w:val="-9"/>
        </w:rPr>
        <w:t xml:space="preserve"> </w:t>
      </w:r>
      <w:r w:rsidRPr="007D19B8">
        <w:rPr>
          <w:rFonts w:ascii="Garamond" w:hAnsi="Garamond"/>
          <w:b/>
        </w:rPr>
        <w:t>Gerais</w:t>
      </w:r>
    </w:p>
    <w:p w14:paraId="022DDAAA" w14:textId="77777777" w:rsidR="006573E1" w:rsidRPr="007D19B8" w:rsidRDefault="006573E1" w:rsidP="006573E1">
      <w:pPr>
        <w:pStyle w:val="Corpodetexto"/>
        <w:spacing w:before="5"/>
        <w:rPr>
          <w:rFonts w:ascii="Garamond" w:hAnsi="Garamond"/>
          <w:b w:val="0"/>
          <w:szCs w:val="24"/>
        </w:rPr>
      </w:pPr>
    </w:p>
    <w:tbl>
      <w:tblPr>
        <w:tblStyle w:val="TableNormal"/>
        <w:tblW w:w="0" w:type="auto"/>
        <w:tblInd w:w="16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0"/>
        <w:gridCol w:w="6962"/>
      </w:tblGrid>
      <w:tr w:rsidR="006573E1" w:rsidRPr="007D19B8" w14:paraId="6275DA02" w14:textId="77777777" w:rsidTr="006573E1">
        <w:trPr>
          <w:trHeight w:val="1221"/>
        </w:trPr>
        <w:tc>
          <w:tcPr>
            <w:tcW w:w="2240" w:type="dxa"/>
          </w:tcPr>
          <w:p w14:paraId="342A6E4C" w14:textId="77777777" w:rsidR="006573E1" w:rsidRPr="007D19B8" w:rsidRDefault="006573E1" w:rsidP="006573E1">
            <w:pPr>
              <w:pStyle w:val="TableParagraph"/>
              <w:spacing w:before="112"/>
              <w:rPr>
                <w:rFonts w:ascii="Garamond" w:hAnsi="Garamond"/>
                <w:b/>
                <w:sz w:val="24"/>
                <w:szCs w:val="24"/>
              </w:rPr>
            </w:pPr>
            <w:r w:rsidRPr="007D19B8">
              <w:rPr>
                <w:rFonts w:ascii="Garamond" w:hAnsi="Garamond"/>
                <w:b/>
                <w:sz w:val="24"/>
                <w:szCs w:val="24"/>
              </w:rPr>
              <w:t>Objetivo</w:t>
            </w:r>
          </w:p>
        </w:tc>
        <w:tc>
          <w:tcPr>
            <w:tcW w:w="6962" w:type="dxa"/>
          </w:tcPr>
          <w:p w14:paraId="5AD6187A" w14:textId="77777777" w:rsidR="006573E1" w:rsidRPr="007D19B8" w:rsidRDefault="006573E1" w:rsidP="006573E1">
            <w:pPr>
              <w:pStyle w:val="TableParagraph"/>
              <w:spacing w:before="112"/>
              <w:ind w:left="97" w:right="26"/>
              <w:jc w:val="both"/>
              <w:rPr>
                <w:rFonts w:ascii="Garamond" w:hAnsi="Garamond"/>
                <w:sz w:val="24"/>
                <w:szCs w:val="24"/>
              </w:rPr>
            </w:pPr>
            <w:r w:rsidRPr="007D19B8">
              <w:rPr>
                <w:rFonts w:ascii="Garamond" w:hAnsi="Garamond"/>
                <w:sz w:val="24"/>
                <w:szCs w:val="24"/>
              </w:rPr>
              <w:t>Realizar os serviços de limpeza e conservação, dentro de parâmetros e rotinas estabelecidos na UC; observar as recomendações das boas práticas e técnicas de limpeza com o objetivo de manutenção e conservação do patrimônio.</w:t>
            </w:r>
          </w:p>
        </w:tc>
      </w:tr>
      <w:tr w:rsidR="006573E1" w:rsidRPr="007D19B8" w14:paraId="30BE8326" w14:textId="77777777" w:rsidTr="006573E1">
        <w:trPr>
          <w:trHeight w:val="2538"/>
        </w:trPr>
        <w:tc>
          <w:tcPr>
            <w:tcW w:w="2240" w:type="dxa"/>
          </w:tcPr>
          <w:p w14:paraId="5E3968D3" w14:textId="77777777" w:rsidR="006573E1" w:rsidRPr="007D19B8" w:rsidRDefault="006573E1" w:rsidP="006573E1">
            <w:pPr>
              <w:pStyle w:val="TableParagraph"/>
              <w:spacing w:before="110"/>
              <w:rPr>
                <w:rFonts w:ascii="Garamond" w:hAnsi="Garamond"/>
                <w:b/>
                <w:sz w:val="24"/>
                <w:szCs w:val="24"/>
              </w:rPr>
            </w:pPr>
            <w:r w:rsidRPr="007D19B8">
              <w:rPr>
                <w:rFonts w:ascii="Garamond" w:hAnsi="Garamond"/>
                <w:b/>
                <w:sz w:val="24"/>
                <w:szCs w:val="24"/>
              </w:rPr>
              <w:t>Atividades</w:t>
            </w:r>
          </w:p>
        </w:tc>
        <w:tc>
          <w:tcPr>
            <w:tcW w:w="6962" w:type="dxa"/>
          </w:tcPr>
          <w:p w14:paraId="5B774848" w14:textId="77777777" w:rsidR="006573E1" w:rsidRPr="007D19B8" w:rsidRDefault="006573E1" w:rsidP="006573E1">
            <w:pPr>
              <w:pStyle w:val="TableParagraph"/>
              <w:spacing w:before="110" w:line="276" w:lineRule="auto"/>
              <w:ind w:left="97" w:right="4064"/>
              <w:rPr>
                <w:rFonts w:ascii="Garamond" w:hAnsi="Garamond"/>
                <w:sz w:val="24"/>
                <w:szCs w:val="24"/>
              </w:rPr>
            </w:pPr>
            <w:r w:rsidRPr="007D19B8">
              <w:rPr>
                <w:rFonts w:ascii="Garamond" w:hAnsi="Garamond"/>
                <w:sz w:val="24"/>
                <w:szCs w:val="24"/>
              </w:rPr>
              <w:t>Limpeza do Parque; Controle de estoque; Serviços de manutenção;</w:t>
            </w:r>
          </w:p>
          <w:p w14:paraId="0A1CE600" w14:textId="77777777" w:rsidR="006573E1" w:rsidRPr="007D19B8" w:rsidRDefault="006573E1" w:rsidP="006573E1">
            <w:pPr>
              <w:pStyle w:val="TableParagraph"/>
              <w:spacing w:before="3" w:line="273" w:lineRule="auto"/>
              <w:ind w:left="97" w:right="465"/>
              <w:rPr>
                <w:rFonts w:ascii="Garamond" w:hAnsi="Garamond"/>
                <w:sz w:val="24"/>
                <w:szCs w:val="24"/>
              </w:rPr>
            </w:pPr>
            <w:r w:rsidRPr="007D19B8">
              <w:rPr>
                <w:rFonts w:ascii="Garamond" w:hAnsi="Garamond"/>
                <w:sz w:val="24"/>
                <w:szCs w:val="24"/>
              </w:rPr>
              <w:t>Estar em contato com as demais pessoas da equipe, prestando auxílio ou solicitando-o, quando necessário;</w:t>
            </w:r>
          </w:p>
          <w:p w14:paraId="11B03A70" w14:textId="77777777" w:rsidR="006573E1" w:rsidRPr="007D19B8" w:rsidRDefault="006573E1" w:rsidP="006573E1">
            <w:pPr>
              <w:pStyle w:val="TableParagraph"/>
              <w:spacing w:before="4" w:line="276" w:lineRule="auto"/>
              <w:ind w:left="97" w:right="24"/>
              <w:jc w:val="both"/>
              <w:rPr>
                <w:rFonts w:ascii="Garamond" w:hAnsi="Garamond"/>
                <w:sz w:val="24"/>
                <w:szCs w:val="24"/>
              </w:rPr>
            </w:pPr>
            <w:r w:rsidRPr="007D19B8">
              <w:rPr>
                <w:rFonts w:ascii="Garamond" w:hAnsi="Garamond"/>
                <w:sz w:val="24"/>
                <w:szCs w:val="24"/>
              </w:rPr>
              <w:t>Auxiliar os serviços de carga ou descarga de materiais e/ou processos, bem como a remoção e arrumação dos materiais nos locais apropriados.</w:t>
            </w:r>
          </w:p>
        </w:tc>
      </w:tr>
      <w:tr w:rsidR="006573E1" w:rsidRPr="007D19B8" w14:paraId="68C2C49D" w14:textId="77777777" w:rsidTr="006573E1">
        <w:trPr>
          <w:trHeight w:val="702"/>
        </w:trPr>
        <w:tc>
          <w:tcPr>
            <w:tcW w:w="2240" w:type="dxa"/>
          </w:tcPr>
          <w:p w14:paraId="17BA25F1" w14:textId="77777777" w:rsidR="006573E1" w:rsidRPr="007D19B8" w:rsidRDefault="006573E1" w:rsidP="006573E1">
            <w:pPr>
              <w:pStyle w:val="TableParagraph"/>
              <w:spacing w:before="105"/>
              <w:rPr>
                <w:rFonts w:ascii="Garamond" w:hAnsi="Garamond"/>
                <w:b/>
                <w:sz w:val="24"/>
                <w:szCs w:val="24"/>
              </w:rPr>
            </w:pPr>
            <w:r w:rsidRPr="007D19B8">
              <w:rPr>
                <w:rFonts w:ascii="Garamond" w:hAnsi="Garamond"/>
                <w:b/>
                <w:sz w:val="24"/>
                <w:szCs w:val="24"/>
              </w:rPr>
              <w:t>Resultados esperados</w:t>
            </w:r>
          </w:p>
        </w:tc>
        <w:tc>
          <w:tcPr>
            <w:tcW w:w="6962" w:type="dxa"/>
          </w:tcPr>
          <w:p w14:paraId="5B4E5FEC" w14:textId="77777777" w:rsidR="006573E1" w:rsidRPr="007D19B8" w:rsidRDefault="006573E1" w:rsidP="006573E1">
            <w:pPr>
              <w:pStyle w:val="TableParagraph"/>
              <w:spacing w:before="105"/>
              <w:ind w:left="97" w:right="465"/>
              <w:rPr>
                <w:rFonts w:ascii="Garamond" w:hAnsi="Garamond"/>
                <w:sz w:val="24"/>
                <w:szCs w:val="24"/>
              </w:rPr>
            </w:pPr>
            <w:r w:rsidRPr="007D19B8">
              <w:rPr>
                <w:rFonts w:ascii="Garamond" w:hAnsi="Garamond"/>
                <w:sz w:val="24"/>
                <w:szCs w:val="24"/>
              </w:rPr>
              <w:t>Manutenção de um ambiente salubre para os funcionários e visitantes da UC.</w:t>
            </w:r>
          </w:p>
        </w:tc>
      </w:tr>
    </w:tbl>
    <w:p w14:paraId="12FD99BF" w14:textId="77777777" w:rsidR="006573E1" w:rsidRPr="007D19B8" w:rsidRDefault="006573E1" w:rsidP="006573E1">
      <w:pPr>
        <w:rPr>
          <w:rFonts w:ascii="Garamond" w:hAnsi="Garamond"/>
          <w:szCs w:val="24"/>
        </w:rPr>
        <w:sectPr w:rsidR="006573E1" w:rsidRPr="007D19B8">
          <w:headerReference w:type="default" r:id="rId13"/>
          <w:pgSz w:w="11930" w:h="16850"/>
          <w:pgMar w:top="420" w:right="320" w:bottom="280" w:left="500" w:header="0" w:footer="0" w:gutter="0"/>
          <w:cols w:space="720"/>
        </w:sectPr>
      </w:pPr>
    </w:p>
    <w:p w14:paraId="25FFFEA4" w14:textId="77777777" w:rsidR="006573E1" w:rsidRPr="007D19B8" w:rsidRDefault="006573E1" w:rsidP="006573E1">
      <w:pPr>
        <w:pStyle w:val="Corpodetexto"/>
        <w:rPr>
          <w:rFonts w:ascii="Garamond" w:hAnsi="Garamond"/>
          <w:b w:val="0"/>
          <w:szCs w:val="24"/>
        </w:rPr>
      </w:pPr>
      <w:r w:rsidRPr="007D19B8">
        <w:rPr>
          <w:rFonts w:ascii="Garamond" w:hAnsi="Garamond"/>
          <w:b w:val="0"/>
          <w:noProof/>
          <w:szCs w:val="24"/>
        </w:rPr>
        <w:lastRenderedPageBreak/>
        <w:drawing>
          <wp:anchor distT="0" distB="0" distL="0" distR="0" simplePos="0" relativeHeight="251659264" behindDoc="0" locked="0" layoutInCell="1" allowOverlap="1" wp14:anchorId="318E3A38" wp14:editId="385C4D7C">
            <wp:simplePos x="0" y="0"/>
            <wp:positionH relativeFrom="page">
              <wp:posOffset>1905000</wp:posOffset>
            </wp:positionH>
            <wp:positionV relativeFrom="paragraph">
              <wp:posOffset>-85725</wp:posOffset>
            </wp:positionV>
            <wp:extent cx="3886200" cy="733425"/>
            <wp:effectExtent l="1905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3886200" cy="733425"/>
                    </a:xfrm>
                    <a:prstGeom prst="rect">
                      <a:avLst/>
                    </a:prstGeom>
                  </pic:spPr>
                </pic:pic>
              </a:graphicData>
            </a:graphic>
          </wp:anchor>
        </w:drawing>
      </w:r>
    </w:p>
    <w:p w14:paraId="68D8B3A4" w14:textId="77777777" w:rsidR="006573E1" w:rsidRPr="007D19B8" w:rsidRDefault="006573E1" w:rsidP="006573E1">
      <w:pPr>
        <w:pStyle w:val="Corpodetexto"/>
        <w:rPr>
          <w:rFonts w:ascii="Garamond" w:hAnsi="Garamond"/>
          <w:b w:val="0"/>
          <w:szCs w:val="24"/>
        </w:rPr>
      </w:pPr>
    </w:p>
    <w:p w14:paraId="5C708127" w14:textId="77777777" w:rsidR="006573E1" w:rsidRPr="007D19B8" w:rsidRDefault="006573E1" w:rsidP="006573E1">
      <w:pPr>
        <w:pStyle w:val="Corpodetexto"/>
        <w:rPr>
          <w:rFonts w:ascii="Garamond" w:hAnsi="Garamond"/>
          <w:b w:val="0"/>
          <w:szCs w:val="24"/>
        </w:rPr>
      </w:pPr>
    </w:p>
    <w:p w14:paraId="6317A88E" w14:textId="77777777" w:rsidR="006573E1" w:rsidRPr="007D19B8" w:rsidRDefault="006573E1" w:rsidP="006573E1">
      <w:pPr>
        <w:pStyle w:val="Corpodetexto"/>
        <w:rPr>
          <w:rFonts w:ascii="Garamond" w:hAnsi="Garamond"/>
          <w:b w:val="0"/>
          <w:szCs w:val="24"/>
        </w:rPr>
      </w:pPr>
    </w:p>
    <w:p w14:paraId="1DAA454D" w14:textId="77777777" w:rsidR="006573E1" w:rsidRPr="007D19B8" w:rsidRDefault="006573E1" w:rsidP="006573E1">
      <w:pPr>
        <w:pStyle w:val="Corpodetexto"/>
        <w:rPr>
          <w:rFonts w:ascii="Garamond" w:hAnsi="Garamond"/>
          <w:b w:val="0"/>
          <w:szCs w:val="24"/>
        </w:rPr>
      </w:pPr>
    </w:p>
    <w:tbl>
      <w:tblPr>
        <w:tblStyle w:val="TableNormal"/>
        <w:tblW w:w="0" w:type="auto"/>
        <w:tblInd w:w="1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0"/>
        <w:gridCol w:w="6960"/>
      </w:tblGrid>
      <w:tr w:rsidR="006573E1" w:rsidRPr="007D19B8" w14:paraId="0CC3F0F5" w14:textId="77777777" w:rsidTr="006573E1">
        <w:trPr>
          <w:trHeight w:val="960"/>
        </w:trPr>
        <w:tc>
          <w:tcPr>
            <w:tcW w:w="2240" w:type="dxa"/>
          </w:tcPr>
          <w:p w14:paraId="28315C29" w14:textId="77777777" w:rsidR="006573E1" w:rsidRPr="007D19B8" w:rsidRDefault="006573E1" w:rsidP="006573E1">
            <w:pPr>
              <w:pStyle w:val="TableParagraph"/>
              <w:spacing w:before="117"/>
              <w:ind w:left="104"/>
              <w:rPr>
                <w:rFonts w:ascii="Garamond" w:hAnsi="Garamond"/>
                <w:b/>
                <w:sz w:val="24"/>
                <w:szCs w:val="24"/>
              </w:rPr>
            </w:pPr>
            <w:r w:rsidRPr="007D19B8">
              <w:rPr>
                <w:rFonts w:ascii="Garamond" w:hAnsi="Garamond"/>
                <w:b/>
                <w:sz w:val="24"/>
                <w:szCs w:val="24"/>
              </w:rPr>
              <w:t>Carga horária</w:t>
            </w:r>
          </w:p>
        </w:tc>
        <w:tc>
          <w:tcPr>
            <w:tcW w:w="6960" w:type="dxa"/>
          </w:tcPr>
          <w:p w14:paraId="08A96BC9" w14:textId="77777777" w:rsidR="006573E1" w:rsidRPr="007D19B8" w:rsidRDefault="006573E1" w:rsidP="006573E1">
            <w:pPr>
              <w:pStyle w:val="TableParagraph"/>
              <w:numPr>
                <w:ilvl w:val="0"/>
                <w:numId w:val="40"/>
              </w:numPr>
              <w:tabs>
                <w:tab w:val="left" w:pos="407"/>
              </w:tabs>
              <w:spacing w:before="117" w:line="252" w:lineRule="exact"/>
              <w:ind w:hanging="306"/>
              <w:rPr>
                <w:rFonts w:ascii="Garamond" w:hAnsi="Garamond"/>
                <w:sz w:val="24"/>
                <w:szCs w:val="24"/>
              </w:rPr>
            </w:pPr>
            <w:r w:rsidRPr="007D19B8">
              <w:rPr>
                <w:rFonts w:ascii="Garamond" w:hAnsi="Garamond"/>
                <w:sz w:val="24"/>
                <w:szCs w:val="24"/>
              </w:rPr>
              <w:t>vagas com escala 12 x 36 horas</w:t>
            </w:r>
            <w:r w:rsidRPr="007D19B8">
              <w:rPr>
                <w:rFonts w:ascii="Garamond" w:hAnsi="Garamond"/>
                <w:spacing w:val="-22"/>
                <w:sz w:val="24"/>
                <w:szCs w:val="24"/>
              </w:rPr>
              <w:t xml:space="preserve"> </w:t>
            </w:r>
            <w:r w:rsidRPr="007D19B8">
              <w:rPr>
                <w:rFonts w:ascii="Garamond" w:hAnsi="Garamond"/>
                <w:sz w:val="24"/>
                <w:szCs w:val="24"/>
              </w:rPr>
              <w:t>(Sossego)</w:t>
            </w:r>
          </w:p>
          <w:p w14:paraId="6698BE28" w14:textId="77777777" w:rsidR="006573E1" w:rsidRPr="007D19B8" w:rsidRDefault="006573E1" w:rsidP="006573E1">
            <w:pPr>
              <w:pStyle w:val="TableParagraph"/>
              <w:numPr>
                <w:ilvl w:val="0"/>
                <w:numId w:val="40"/>
              </w:numPr>
              <w:tabs>
                <w:tab w:val="left" w:pos="407"/>
              </w:tabs>
              <w:ind w:left="101" w:right="849" w:firstLine="0"/>
              <w:rPr>
                <w:rFonts w:ascii="Garamond" w:hAnsi="Garamond"/>
                <w:sz w:val="24"/>
                <w:szCs w:val="24"/>
              </w:rPr>
            </w:pPr>
            <w:r w:rsidRPr="007D19B8">
              <w:rPr>
                <w:rFonts w:ascii="Garamond" w:hAnsi="Garamond"/>
                <w:sz w:val="24"/>
                <w:szCs w:val="24"/>
              </w:rPr>
              <w:t xml:space="preserve">vagas com 44 horas semanais (sede </w:t>
            </w:r>
            <w:r w:rsidRPr="007D19B8">
              <w:rPr>
                <w:rFonts w:ascii="Garamond" w:hAnsi="Garamond"/>
                <w:spacing w:val="-8"/>
                <w:sz w:val="24"/>
                <w:szCs w:val="24"/>
              </w:rPr>
              <w:t xml:space="preserve">PARNIT, </w:t>
            </w:r>
            <w:r w:rsidRPr="007D19B8">
              <w:rPr>
                <w:rFonts w:ascii="Garamond" w:hAnsi="Garamond"/>
                <w:sz w:val="24"/>
                <w:szCs w:val="24"/>
              </w:rPr>
              <w:t>Baldeador</w:t>
            </w:r>
            <w:r w:rsidRPr="007D19B8">
              <w:rPr>
                <w:rFonts w:ascii="Garamond" w:hAnsi="Garamond"/>
                <w:spacing w:val="-42"/>
                <w:sz w:val="24"/>
                <w:szCs w:val="24"/>
              </w:rPr>
              <w:t xml:space="preserve"> </w:t>
            </w:r>
            <w:r w:rsidRPr="007D19B8">
              <w:rPr>
                <w:rFonts w:ascii="Garamond" w:hAnsi="Garamond"/>
                <w:sz w:val="24"/>
                <w:szCs w:val="24"/>
              </w:rPr>
              <w:t>e Morcego)</w:t>
            </w:r>
          </w:p>
        </w:tc>
      </w:tr>
    </w:tbl>
    <w:p w14:paraId="53FF941C" w14:textId="77777777" w:rsidR="006573E1" w:rsidRPr="007D19B8" w:rsidRDefault="006573E1" w:rsidP="006573E1">
      <w:pPr>
        <w:pStyle w:val="Corpodetexto"/>
        <w:rPr>
          <w:rFonts w:ascii="Garamond" w:hAnsi="Garamond"/>
          <w:b w:val="0"/>
          <w:szCs w:val="24"/>
        </w:rPr>
      </w:pPr>
    </w:p>
    <w:p w14:paraId="0EE1DD5A" w14:textId="77777777" w:rsidR="006573E1" w:rsidRPr="007D19B8" w:rsidRDefault="006573E1" w:rsidP="006573E1">
      <w:pPr>
        <w:pStyle w:val="PargrafodaLista"/>
        <w:widowControl w:val="0"/>
        <w:numPr>
          <w:ilvl w:val="1"/>
          <w:numId w:val="39"/>
        </w:numPr>
        <w:tabs>
          <w:tab w:val="left" w:pos="1843"/>
          <w:tab w:val="left" w:pos="2268"/>
          <w:tab w:val="left" w:pos="2835"/>
        </w:tabs>
        <w:autoSpaceDE w:val="0"/>
        <w:autoSpaceDN w:val="0"/>
        <w:spacing w:before="94"/>
        <w:ind w:left="1701" w:right="7424" w:hanging="366"/>
        <w:contextualSpacing w:val="0"/>
        <w:rPr>
          <w:rFonts w:ascii="Garamond" w:hAnsi="Garamond"/>
          <w:b/>
        </w:rPr>
      </w:pPr>
      <w:r w:rsidRPr="007D19B8">
        <w:rPr>
          <w:rFonts w:ascii="Garamond" w:hAnsi="Garamond"/>
          <w:b/>
        </w:rPr>
        <w:t>Macroprocessos</w:t>
      </w:r>
    </w:p>
    <w:p w14:paraId="09F57DBF" w14:textId="77777777" w:rsidR="006573E1" w:rsidRPr="007D19B8" w:rsidRDefault="006573E1" w:rsidP="006573E1">
      <w:pPr>
        <w:pStyle w:val="Corpodetexto"/>
        <w:spacing w:before="8"/>
        <w:rPr>
          <w:rFonts w:ascii="Garamond" w:hAnsi="Garamond"/>
          <w:b w:val="0"/>
          <w:szCs w:val="24"/>
        </w:rPr>
      </w:pPr>
    </w:p>
    <w:p w14:paraId="29E5B6C5" w14:textId="77777777" w:rsidR="006573E1" w:rsidRPr="007D19B8" w:rsidRDefault="006573E1" w:rsidP="006573E1">
      <w:pPr>
        <w:pStyle w:val="Corpodetexto"/>
        <w:spacing w:line="249" w:lineRule="auto"/>
        <w:ind w:left="1756" w:right="224"/>
        <w:rPr>
          <w:rFonts w:ascii="Garamond" w:hAnsi="Garamond"/>
          <w:szCs w:val="24"/>
        </w:rPr>
      </w:pPr>
      <w:r w:rsidRPr="007D19B8">
        <w:rPr>
          <w:rFonts w:ascii="Garamond" w:hAnsi="Garamond"/>
          <w:b w:val="0"/>
          <w:spacing w:val="-3"/>
          <w:szCs w:val="24"/>
        </w:rPr>
        <w:t xml:space="preserve">Visando </w:t>
      </w:r>
      <w:r w:rsidRPr="007D19B8">
        <w:rPr>
          <w:rFonts w:ascii="Garamond" w:hAnsi="Garamond"/>
          <w:b w:val="0"/>
          <w:szCs w:val="24"/>
        </w:rPr>
        <w:t>orientar a execução dos serviços e resultados esperados, a atuação da equipe contratada para a gestão das unidades de conservação será dividida em macroprocessos. Para tanto, os funcionários das UC serão enquadrados em ocupações distintas e/ou simultâneas, conforme tabelas abaixo. Cabe ressaltar que todos os integrantes da equipe contratada deverão estar aptos e disponíveis a desenvolverem todas as atividades elencadas no presente</w:t>
      </w:r>
      <w:r w:rsidRPr="007D19B8">
        <w:rPr>
          <w:rFonts w:ascii="Garamond" w:hAnsi="Garamond"/>
          <w:b w:val="0"/>
          <w:spacing w:val="-8"/>
          <w:szCs w:val="24"/>
        </w:rPr>
        <w:t xml:space="preserve"> </w:t>
      </w:r>
      <w:r w:rsidRPr="007D19B8">
        <w:rPr>
          <w:rFonts w:ascii="Garamond" w:hAnsi="Garamond"/>
          <w:b w:val="0"/>
          <w:szCs w:val="24"/>
        </w:rPr>
        <w:t>TDR</w:t>
      </w:r>
      <w:r w:rsidRPr="007D19B8">
        <w:rPr>
          <w:rFonts w:ascii="Garamond" w:hAnsi="Garamond"/>
          <w:szCs w:val="24"/>
        </w:rPr>
        <w:t>.</w:t>
      </w:r>
    </w:p>
    <w:p w14:paraId="6CA167C0" w14:textId="77777777" w:rsidR="006573E1" w:rsidRPr="007D19B8" w:rsidRDefault="006573E1" w:rsidP="006573E1">
      <w:pPr>
        <w:pStyle w:val="Corpodetexto"/>
        <w:rPr>
          <w:rFonts w:ascii="Garamond" w:hAnsi="Garamond"/>
          <w:szCs w:val="24"/>
        </w:rPr>
      </w:pPr>
    </w:p>
    <w:tbl>
      <w:tblPr>
        <w:tblStyle w:val="TableNormal"/>
        <w:tblW w:w="0" w:type="auto"/>
        <w:tblInd w:w="1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2"/>
        <w:gridCol w:w="3020"/>
        <w:gridCol w:w="3019"/>
      </w:tblGrid>
      <w:tr w:rsidR="006573E1" w:rsidRPr="007D19B8" w14:paraId="5D53D0DB" w14:textId="77777777" w:rsidTr="006573E1">
        <w:trPr>
          <w:trHeight w:val="460"/>
        </w:trPr>
        <w:tc>
          <w:tcPr>
            <w:tcW w:w="3022" w:type="dxa"/>
          </w:tcPr>
          <w:p w14:paraId="071615D5" w14:textId="77777777" w:rsidR="006573E1" w:rsidRPr="007D19B8" w:rsidRDefault="006573E1" w:rsidP="006573E1">
            <w:pPr>
              <w:pStyle w:val="TableParagraph"/>
              <w:spacing w:before="107"/>
              <w:ind w:left="107"/>
              <w:rPr>
                <w:rFonts w:ascii="Garamond" w:hAnsi="Garamond"/>
                <w:b/>
                <w:sz w:val="24"/>
                <w:szCs w:val="24"/>
              </w:rPr>
            </w:pPr>
            <w:r w:rsidRPr="007D19B8">
              <w:rPr>
                <w:rFonts w:ascii="Garamond" w:hAnsi="Garamond"/>
                <w:b/>
                <w:sz w:val="24"/>
                <w:szCs w:val="24"/>
              </w:rPr>
              <w:t>Macroprocesso</w:t>
            </w:r>
          </w:p>
        </w:tc>
        <w:tc>
          <w:tcPr>
            <w:tcW w:w="3020" w:type="dxa"/>
          </w:tcPr>
          <w:p w14:paraId="75504133" w14:textId="77777777" w:rsidR="006573E1" w:rsidRPr="007D19B8" w:rsidRDefault="006573E1" w:rsidP="006573E1">
            <w:pPr>
              <w:pStyle w:val="TableParagraph"/>
              <w:spacing w:before="107"/>
              <w:rPr>
                <w:rFonts w:ascii="Garamond" w:hAnsi="Garamond"/>
                <w:b/>
                <w:sz w:val="24"/>
                <w:szCs w:val="24"/>
              </w:rPr>
            </w:pPr>
            <w:r w:rsidRPr="007D19B8">
              <w:rPr>
                <w:rFonts w:ascii="Garamond" w:hAnsi="Garamond"/>
                <w:b/>
                <w:sz w:val="24"/>
                <w:szCs w:val="24"/>
              </w:rPr>
              <w:t>Equipe envolvida</w:t>
            </w:r>
          </w:p>
        </w:tc>
        <w:tc>
          <w:tcPr>
            <w:tcW w:w="3019" w:type="dxa"/>
          </w:tcPr>
          <w:p w14:paraId="22E243E8" w14:textId="77777777" w:rsidR="006573E1" w:rsidRPr="007D19B8" w:rsidRDefault="006573E1" w:rsidP="006573E1">
            <w:pPr>
              <w:pStyle w:val="TableParagraph"/>
              <w:spacing w:before="107"/>
              <w:ind w:left="98"/>
              <w:rPr>
                <w:rFonts w:ascii="Garamond" w:hAnsi="Garamond"/>
                <w:b/>
                <w:sz w:val="24"/>
                <w:szCs w:val="24"/>
              </w:rPr>
            </w:pPr>
            <w:r w:rsidRPr="007D19B8">
              <w:rPr>
                <w:rFonts w:ascii="Garamond" w:hAnsi="Garamond"/>
                <w:b/>
                <w:sz w:val="24"/>
                <w:szCs w:val="24"/>
              </w:rPr>
              <w:t>Atividades</w:t>
            </w:r>
          </w:p>
        </w:tc>
      </w:tr>
      <w:tr w:rsidR="006573E1" w:rsidRPr="007D19B8" w14:paraId="2CCA9749" w14:textId="77777777" w:rsidTr="006573E1">
        <w:trPr>
          <w:trHeight w:val="719"/>
        </w:trPr>
        <w:tc>
          <w:tcPr>
            <w:tcW w:w="3022" w:type="dxa"/>
            <w:vMerge w:val="restart"/>
          </w:tcPr>
          <w:p w14:paraId="73803686" w14:textId="77777777" w:rsidR="006573E1" w:rsidRPr="007D19B8" w:rsidRDefault="006573E1" w:rsidP="006573E1">
            <w:pPr>
              <w:pStyle w:val="TableParagraph"/>
              <w:spacing w:before="117" w:line="249" w:lineRule="auto"/>
              <w:ind w:left="107"/>
              <w:rPr>
                <w:rFonts w:ascii="Garamond" w:hAnsi="Garamond"/>
                <w:sz w:val="24"/>
                <w:szCs w:val="24"/>
              </w:rPr>
            </w:pPr>
            <w:r w:rsidRPr="007D19B8">
              <w:rPr>
                <w:rFonts w:ascii="Garamond" w:hAnsi="Garamond"/>
                <w:sz w:val="24"/>
                <w:szCs w:val="24"/>
              </w:rPr>
              <w:t>Uso Público e Educação Ambiental</w:t>
            </w:r>
          </w:p>
        </w:tc>
        <w:tc>
          <w:tcPr>
            <w:tcW w:w="3020" w:type="dxa"/>
            <w:vMerge w:val="restart"/>
          </w:tcPr>
          <w:p w14:paraId="18B8B223" w14:textId="77777777" w:rsidR="006573E1" w:rsidRPr="007D19B8" w:rsidRDefault="006573E1" w:rsidP="006573E1">
            <w:pPr>
              <w:pStyle w:val="TableParagraph"/>
              <w:spacing w:before="115"/>
              <w:rPr>
                <w:rFonts w:ascii="Garamond" w:hAnsi="Garamond"/>
                <w:sz w:val="24"/>
                <w:szCs w:val="24"/>
              </w:rPr>
            </w:pPr>
            <w:r w:rsidRPr="007D19B8">
              <w:rPr>
                <w:rFonts w:ascii="Garamond" w:hAnsi="Garamond"/>
                <w:sz w:val="24"/>
                <w:szCs w:val="24"/>
              </w:rPr>
              <w:t>Gestor</w:t>
            </w:r>
          </w:p>
        </w:tc>
        <w:tc>
          <w:tcPr>
            <w:tcW w:w="3019" w:type="dxa"/>
          </w:tcPr>
          <w:p w14:paraId="00969B25" w14:textId="77777777" w:rsidR="006573E1" w:rsidRPr="007D19B8" w:rsidRDefault="006573E1" w:rsidP="006573E1">
            <w:pPr>
              <w:pStyle w:val="TableParagraph"/>
              <w:spacing w:before="110"/>
              <w:ind w:left="98" w:right="181"/>
              <w:rPr>
                <w:rFonts w:ascii="Garamond" w:hAnsi="Garamond"/>
                <w:sz w:val="24"/>
                <w:szCs w:val="24"/>
              </w:rPr>
            </w:pPr>
            <w:r w:rsidRPr="007D19B8">
              <w:rPr>
                <w:rFonts w:ascii="Garamond" w:hAnsi="Garamond"/>
                <w:sz w:val="24"/>
                <w:szCs w:val="24"/>
              </w:rPr>
              <w:t>Propor e apoiar a organização de eventos</w:t>
            </w:r>
          </w:p>
        </w:tc>
      </w:tr>
      <w:tr w:rsidR="006573E1" w:rsidRPr="007D19B8" w14:paraId="476ECFD4" w14:textId="77777777" w:rsidTr="006573E1">
        <w:trPr>
          <w:trHeight w:val="1360"/>
        </w:trPr>
        <w:tc>
          <w:tcPr>
            <w:tcW w:w="3022" w:type="dxa"/>
            <w:vMerge/>
            <w:tcBorders>
              <w:top w:val="nil"/>
            </w:tcBorders>
          </w:tcPr>
          <w:p w14:paraId="731A91E0" w14:textId="77777777" w:rsidR="006573E1" w:rsidRPr="007D19B8" w:rsidRDefault="006573E1" w:rsidP="006573E1">
            <w:pPr>
              <w:rPr>
                <w:rFonts w:ascii="Garamond" w:hAnsi="Garamond"/>
                <w:szCs w:val="24"/>
              </w:rPr>
            </w:pPr>
          </w:p>
        </w:tc>
        <w:tc>
          <w:tcPr>
            <w:tcW w:w="3020" w:type="dxa"/>
            <w:vMerge/>
            <w:tcBorders>
              <w:top w:val="nil"/>
            </w:tcBorders>
          </w:tcPr>
          <w:p w14:paraId="5D5B3938" w14:textId="77777777" w:rsidR="006573E1" w:rsidRPr="007D19B8" w:rsidRDefault="006573E1" w:rsidP="006573E1">
            <w:pPr>
              <w:rPr>
                <w:rFonts w:ascii="Garamond" w:hAnsi="Garamond"/>
                <w:szCs w:val="24"/>
              </w:rPr>
            </w:pPr>
          </w:p>
        </w:tc>
        <w:tc>
          <w:tcPr>
            <w:tcW w:w="3019" w:type="dxa"/>
          </w:tcPr>
          <w:p w14:paraId="0FAEFEBA" w14:textId="77777777" w:rsidR="006573E1" w:rsidRPr="007D19B8" w:rsidRDefault="006573E1" w:rsidP="006573E1">
            <w:pPr>
              <w:pStyle w:val="TableParagraph"/>
              <w:spacing w:before="100" w:line="276" w:lineRule="auto"/>
              <w:ind w:left="98" w:right="27"/>
              <w:jc w:val="both"/>
              <w:rPr>
                <w:rFonts w:ascii="Garamond" w:hAnsi="Garamond"/>
                <w:sz w:val="24"/>
                <w:szCs w:val="24"/>
              </w:rPr>
            </w:pPr>
            <w:r w:rsidRPr="007D19B8">
              <w:rPr>
                <w:rFonts w:ascii="Garamond" w:hAnsi="Garamond"/>
                <w:sz w:val="24"/>
                <w:szCs w:val="24"/>
              </w:rPr>
              <w:t>Planejar ações a serem desenvolvidas nas visitas e nas atividades de educação ambiental</w:t>
            </w:r>
          </w:p>
        </w:tc>
      </w:tr>
      <w:tr w:rsidR="006573E1" w:rsidRPr="007D19B8" w14:paraId="235FE6B9" w14:textId="77777777" w:rsidTr="006573E1">
        <w:trPr>
          <w:trHeight w:val="460"/>
        </w:trPr>
        <w:tc>
          <w:tcPr>
            <w:tcW w:w="3022" w:type="dxa"/>
            <w:vMerge/>
            <w:tcBorders>
              <w:top w:val="nil"/>
            </w:tcBorders>
          </w:tcPr>
          <w:p w14:paraId="0127E2F1" w14:textId="77777777" w:rsidR="006573E1" w:rsidRPr="007D19B8" w:rsidRDefault="006573E1" w:rsidP="006573E1">
            <w:pPr>
              <w:rPr>
                <w:rFonts w:ascii="Garamond" w:hAnsi="Garamond"/>
                <w:szCs w:val="24"/>
              </w:rPr>
            </w:pPr>
          </w:p>
        </w:tc>
        <w:tc>
          <w:tcPr>
            <w:tcW w:w="3020" w:type="dxa"/>
            <w:vMerge/>
            <w:tcBorders>
              <w:top w:val="nil"/>
            </w:tcBorders>
          </w:tcPr>
          <w:p w14:paraId="7239F2BE" w14:textId="77777777" w:rsidR="006573E1" w:rsidRPr="007D19B8" w:rsidRDefault="006573E1" w:rsidP="006573E1">
            <w:pPr>
              <w:rPr>
                <w:rFonts w:ascii="Garamond" w:hAnsi="Garamond"/>
                <w:szCs w:val="24"/>
              </w:rPr>
            </w:pPr>
          </w:p>
        </w:tc>
        <w:tc>
          <w:tcPr>
            <w:tcW w:w="3019" w:type="dxa"/>
          </w:tcPr>
          <w:p w14:paraId="34224FE5" w14:textId="77777777" w:rsidR="006573E1" w:rsidRPr="007D19B8" w:rsidRDefault="006573E1" w:rsidP="006573E1">
            <w:pPr>
              <w:pStyle w:val="TableParagraph"/>
              <w:spacing w:before="115"/>
              <w:ind w:left="98"/>
              <w:rPr>
                <w:rFonts w:ascii="Garamond" w:hAnsi="Garamond"/>
                <w:sz w:val="24"/>
                <w:szCs w:val="24"/>
              </w:rPr>
            </w:pPr>
            <w:r w:rsidRPr="007D19B8">
              <w:rPr>
                <w:rFonts w:ascii="Garamond" w:hAnsi="Garamond"/>
                <w:sz w:val="24"/>
                <w:szCs w:val="24"/>
              </w:rPr>
              <w:t>Liderar projetos</w:t>
            </w:r>
          </w:p>
        </w:tc>
      </w:tr>
      <w:tr w:rsidR="006573E1" w:rsidRPr="007D19B8" w14:paraId="19CF6209" w14:textId="77777777" w:rsidTr="006573E1">
        <w:trPr>
          <w:trHeight w:val="719"/>
        </w:trPr>
        <w:tc>
          <w:tcPr>
            <w:tcW w:w="3022" w:type="dxa"/>
            <w:vMerge/>
            <w:tcBorders>
              <w:top w:val="nil"/>
            </w:tcBorders>
          </w:tcPr>
          <w:p w14:paraId="31231B94" w14:textId="77777777" w:rsidR="006573E1" w:rsidRPr="007D19B8" w:rsidRDefault="006573E1" w:rsidP="006573E1">
            <w:pPr>
              <w:rPr>
                <w:rFonts w:ascii="Garamond" w:hAnsi="Garamond"/>
                <w:szCs w:val="24"/>
              </w:rPr>
            </w:pPr>
          </w:p>
        </w:tc>
        <w:tc>
          <w:tcPr>
            <w:tcW w:w="3020" w:type="dxa"/>
            <w:vMerge w:val="restart"/>
          </w:tcPr>
          <w:p w14:paraId="2AE5C479" w14:textId="77777777" w:rsidR="006573E1" w:rsidRPr="007D19B8" w:rsidRDefault="006573E1" w:rsidP="006573E1">
            <w:pPr>
              <w:pStyle w:val="TableParagraph"/>
              <w:spacing w:before="124"/>
              <w:rPr>
                <w:rFonts w:ascii="Garamond" w:hAnsi="Garamond"/>
                <w:sz w:val="24"/>
                <w:szCs w:val="24"/>
              </w:rPr>
            </w:pPr>
            <w:r w:rsidRPr="007D19B8">
              <w:rPr>
                <w:rFonts w:ascii="Garamond" w:hAnsi="Garamond"/>
                <w:sz w:val="24"/>
                <w:szCs w:val="24"/>
              </w:rPr>
              <w:t>Agentes Ambientais</w:t>
            </w:r>
          </w:p>
        </w:tc>
        <w:tc>
          <w:tcPr>
            <w:tcW w:w="3019" w:type="dxa"/>
          </w:tcPr>
          <w:p w14:paraId="4BAF2947" w14:textId="77777777" w:rsidR="006573E1" w:rsidRPr="007D19B8" w:rsidRDefault="006573E1" w:rsidP="006573E1">
            <w:pPr>
              <w:pStyle w:val="TableParagraph"/>
              <w:spacing w:before="119"/>
              <w:ind w:left="98"/>
              <w:rPr>
                <w:rFonts w:ascii="Garamond" w:hAnsi="Garamond"/>
                <w:sz w:val="24"/>
                <w:szCs w:val="24"/>
              </w:rPr>
            </w:pPr>
            <w:r w:rsidRPr="007D19B8">
              <w:rPr>
                <w:rFonts w:ascii="Garamond" w:hAnsi="Garamond"/>
                <w:sz w:val="24"/>
                <w:szCs w:val="24"/>
              </w:rPr>
              <w:t>Atender e prestar apoio aos visitantes</w:t>
            </w:r>
          </w:p>
        </w:tc>
      </w:tr>
      <w:tr w:rsidR="006573E1" w:rsidRPr="007D19B8" w14:paraId="438C4801" w14:textId="77777777" w:rsidTr="006573E1">
        <w:trPr>
          <w:trHeight w:val="460"/>
        </w:trPr>
        <w:tc>
          <w:tcPr>
            <w:tcW w:w="3022" w:type="dxa"/>
            <w:vMerge/>
            <w:tcBorders>
              <w:top w:val="nil"/>
            </w:tcBorders>
          </w:tcPr>
          <w:p w14:paraId="43F0B38F" w14:textId="77777777" w:rsidR="006573E1" w:rsidRPr="007D19B8" w:rsidRDefault="006573E1" w:rsidP="006573E1">
            <w:pPr>
              <w:rPr>
                <w:rFonts w:ascii="Garamond" w:hAnsi="Garamond"/>
                <w:szCs w:val="24"/>
              </w:rPr>
            </w:pPr>
          </w:p>
        </w:tc>
        <w:tc>
          <w:tcPr>
            <w:tcW w:w="3020" w:type="dxa"/>
            <w:vMerge/>
            <w:tcBorders>
              <w:top w:val="nil"/>
            </w:tcBorders>
          </w:tcPr>
          <w:p w14:paraId="042548F3" w14:textId="77777777" w:rsidR="006573E1" w:rsidRPr="007D19B8" w:rsidRDefault="006573E1" w:rsidP="006573E1">
            <w:pPr>
              <w:rPr>
                <w:rFonts w:ascii="Garamond" w:hAnsi="Garamond"/>
                <w:szCs w:val="24"/>
              </w:rPr>
            </w:pPr>
          </w:p>
        </w:tc>
        <w:tc>
          <w:tcPr>
            <w:tcW w:w="3019" w:type="dxa"/>
          </w:tcPr>
          <w:p w14:paraId="256C3725" w14:textId="77777777" w:rsidR="006573E1" w:rsidRPr="007D19B8" w:rsidRDefault="006573E1" w:rsidP="006573E1">
            <w:pPr>
              <w:pStyle w:val="TableParagraph"/>
              <w:spacing w:before="110"/>
              <w:ind w:left="98"/>
              <w:rPr>
                <w:rFonts w:ascii="Garamond" w:hAnsi="Garamond"/>
                <w:sz w:val="24"/>
                <w:szCs w:val="24"/>
              </w:rPr>
            </w:pPr>
            <w:r w:rsidRPr="007D19B8">
              <w:rPr>
                <w:rFonts w:ascii="Garamond" w:hAnsi="Garamond"/>
                <w:sz w:val="24"/>
                <w:szCs w:val="24"/>
              </w:rPr>
              <w:t>Monitorar a visitação na UC</w:t>
            </w:r>
          </w:p>
        </w:tc>
      </w:tr>
      <w:tr w:rsidR="006573E1" w:rsidRPr="007D19B8" w14:paraId="4A1E2DCB" w14:textId="77777777" w:rsidTr="006573E1">
        <w:trPr>
          <w:trHeight w:val="700"/>
        </w:trPr>
        <w:tc>
          <w:tcPr>
            <w:tcW w:w="3022" w:type="dxa"/>
            <w:vMerge/>
            <w:tcBorders>
              <w:top w:val="nil"/>
            </w:tcBorders>
          </w:tcPr>
          <w:p w14:paraId="77B325BA" w14:textId="77777777" w:rsidR="006573E1" w:rsidRPr="007D19B8" w:rsidRDefault="006573E1" w:rsidP="006573E1">
            <w:pPr>
              <w:rPr>
                <w:rFonts w:ascii="Garamond" w:hAnsi="Garamond"/>
                <w:szCs w:val="24"/>
              </w:rPr>
            </w:pPr>
          </w:p>
        </w:tc>
        <w:tc>
          <w:tcPr>
            <w:tcW w:w="3020" w:type="dxa"/>
            <w:vMerge/>
            <w:tcBorders>
              <w:top w:val="nil"/>
            </w:tcBorders>
          </w:tcPr>
          <w:p w14:paraId="2EBB48D5" w14:textId="77777777" w:rsidR="006573E1" w:rsidRPr="007D19B8" w:rsidRDefault="006573E1" w:rsidP="006573E1">
            <w:pPr>
              <w:rPr>
                <w:rFonts w:ascii="Garamond" w:hAnsi="Garamond"/>
                <w:szCs w:val="24"/>
              </w:rPr>
            </w:pPr>
          </w:p>
        </w:tc>
        <w:tc>
          <w:tcPr>
            <w:tcW w:w="3019" w:type="dxa"/>
          </w:tcPr>
          <w:p w14:paraId="61E5DB62" w14:textId="77777777" w:rsidR="006573E1" w:rsidRPr="007D19B8" w:rsidRDefault="006573E1" w:rsidP="006573E1">
            <w:pPr>
              <w:pStyle w:val="TableParagraph"/>
              <w:spacing w:before="110"/>
              <w:ind w:left="98"/>
              <w:rPr>
                <w:rFonts w:ascii="Garamond" w:hAnsi="Garamond"/>
                <w:sz w:val="24"/>
                <w:szCs w:val="24"/>
              </w:rPr>
            </w:pPr>
            <w:r w:rsidRPr="007D19B8">
              <w:rPr>
                <w:rFonts w:ascii="Garamond" w:hAnsi="Garamond"/>
                <w:sz w:val="24"/>
                <w:szCs w:val="24"/>
              </w:rPr>
              <w:t>Atendimento de primeiros socorros</w:t>
            </w:r>
          </w:p>
        </w:tc>
      </w:tr>
      <w:tr w:rsidR="006573E1" w:rsidRPr="007D19B8" w14:paraId="7E6B951D" w14:textId="77777777" w:rsidTr="006573E1">
        <w:trPr>
          <w:trHeight w:val="980"/>
        </w:trPr>
        <w:tc>
          <w:tcPr>
            <w:tcW w:w="3022" w:type="dxa"/>
            <w:vMerge/>
            <w:tcBorders>
              <w:top w:val="nil"/>
            </w:tcBorders>
          </w:tcPr>
          <w:p w14:paraId="02CFB3DE" w14:textId="77777777" w:rsidR="006573E1" w:rsidRPr="007D19B8" w:rsidRDefault="006573E1" w:rsidP="006573E1">
            <w:pPr>
              <w:rPr>
                <w:rFonts w:ascii="Garamond" w:hAnsi="Garamond"/>
                <w:szCs w:val="24"/>
              </w:rPr>
            </w:pPr>
          </w:p>
        </w:tc>
        <w:tc>
          <w:tcPr>
            <w:tcW w:w="3020" w:type="dxa"/>
            <w:vMerge/>
            <w:tcBorders>
              <w:top w:val="nil"/>
            </w:tcBorders>
          </w:tcPr>
          <w:p w14:paraId="75340D6F" w14:textId="77777777" w:rsidR="006573E1" w:rsidRPr="007D19B8" w:rsidRDefault="006573E1" w:rsidP="006573E1">
            <w:pPr>
              <w:rPr>
                <w:rFonts w:ascii="Garamond" w:hAnsi="Garamond"/>
                <w:szCs w:val="24"/>
              </w:rPr>
            </w:pPr>
          </w:p>
        </w:tc>
        <w:tc>
          <w:tcPr>
            <w:tcW w:w="3019" w:type="dxa"/>
          </w:tcPr>
          <w:p w14:paraId="68F44799" w14:textId="77777777" w:rsidR="006573E1" w:rsidRPr="007D19B8" w:rsidRDefault="006573E1" w:rsidP="006573E1">
            <w:pPr>
              <w:pStyle w:val="TableParagraph"/>
              <w:spacing w:before="119"/>
              <w:ind w:left="98" w:right="181"/>
              <w:rPr>
                <w:rFonts w:ascii="Garamond" w:hAnsi="Garamond"/>
                <w:sz w:val="24"/>
                <w:szCs w:val="24"/>
              </w:rPr>
            </w:pPr>
            <w:r w:rsidRPr="007D19B8">
              <w:rPr>
                <w:rFonts w:ascii="Garamond" w:hAnsi="Garamond"/>
                <w:sz w:val="24"/>
                <w:szCs w:val="24"/>
              </w:rPr>
              <w:t>Guiar escolas e visitantes em atividades de educação ambiental</w:t>
            </w:r>
          </w:p>
        </w:tc>
      </w:tr>
      <w:tr w:rsidR="006573E1" w:rsidRPr="007D19B8" w14:paraId="0CBB7853" w14:textId="77777777" w:rsidTr="006573E1">
        <w:trPr>
          <w:trHeight w:val="959"/>
        </w:trPr>
        <w:tc>
          <w:tcPr>
            <w:tcW w:w="3022" w:type="dxa"/>
            <w:vMerge/>
            <w:tcBorders>
              <w:top w:val="nil"/>
            </w:tcBorders>
          </w:tcPr>
          <w:p w14:paraId="00448641" w14:textId="77777777" w:rsidR="006573E1" w:rsidRPr="007D19B8" w:rsidRDefault="006573E1" w:rsidP="006573E1">
            <w:pPr>
              <w:rPr>
                <w:rFonts w:ascii="Garamond" w:hAnsi="Garamond"/>
                <w:szCs w:val="24"/>
              </w:rPr>
            </w:pPr>
          </w:p>
        </w:tc>
        <w:tc>
          <w:tcPr>
            <w:tcW w:w="3020" w:type="dxa"/>
            <w:vMerge w:val="restart"/>
          </w:tcPr>
          <w:p w14:paraId="5FDF23E2" w14:textId="77777777" w:rsidR="006573E1" w:rsidRPr="007D19B8" w:rsidRDefault="006573E1" w:rsidP="006573E1">
            <w:pPr>
              <w:pStyle w:val="TableParagraph"/>
              <w:spacing w:before="107"/>
              <w:rPr>
                <w:rFonts w:ascii="Garamond" w:hAnsi="Garamond"/>
                <w:sz w:val="24"/>
                <w:szCs w:val="24"/>
              </w:rPr>
            </w:pPr>
            <w:r w:rsidRPr="007D19B8">
              <w:rPr>
                <w:rFonts w:ascii="Garamond" w:hAnsi="Garamond"/>
                <w:sz w:val="24"/>
                <w:szCs w:val="24"/>
              </w:rPr>
              <w:t>Analista Ambiental</w:t>
            </w:r>
          </w:p>
        </w:tc>
        <w:tc>
          <w:tcPr>
            <w:tcW w:w="3019" w:type="dxa"/>
          </w:tcPr>
          <w:p w14:paraId="0E707EC1" w14:textId="77777777" w:rsidR="006573E1" w:rsidRPr="007D19B8" w:rsidRDefault="006573E1" w:rsidP="006573E1">
            <w:pPr>
              <w:pStyle w:val="TableParagraph"/>
              <w:spacing w:before="103"/>
              <w:ind w:left="98" w:right="752"/>
              <w:jc w:val="both"/>
              <w:rPr>
                <w:rFonts w:ascii="Garamond" w:hAnsi="Garamond"/>
                <w:sz w:val="24"/>
                <w:szCs w:val="24"/>
              </w:rPr>
            </w:pPr>
            <w:r w:rsidRPr="007D19B8">
              <w:rPr>
                <w:rFonts w:ascii="Garamond" w:hAnsi="Garamond"/>
                <w:sz w:val="24"/>
                <w:szCs w:val="24"/>
              </w:rPr>
              <w:t>Realizar palestras em instituições públicas e privadas</w:t>
            </w:r>
          </w:p>
        </w:tc>
      </w:tr>
      <w:tr w:rsidR="006573E1" w:rsidRPr="007D19B8" w14:paraId="0AA4523A" w14:textId="77777777" w:rsidTr="006573E1">
        <w:trPr>
          <w:trHeight w:val="722"/>
        </w:trPr>
        <w:tc>
          <w:tcPr>
            <w:tcW w:w="3022" w:type="dxa"/>
            <w:vMerge/>
            <w:tcBorders>
              <w:top w:val="nil"/>
            </w:tcBorders>
          </w:tcPr>
          <w:p w14:paraId="0F03C333" w14:textId="77777777" w:rsidR="006573E1" w:rsidRPr="007D19B8" w:rsidRDefault="006573E1" w:rsidP="006573E1">
            <w:pPr>
              <w:rPr>
                <w:rFonts w:ascii="Garamond" w:hAnsi="Garamond"/>
                <w:szCs w:val="24"/>
              </w:rPr>
            </w:pPr>
          </w:p>
        </w:tc>
        <w:tc>
          <w:tcPr>
            <w:tcW w:w="3020" w:type="dxa"/>
            <w:vMerge/>
            <w:tcBorders>
              <w:top w:val="nil"/>
            </w:tcBorders>
          </w:tcPr>
          <w:p w14:paraId="1E64341A" w14:textId="77777777" w:rsidR="006573E1" w:rsidRPr="007D19B8" w:rsidRDefault="006573E1" w:rsidP="006573E1">
            <w:pPr>
              <w:rPr>
                <w:rFonts w:ascii="Garamond" w:hAnsi="Garamond"/>
                <w:szCs w:val="24"/>
              </w:rPr>
            </w:pPr>
          </w:p>
        </w:tc>
        <w:tc>
          <w:tcPr>
            <w:tcW w:w="3019" w:type="dxa"/>
          </w:tcPr>
          <w:p w14:paraId="052F823F" w14:textId="77777777" w:rsidR="006573E1" w:rsidRPr="007D19B8" w:rsidRDefault="006573E1" w:rsidP="006573E1">
            <w:pPr>
              <w:pStyle w:val="TableParagraph"/>
              <w:spacing w:before="115" w:line="249" w:lineRule="auto"/>
              <w:ind w:left="98"/>
              <w:rPr>
                <w:rFonts w:ascii="Garamond" w:hAnsi="Garamond"/>
                <w:sz w:val="24"/>
                <w:szCs w:val="24"/>
              </w:rPr>
            </w:pPr>
            <w:r w:rsidRPr="007D19B8">
              <w:rPr>
                <w:rFonts w:ascii="Garamond" w:hAnsi="Garamond"/>
                <w:sz w:val="24"/>
                <w:szCs w:val="24"/>
              </w:rPr>
              <w:t>Atuar nas atividades de educação ambiental</w:t>
            </w:r>
          </w:p>
        </w:tc>
      </w:tr>
      <w:tr w:rsidR="006573E1" w:rsidRPr="007D19B8" w14:paraId="72D479FE" w14:textId="77777777" w:rsidTr="006573E1">
        <w:trPr>
          <w:trHeight w:val="738"/>
        </w:trPr>
        <w:tc>
          <w:tcPr>
            <w:tcW w:w="3022" w:type="dxa"/>
            <w:vMerge/>
            <w:tcBorders>
              <w:top w:val="nil"/>
            </w:tcBorders>
          </w:tcPr>
          <w:p w14:paraId="5CF33C68" w14:textId="77777777" w:rsidR="006573E1" w:rsidRPr="007D19B8" w:rsidRDefault="006573E1" w:rsidP="006573E1">
            <w:pPr>
              <w:rPr>
                <w:rFonts w:ascii="Garamond" w:hAnsi="Garamond"/>
                <w:szCs w:val="24"/>
              </w:rPr>
            </w:pPr>
          </w:p>
        </w:tc>
        <w:tc>
          <w:tcPr>
            <w:tcW w:w="3020" w:type="dxa"/>
            <w:vMerge/>
            <w:tcBorders>
              <w:top w:val="nil"/>
            </w:tcBorders>
          </w:tcPr>
          <w:p w14:paraId="7A614A9A" w14:textId="77777777" w:rsidR="006573E1" w:rsidRPr="007D19B8" w:rsidRDefault="006573E1" w:rsidP="006573E1">
            <w:pPr>
              <w:rPr>
                <w:rFonts w:ascii="Garamond" w:hAnsi="Garamond"/>
                <w:szCs w:val="24"/>
              </w:rPr>
            </w:pPr>
          </w:p>
        </w:tc>
        <w:tc>
          <w:tcPr>
            <w:tcW w:w="3019" w:type="dxa"/>
          </w:tcPr>
          <w:p w14:paraId="0177FA93" w14:textId="77777777" w:rsidR="006573E1" w:rsidRPr="007D19B8" w:rsidRDefault="006573E1" w:rsidP="006573E1">
            <w:pPr>
              <w:pStyle w:val="TableParagraph"/>
              <w:spacing w:before="124" w:line="249" w:lineRule="auto"/>
              <w:ind w:left="98"/>
              <w:rPr>
                <w:rFonts w:ascii="Garamond" w:hAnsi="Garamond"/>
                <w:sz w:val="24"/>
                <w:szCs w:val="24"/>
              </w:rPr>
            </w:pPr>
            <w:r w:rsidRPr="007D19B8">
              <w:rPr>
                <w:rFonts w:ascii="Garamond" w:hAnsi="Garamond"/>
                <w:sz w:val="24"/>
                <w:szCs w:val="24"/>
              </w:rPr>
              <w:t>Apoio aos programas desenvolvidos nas UCs</w:t>
            </w:r>
          </w:p>
        </w:tc>
      </w:tr>
      <w:tr w:rsidR="006573E1" w:rsidRPr="007D19B8" w14:paraId="59318B90" w14:textId="77777777" w:rsidTr="006573E1">
        <w:trPr>
          <w:trHeight w:val="781"/>
        </w:trPr>
        <w:tc>
          <w:tcPr>
            <w:tcW w:w="3022" w:type="dxa"/>
            <w:vMerge/>
            <w:tcBorders>
              <w:top w:val="nil"/>
            </w:tcBorders>
          </w:tcPr>
          <w:p w14:paraId="5C590600" w14:textId="77777777" w:rsidR="006573E1" w:rsidRPr="007D19B8" w:rsidRDefault="006573E1" w:rsidP="006573E1">
            <w:pPr>
              <w:rPr>
                <w:rFonts w:ascii="Garamond" w:hAnsi="Garamond"/>
                <w:szCs w:val="24"/>
              </w:rPr>
            </w:pPr>
          </w:p>
        </w:tc>
        <w:tc>
          <w:tcPr>
            <w:tcW w:w="3020" w:type="dxa"/>
          </w:tcPr>
          <w:p w14:paraId="5E4815A0"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Auxiliar de Serviços Gerais</w:t>
            </w:r>
          </w:p>
        </w:tc>
        <w:tc>
          <w:tcPr>
            <w:tcW w:w="3019" w:type="dxa"/>
          </w:tcPr>
          <w:p w14:paraId="0E727CFC" w14:textId="77777777" w:rsidR="006573E1" w:rsidRPr="007D19B8" w:rsidRDefault="006573E1" w:rsidP="006573E1">
            <w:pPr>
              <w:pStyle w:val="TableParagraph"/>
              <w:spacing w:before="115" w:line="276" w:lineRule="auto"/>
              <w:ind w:left="98"/>
              <w:rPr>
                <w:rFonts w:ascii="Garamond" w:hAnsi="Garamond"/>
                <w:sz w:val="24"/>
                <w:szCs w:val="24"/>
              </w:rPr>
            </w:pPr>
            <w:r w:rsidRPr="007D19B8">
              <w:rPr>
                <w:rFonts w:ascii="Garamond" w:hAnsi="Garamond"/>
                <w:sz w:val="24"/>
                <w:szCs w:val="24"/>
              </w:rPr>
              <w:t>Manutenção da limpeza do ambiente de visitação</w:t>
            </w:r>
          </w:p>
        </w:tc>
      </w:tr>
    </w:tbl>
    <w:p w14:paraId="5CC4001B" w14:textId="77777777" w:rsidR="006573E1" w:rsidRPr="007D19B8" w:rsidRDefault="006573E1" w:rsidP="006573E1">
      <w:pPr>
        <w:spacing w:line="276" w:lineRule="auto"/>
        <w:rPr>
          <w:rFonts w:ascii="Garamond" w:hAnsi="Garamond"/>
          <w:szCs w:val="24"/>
        </w:rPr>
        <w:sectPr w:rsidR="006573E1" w:rsidRPr="007D19B8">
          <w:headerReference w:type="default" r:id="rId15"/>
          <w:pgSz w:w="11930" w:h="16850"/>
          <w:pgMar w:top="420" w:right="320" w:bottom="280" w:left="500" w:header="0" w:footer="0" w:gutter="0"/>
          <w:cols w:space="720"/>
        </w:sectPr>
      </w:pPr>
    </w:p>
    <w:p w14:paraId="6645021E" w14:textId="77777777" w:rsidR="006573E1" w:rsidRPr="007D19B8" w:rsidRDefault="006573E1" w:rsidP="006573E1">
      <w:pPr>
        <w:pStyle w:val="Corpodetexto"/>
        <w:spacing w:before="3"/>
        <w:rPr>
          <w:rFonts w:ascii="Garamond" w:hAnsi="Garamond"/>
          <w:szCs w:val="24"/>
        </w:rPr>
      </w:pPr>
    </w:p>
    <w:tbl>
      <w:tblPr>
        <w:tblStyle w:val="TableNormal"/>
        <w:tblW w:w="0" w:type="auto"/>
        <w:tblInd w:w="1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2"/>
        <w:gridCol w:w="3020"/>
        <w:gridCol w:w="3019"/>
      </w:tblGrid>
      <w:tr w:rsidR="006573E1" w:rsidRPr="007D19B8" w14:paraId="457950E7" w14:textId="77777777" w:rsidTr="006573E1">
        <w:trPr>
          <w:trHeight w:val="1419"/>
        </w:trPr>
        <w:tc>
          <w:tcPr>
            <w:tcW w:w="3022" w:type="dxa"/>
          </w:tcPr>
          <w:p w14:paraId="006F31D6" w14:textId="77777777" w:rsidR="006573E1" w:rsidRPr="007D19B8" w:rsidRDefault="006573E1" w:rsidP="006573E1">
            <w:pPr>
              <w:pStyle w:val="TableParagraph"/>
              <w:ind w:left="0"/>
              <w:rPr>
                <w:rFonts w:ascii="Garamond" w:hAnsi="Garamond"/>
                <w:sz w:val="24"/>
                <w:szCs w:val="24"/>
              </w:rPr>
            </w:pPr>
          </w:p>
        </w:tc>
        <w:tc>
          <w:tcPr>
            <w:tcW w:w="3020" w:type="dxa"/>
          </w:tcPr>
          <w:p w14:paraId="44D798A9" w14:textId="77777777" w:rsidR="006573E1" w:rsidRPr="007D19B8" w:rsidRDefault="006573E1" w:rsidP="006573E1">
            <w:pPr>
              <w:pStyle w:val="TableParagraph"/>
              <w:ind w:left="0"/>
              <w:rPr>
                <w:rFonts w:ascii="Garamond" w:hAnsi="Garamond"/>
                <w:sz w:val="24"/>
                <w:szCs w:val="24"/>
              </w:rPr>
            </w:pPr>
          </w:p>
        </w:tc>
        <w:tc>
          <w:tcPr>
            <w:tcW w:w="3019" w:type="dxa"/>
          </w:tcPr>
          <w:p w14:paraId="1E0874E6" w14:textId="77777777" w:rsidR="006573E1" w:rsidRPr="007D19B8" w:rsidRDefault="006573E1" w:rsidP="006573E1">
            <w:pPr>
              <w:pStyle w:val="TableParagraph"/>
              <w:spacing w:before="119" w:line="288" w:lineRule="auto"/>
              <w:ind w:left="98" w:right="32"/>
              <w:jc w:val="both"/>
              <w:rPr>
                <w:rFonts w:ascii="Garamond" w:hAnsi="Garamond"/>
                <w:sz w:val="24"/>
                <w:szCs w:val="24"/>
              </w:rPr>
            </w:pPr>
            <w:r w:rsidRPr="007D19B8">
              <w:rPr>
                <w:rFonts w:ascii="Garamond" w:hAnsi="Garamond"/>
                <w:sz w:val="24"/>
                <w:szCs w:val="24"/>
              </w:rPr>
              <w:t>Auxílio na reposição de materiais faltantes nas atividades de educação ambiental e visitação</w:t>
            </w:r>
          </w:p>
        </w:tc>
      </w:tr>
      <w:tr w:rsidR="006573E1" w:rsidRPr="007D19B8" w14:paraId="71DF1474" w14:textId="77777777" w:rsidTr="006573E1">
        <w:trPr>
          <w:trHeight w:val="959"/>
        </w:trPr>
        <w:tc>
          <w:tcPr>
            <w:tcW w:w="3022" w:type="dxa"/>
            <w:vMerge w:val="restart"/>
          </w:tcPr>
          <w:p w14:paraId="5A219458" w14:textId="77777777" w:rsidR="006573E1" w:rsidRPr="007D19B8" w:rsidRDefault="006573E1" w:rsidP="006573E1">
            <w:pPr>
              <w:pStyle w:val="TableParagraph"/>
              <w:spacing w:before="119"/>
              <w:ind w:left="107"/>
              <w:rPr>
                <w:rFonts w:ascii="Garamond" w:hAnsi="Garamond"/>
                <w:sz w:val="24"/>
                <w:szCs w:val="24"/>
              </w:rPr>
            </w:pPr>
            <w:r w:rsidRPr="007D19B8">
              <w:rPr>
                <w:rFonts w:ascii="Garamond" w:hAnsi="Garamond"/>
                <w:sz w:val="24"/>
                <w:szCs w:val="24"/>
              </w:rPr>
              <w:t>Gestão e Logística</w:t>
            </w:r>
          </w:p>
        </w:tc>
        <w:tc>
          <w:tcPr>
            <w:tcW w:w="3020" w:type="dxa"/>
            <w:vMerge w:val="restart"/>
          </w:tcPr>
          <w:p w14:paraId="5544D96C"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Gestor</w:t>
            </w:r>
          </w:p>
        </w:tc>
        <w:tc>
          <w:tcPr>
            <w:tcW w:w="3019" w:type="dxa"/>
          </w:tcPr>
          <w:p w14:paraId="4D55DBD3" w14:textId="77777777" w:rsidR="006573E1" w:rsidRPr="007D19B8" w:rsidRDefault="006573E1" w:rsidP="006573E1">
            <w:pPr>
              <w:pStyle w:val="TableParagraph"/>
              <w:spacing w:before="115"/>
              <w:ind w:left="98"/>
              <w:rPr>
                <w:rFonts w:ascii="Garamond" w:hAnsi="Garamond"/>
                <w:sz w:val="24"/>
                <w:szCs w:val="24"/>
              </w:rPr>
            </w:pPr>
            <w:r w:rsidRPr="007D19B8">
              <w:rPr>
                <w:rFonts w:ascii="Garamond" w:hAnsi="Garamond"/>
                <w:sz w:val="24"/>
                <w:szCs w:val="24"/>
              </w:rPr>
              <w:t>Coordenar e escalar os agentes para a execução de tarefas cotidianas</w:t>
            </w:r>
          </w:p>
        </w:tc>
      </w:tr>
      <w:tr w:rsidR="006573E1" w:rsidRPr="007D19B8" w14:paraId="3B251371" w14:textId="77777777" w:rsidTr="006573E1">
        <w:trPr>
          <w:trHeight w:val="1221"/>
        </w:trPr>
        <w:tc>
          <w:tcPr>
            <w:tcW w:w="3022" w:type="dxa"/>
            <w:vMerge/>
            <w:tcBorders>
              <w:top w:val="nil"/>
            </w:tcBorders>
          </w:tcPr>
          <w:p w14:paraId="16208813" w14:textId="77777777" w:rsidR="006573E1" w:rsidRPr="007D19B8" w:rsidRDefault="006573E1" w:rsidP="006573E1">
            <w:pPr>
              <w:rPr>
                <w:rFonts w:ascii="Garamond" w:hAnsi="Garamond"/>
                <w:szCs w:val="24"/>
              </w:rPr>
            </w:pPr>
          </w:p>
        </w:tc>
        <w:tc>
          <w:tcPr>
            <w:tcW w:w="3020" w:type="dxa"/>
            <w:vMerge/>
            <w:tcBorders>
              <w:top w:val="nil"/>
            </w:tcBorders>
          </w:tcPr>
          <w:p w14:paraId="791103F6" w14:textId="77777777" w:rsidR="006573E1" w:rsidRPr="007D19B8" w:rsidRDefault="006573E1" w:rsidP="006573E1">
            <w:pPr>
              <w:rPr>
                <w:rFonts w:ascii="Garamond" w:hAnsi="Garamond"/>
                <w:szCs w:val="24"/>
              </w:rPr>
            </w:pPr>
          </w:p>
        </w:tc>
        <w:tc>
          <w:tcPr>
            <w:tcW w:w="3019" w:type="dxa"/>
          </w:tcPr>
          <w:p w14:paraId="1CD1E403" w14:textId="77777777" w:rsidR="006573E1" w:rsidRPr="007D19B8" w:rsidRDefault="006573E1" w:rsidP="006573E1">
            <w:pPr>
              <w:pStyle w:val="TableParagraph"/>
              <w:spacing w:before="122"/>
              <w:ind w:left="98" w:right="181"/>
              <w:rPr>
                <w:rFonts w:ascii="Garamond" w:hAnsi="Garamond"/>
                <w:sz w:val="24"/>
                <w:szCs w:val="24"/>
              </w:rPr>
            </w:pPr>
            <w:r w:rsidRPr="007D19B8">
              <w:rPr>
                <w:rFonts w:ascii="Garamond" w:hAnsi="Garamond"/>
                <w:sz w:val="24"/>
                <w:szCs w:val="24"/>
              </w:rPr>
              <w:t>Apoiar a promoção de gestão participativa com as diversas autarquias envolvidas com a UC</w:t>
            </w:r>
          </w:p>
        </w:tc>
      </w:tr>
      <w:tr w:rsidR="006573E1" w:rsidRPr="007D19B8" w14:paraId="158C8496" w14:textId="77777777" w:rsidTr="006573E1">
        <w:trPr>
          <w:trHeight w:val="719"/>
        </w:trPr>
        <w:tc>
          <w:tcPr>
            <w:tcW w:w="3022" w:type="dxa"/>
            <w:vMerge/>
            <w:tcBorders>
              <w:top w:val="nil"/>
            </w:tcBorders>
          </w:tcPr>
          <w:p w14:paraId="1867B36A" w14:textId="77777777" w:rsidR="006573E1" w:rsidRPr="007D19B8" w:rsidRDefault="006573E1" w:rsidP="006573E1">
            <w:pPr>
              <w:rPr>
                <w:rFonts w:ascii="Garamond" w:hAnsi="Garamond"/>
                <w:szCs w:val="24"/>
              </w:rPr>
            </w:pPr>
          </w:p>
        </w:tc>
        <w:tc>
          <w:tcPr>
            <w:tcW w:w="3020" w:type="dxa"/>
            <w:vMerge/>
            <w:tcBorders>
              <w:top w:val="nil"/>
            </w:tcBorders>
          </w:tcPr>
          <w:p w14:paraId="5D5AA96C" w14:textId="77777777" w:rsidR="006573E1" w:rsidRPr="007D19B8" w:rsidRDefault="006573E1" w:rsidP="006573E1">
            <w:pPr>
              <w:rPr>
                <w:rFonts w:ascii="Garamond" w:hAnsi="Garamond"/>
                <w:szCs w:val="24"/>
              </w:rPr>
            </w:pPr>
          </w:p>
        </w:tc>
        <w:tc>
          <w:tcPr>
            <w:tcW w:w="3019" w:type="dxa"/>
          </w:tcPr>
          <w:p w14:paraId="7A226BBF" w14:textId="77777777" w:rsidR="006573E1" w:rsidRPr="007D19B8" w:rsidRDefault="006573E1" w:rsidP="006573E1">
            <w:pPr>
              <w:pStyle w:val="TableParagraph"/>
              <w:spacing w:before="117"/>
              <w:ind w:left="98"/>
              <w:rPr>
                <w:rFonts w:ascii="Garamond" w:hAnsi="Garamond"/>
                <w:sz w:val="24"/>
                <w:szCs w:val="24"/>
              </w:rPr>
            </w:pPr>
            <w:r w:rsidRPr="007D19B8">
              <w:rPr>
                <w:rFonts w:ascii="Garamond" w:hAnsi="Garamond"/>
                <w:sz w:val="24"/>
                <w:szCs w:val="24"/>
              </w:rPr>
              <w:t>Fomentar parcerias institucionais</w:t>
            </w:r>
          </w:p>
        </w:tc>
      </w:tr>
      <w:tr w:rsidR="006573E1" w:rsidRPr="007D19B8" w14:paraId="1AE606B3" w14:textId="77777777" w:rsidTr="006573E1">
        <w:trPr>
          <w:trHeight w:val="1982"/>
        </w:trPr>
        <w:tc>
          <w:tcPr>
            <w:tcW w:w="3022" w:type="dxa"/>
            <w:vMerge/>
            <w:tcBorders>
              <w:top w:val="nil"/>
            </w:tcBorders>
          </w:tcPr>
          <w:p w14:paraId="4AC72E41" w14:textId="77777777" w:rsidR="006573E1" w:rsidRPr="007D19B8" w:rsidRDefault="006573E1" w:rsidP="006573E1">
            <w:pPr>
              <w:rPr>
                <w:rFonts w:ascii="Garamond" w:hAnsi="Garamond"/>
                <w:szCs w:val="24"/>
              </w:rPr>
            </w:pPr>
          </w:p>
        </w:tc>
        <w:tc>
          <w:tcPr>
            <w:tcW w:w="3020" w:type="dxa"/>
            <w:vMerge w:val="restart"/>
          </w:tcPr>
          <w:p w14:paraId="5646638E" w14:textId="77777777" w:rsidR="006573E1" w:rsidRPr="007D19B8" w:rsidRDefault="006573E1" w:rsidP="006573E1">
            <w:pPr>
              <w:pStyle w:val="TableParagraph"/>
              <w:spacing w:before="115"/>
              <w:rPr>
                <w:rFonts w:ascii="Garamond" w:hAnsi="Garamond"/>
                <w:sz w:val="24"/>
                <w:szCs w:val="24"/>
              </w:rPr>
            </w:pPr>
            <w:r w:rsidRPr="007D19B8">
              <w:rPr>
                <w:rFonts w:ascii="Garamond" w:hAnsi="Garamond"/>
                <w:sz w:val="24"/>
                <w:szCs w:val="24"/>
              </w:rPr>
              <w:t>Agentes Ambientais</w:t>
            </w:r>
          </w:p>
        </w:tc>
        <w:tc>
          <w:tcPr>
            <w:tcW w:w="3019" w:type="dxa"/>
          </w:tcPr>
          <w:p w14:paraId="656626A9" w14:textId="77777777" w:rsidR="006573E1" w:rsidRPr="007D19B8" w:rsidRDefault="006573E1" w:rsidP="006573E1">
            <w:pPr>
              <w:pStyle w:val="TableParagraph"/>
              <w:spacing w:before="110"/>
              <w:ind w:left="98" w:right="181"/>
              <w:rPr>
                <w:rFonts w:ascii="Garamond" w:hAnsi="Garamond"/>
                <w:sz w:val="24"/>
                <w:szCs w:val="24"/>
              </w:rPr>
            </w:pPr>
            <w:r w:rsidRPr="007D19B8">
              <w:rPr>
                <w:rFonts w:ascii="Garamond" w:hAnsi="Garamond"/>
                <w:sz w:val="24"/>
                <w:szCs w:val="24"/>
              </w:rPr>
              <w:t>Elaboração de relatórios de atividades a partir da coleta e sistematização das informações de campo, repassando-os à chefia da Unidade de Conservação</w:t>
            </w:r>
          </w:p>
        </w:tc>
      </w:tr>
      <w:tr w:rsidR="006573E1" w:rsidRPr="007D19B8" w14:paraId="39CC4624" w14:textId="77777777" w:rsidTr="006573E1">
        <w:trPr>
          <w:trHeight w:val="700"/>
        </w:trPr>
        <w:tc>
          <w:tcPr>
            <w:tcW w:w="3022" w:type="dxa"/>
            <w:vMerge/>
            <w:tcBorders>
              <w:top w:val="nil"/>
            </w:tcBorders>
          </w:tcPr>
          <w:p w14:paraId="059BCAB0" w14:textId="77777777" w:rsidR="006573E1" w:rsidRPr="007D19B8" w:rsidRDefault="006573E1" w:rsidP="006573E1">
            <w:pPr>
              <w:rPr>
                <w:rFonts w:ascii="Garamond" w:hAnsi="Garamond"/>
                <w:szCs w:val="24"/>
              </w:rPr>
            </w:pPr>
          </w:p>
        </w:tc>
        <w:tc>
          <w:tcPr>
            <w:tcW w:w="3020" w:type="dxa"/>
            <w:vMerge/>
            <w:tcBorders>
              <w:top w:val="nil"/>
            </w:tcBorders>
          </w:tcPr>
          <w:p w14:paraId="44BB6441" w14:textId="77777777" w:rsidR="006573E1" w:rsidRPr="007D19B8" w:rsidRDefault="006573E1" w:rsidP="006573E1">
            <w:pPr>
              <w:rPr>
                <w:rFonts w:ascii="Garamond" w:hAnsi="Garamond"/>
                <w:szCs w:val="24"/>
              </w:rPr>
            </w:pPr>
          </w:p>
        </w:tc>
        <w:tc>
          <w:tcPr>
            <w:tcW w:w="3019" w:type="dxa"/>
          </w:tcPr>
          <w:p w14:paraId="6401F2CB" w14:textId="77777777" w:rsidR="006573E1" w:rsidRPr="007D19B8" w:rsidRDefault="006573E1" w:rsidP="006573E1">
            <w:pPr>
              <w:pStyle w:val="TableParagraph"/>
              <w:spacing w:before="103"/>
              <w:ind w:left="98" w:right="181"/>
              <w:rPr>
                <w:rFonts w:ascii="Garamond" w:hAnsi="Garamond"/>
                <w:sz w:val="24"/>
                <w:szCs w:val="24"/>
              </w:rPr>
            </w:pPr>
            <w:r w:rsidRPr="007D19B8">
              <w:rPr>
                <w:rFonts w:ascii="Garamond" w:hAnsi="Garamond"/>
                <w:sz w:val="24"/>
                <w:szCs w:val="24"/>
              </w:rPr>
              <w:t>Fomentar e apoiar programas de voluntariado</w:t>
            </w:r>
          </w:p>
        </w:tc>
      </w:tr>
      <w:tr w:rsidR="006573E1" w:rsidRPr="007D19B8" w14:paraId="100F7BF9" w14:textId="77777777" w:rsidTr="006573E1">
        <w:trPr>
          <w:trHeight w:val="1218"/>
        </w:trPr>
        <w:tc>
          <w:tcPr>
            <w:tcW w:w="3022" w:type="dxa"/>
            <w:vMerge/>
            <w:tcBorders>
              <w:top w:val="nil"/>
            </w:tcBorders>
          </w:tcPr>
          <w:p w14:paraId="6CAB983C" w14:textId="77777777" w:rsidR="006573E1" w:rsidRPr="007D19B8" w:rsidRDefault="006573E1" w:rsidP="006573E1">
            <w:pPr>
              <w:rPr>
                <w:rFonts w:ascii="Garamond" w:hAnsi="Garamond"/>
                <w:szCs w:val="24"/>
              </w:rPr>
            </w:pPr>
          </w:p>
        </w:tc>
        <w:tc>
          <w:tcPr>
            <w:tcW w:w="3020" w:type="dxa"/>
            <w:vMerge w:val="restart"/>
          </w:tcPr>
          <w:p w14:paraId="0DFC28BE"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Assistente Administrativo</w:t>
            </w:r>
          </w:p>
        </w:tc>
        <w:tc>
          <w:tcPr>
            <w:tcW w:w="3019" w:type="dxa"/>
          </w:tcPr>
          <w:p w14:paraId="1DB3A6B7" w14:textId="77777777" w:rsidR="006573E1" w:rsidRPr="007D19B8" w:rsidRDefault="006573E1" w:rsidP="006573E1">
            <w:pPr>
              <w:pStyle w:val="TableParagraph"/>
              <w:spacing w:before="115"/>
              <w:ind w:left="98" w:right="71"/>
              <w:rPr>
                <w:rFonts w:ascii="Garamond" w:hAnsi="Garamond"/>
                <w:sz w:val="24"/>
                <w:szCs w:val="24"/>
              </w:rPr>
            </w:pPr>
            <w:r w:rsidRPr="007D19B8">
              <w:rPr>
                <w:rFonts w:ascii="Garamond" w:hAnsi="Garamond"/>
                <w:sz w:val="24"/>
                <w:szCs w:val="24"/>
              </w:rPr>
              <w:t>Assessorar o gestor no cumprimento das demandas e no planejamento das atividades da UC</w:t>
            </w:r>
          </w:p>
        </w:tc>
      </w:tr>
      <w:tr w:rsidR="006573E1" w:rsidRPr="007D19B8" w14:paraId="7AC7F8B7" w14:textId="77777777" w:rsidTr="006573E1">
        <w:trPr>
          <w:trHeight w:val="722"/>
        </w:trPr>
        <w:tc>
          <w:tcPr>
            <w:tcW w:w="3022" w:type="dxa"/>
            <w:vMerge/>
            <w:tcBorders>
              <w:top w:val="nil"/>
            </w:tcBorders>
          </w:tcPr>
          <w:p w14:paraId="3D13A97E" w14:textId="77777777" w:rsidR="006573E1" w:rsidRPr="007D19B8" w:rsidRDefault="006573E1" w:rsidP="006573E1">
            <w:pPr>
              <w:rPr>
                <w:rFonts w:ascii="Garamond" w:hAnsi="Garamond"/>
                <w:szCs w:val="24"/>
              </w:rPr>
            </w:pPr>
          </w:p>
        </w:tc>
        <w:tc>
          <w:tcPr>
            <w:tcW w:w="3020" w:type="dxa"/>
            <w:vMerge/>
            <w:tcBorders>
              <w:top w:val="nil"/>
            </w:tcBorders>
          </w:tcPr>
          <w:p w14:paraId="365A1CCB" w14:textId="77777777" w:rsidR="006573E1" w:rsidRPr="007D19B8" w:rsidRDefault="006573E1" w:rsidP="006573E1">
            <w:pPr>
              <w:rPr>
                <w:rFonts w:ascii="Garamond" w:hAnsi="Garamond"/>
                <w:szCs w:val="24"/>
              </w:rPr>
            </w:pPr>
          </w:p>
        </w:tc>
        <w:tc>
          <w:tcPr>
            <w:tcW w:w="3019" w:type="dxa"/>
          </w:tcPr>
          <w:p w14:paraId="3A0F5F4E" w14:textId="77777777" w:rsidR="006573E1" w:rsidRPr="007D19B8" w:rsidRDefault="006573E1" w:rsidP="006573E1">
            <w:pPr>
              <w:pStyle w:val="TableParagraph"/>
              <w:spacing w:before="112"/>
              <w:ind w:left="98"/>
              <w:rPr>
                <w:rFonts w:ascii="Garamond" w:hAnsi="Garamond"/>
                <w:sz w:val="24"/>
                <w:szCs w:val="24"/>
              </w:rPr>
            </w:pPr>
            <w:r w:rsidRPr="007D19B8">
              <w:rPr>
                <w:rFonts w:ascii="Garamond" w:hAnsi="Garamond"/>
                <w:sz w:val="24"/>
                <w:szCs w:val="24"/>
              </w:rPr>
              <w:t>Apoiar a viabilização de parcerias institucionais</w:t>
            </w:r>
          </w:p>
        </w:tc>
      </w:tr>
      <w:tr w:rsidR="006573E1" w:rsidRPr="007D19B8" w14:paraId="2BD4E998" w14:textId="77777777" w:rsidTr="006573E1">
        <w:trPr>
          <w:trHeight w:val="1199"/>
        </w:trPr>
        <w:tc>
          <w:tcPr>
            <w:tcW w:w="3022" w:type="dxa"/>
            <w:vMerge/>
            <w:tcBorders>
              <w:top w:val="nil"/>
            </w:tcBorders>
          </w:tcPr>
          <w:p w14:paraId="649D8C53" w14:textId="77777777" w:rsidR="006573E1" w:rsidRPr="007D19B8" w:rsidRDefault="006573E1" w:rsidP="006573E1">
            <w:pPr>
              <w:rPr>
                <w:rFonts w:ascii="Garamond" w:hAnsi="Garamond"/>
                <w:szCs w:val="24"/>
              </w:rPr>
            </w:pPr>
          </w:p>
        </w:tc>
        <w:tc>
          <w:tcPr>
            <w:tcW w:w="3020" w:type="dxa"/>
            <w:vMerge/>
            <w:tcBorders>
              <w:top w:val="nil"/>
            </w:tcBorders>
          </w:tcPr>
          <w:p w14:paraId="0B1D3222" w14:textId="77777777" w:rsidR="006573E1" w:rsidRPr="007D19B8" w:rsidRDefault="006573E1" w:rsidP="006573E1">
            <w:pPr>
              <w:rPr>
                <w:rFonts w:ascii="Garamond" w:hAnsi="Garamond"/>
                <w:szCs w:val="24"/>
              </w:rPr>
            </w:pPr>
          </w:p>
        </w:tc>
        <w:tc>
          <w:tcPr>
            <w:tcW w:w="3019" w:type="dxa"/>
          </w:tcPr>
          <w:p w14:paraId="7A18FDFE" w14:textId="77777777" w:rsidR="006573E1" w:rsidRPr="007D19B8" w:rsidRDefault="006573E1" w:rsidP="006573E1">
            <w:pPr>
              <w:pStyle w:val="TableParagraph"/>
              <w:spacing w:before="100"/>
              <w:ind w:left="98"/>
              <w:rPr>
                <w:rFonts w:ascii="Garamond" w:hAnsi="Garamond"/>
                <w:sz w:val="24"/>
                <w:szCs w:val="24"/>
              </w:rPr>
            </w:pPr>
            <w:r w:rsidRPr="007D19B8">
              <w:rPr>
                <w:rFonts w:ascii="Garamond" w:hAnsi="Garamond"/>
                <w:sz w:val="24"/>
                <w:szCs w:val="24"/>
              </w:rPr>
              <w:t>Realizar rotinas administrativas visando à execução das demais atribuições</w:t>
            </w:r>
          </w:p>
        </w:tc>
      </w:tr>
      <w:tr w:rsidR="006573E1" w:rsidRPr="007D19B8" w14:paraId="7BEE0746" w14:textId="77777777" w:rsidTr="006573E1">
        <w:trPr>
          <w:trHeight w:val="719"/>
        </w:trPr>
        <w:tc>
          <w:tcPr>
            <w:tcW w:w="3022" w:type="dxa"/>
            <w:vMerge/>
            <w:tcBorders>
              <w:top w:val="nil"/>
            </w:tcBorders>
          </w:tcPr>
          <w:p w14:paraId="22122A7C" w14:textId="77777777" w:rsidR="006573E1" w:rsidRPr="007D19B8" w:rsidRDefault="006573E1" w:rsidP="006573E1">
            <w:pPr>
              <w:rPr>
                <w:rFonts w:ascii="Garamond" w:hAnsi="Garamond"/>
                <w:szCs w:val="24"/>
              </w:rPr>
            </w:pPr>
          </w:p>
        </w:tc>
        <w:tc>
          <w:tcPr>
            <w:tcW w:w="3020" w:type="dxa"/>
            <w:vMerge/>
            <w:tcBorders>
              <w:top w:val="nil"/>
            </w:tcBorders>
          </w:tcPr>
          <w:p w14:paraId="2DF4AEB7" w14:textId="77777777" w:rsidR="006573E1" w:rsidRPr="007D19B8" w:rsidRDefault="006573E1" w:rsidP="006573E1">
            <w:pPr>
              <w:rPr>
                <w:rFonts w:ascii="Garamond" w:hAnsi="Garamond"/>
                <w:szCs w:val="24"/>
              </w:rPr>
            </w:pPr>
          </w:p>
        </w:tc>
        <w:tc>
          <w:tcPr>
            <w:tcW w:w="3019" w:type="dxa"/>
          </w:tcPr>
          <w:p w14:paraId="1EDF69E4" w14:textId="77777777" w:rsidR="006573E1" w:rsidRPr="007D19B8" w:rsidRDefault="006573E1" w:rsidP="006573E1">
            <w:pPr>
              <w:pStyle w:val="TableParagraph"/>
              <w:spacing w:before="119"/>
              <w:ind w:left="98"/>
              <w:rPr>
                <w:rFonts w:ascii="Garamond" w:hAnsi="Garamond"/>
                <w:sz w:val="24"/>
                <w:szCs w:val="24"/>
              </w:rPr>
            </w:pPr>
            <w:r w:rsidRPr="007D19B8">
              <w:rPr>
                <w:rFonts w:ascii="Garamond" w:hAnsi="Garamond"/>
                <w:sz w:val="24"/>
                <w:szCs w:val="24"/>
              </w:rPr>
              <w:t>Realizar o levantamento dos materiais de campo</w:t>
            </w:r>
          </w:p>
        </w:tc>
      </w:tr>
      <w:tr w:rsidR="006573E1" w:rsidRPr="007D19B8" w14:paraId="3F4F43B2" w14:textId="77777777" w:rsidTr="006573E1">
        <w:trPr>
          <w:trHeight w:val="1461"/>
        </w:trPr>
        <w:tc>
          <w:tcPr>
            <w:tcW w:w="3022" w:type="dxa"/>
            <w:vMerge/>
            <w:tcBorders>
              <w:top w:val="nil"/>
            </w:tcBorders>
          </w:tcPr>
          <w:p w14:paraId="7599F227" w14:textId="77777777" w:rsidR="006573E1" w:rsidRPr="007D19B8" w:rsidRDefault="006573E1" w:rsidP="006573E1">
            <w:pPr>
              <w:rPr>
                <w:rFonts w:ascii="Garamond" w:hAnsi="Garamond"/>
                <w:szCs w:val="24"/>
              </w:rPr>
            </w:pPr>
          </w:p>
        </w:tc>
        <w:tc>
          <w:tcPr>
            <w:tcW w:w="3020" w:type="dxa"/>
          </w:tcPr>
          <w:p w14:paraId="2DEBA766" w14:textId="77777777" w:rsidR="006573E1" w:rsidRPr="007D19B8" w:rsidRDefault="006573E1" w:rsidP="006573E1">
            <w:pPr>
              <w:pStyle w:val="TableParagraph"/>
              <w:spacing w:before="117"/>
              <w:rPr>
                <w:rFonts w:ascii="Garamond" w:hAnsi="Garamond"/>
                <w:sz w:val="24"/>
                <w:szCs w:val="24"/>
              </w:rPr>
            </w:pPr>
            <w:r w:rsidRPr="007D19B8">
              <w:rPr>
                <w:rFonts w:ascii="Garamond" w:hAnsi="Garamond"/>
                <w:sz w:val="24"/>
                <w:szCs w:val="24"/>
              </w:rPr>
              <w:t>Vigilante</w:t>
            </w:r>
          </w:p>
        </w:tc>
        <w:tc>
          <w:tcPr>
            <w:tcW w:w="3019" w:type="dxa"/>
          </w:tcPr>
          <w:p w14:paraId="4481B6D1" w14:textId="77777777" w:rsidR="006573E1" w:rsidRPr="007D19B8" w:rsidRDefault="006573E1" w:rsidP="006573E1">
            <w:pPr>
              <w:pStyle w:val="TableParagraph"/>
              <w:spacing w:before="110"/>
              <w:ind w:left="98" w:right="181"/>
              <w:rPr>
                <w:rFonts w:ascii="Garamond" w:hAnsi="Garamond"/>
                <w:sz w:val="24"/>
                <w:szCs w:val="24"/>
              </w:rPr>
            </w:pPr>
            <w:r w:rsidRPr="007D19B8">
              <w:rPr>
                <w:rFonts w:ascii="Garamond" w:hAnsi="Garamond"/>
                <w:sz w:val="24"/>
                <w:szCs w:val="24"/>
              </w:rPr>
              <w:t>Solicitar os reforços necessários para ocorrências que não estão dentro das capacidades de sua equipe</w:t>
            </w:r>
          </w:p>
        </w:tc>
      </w:tr>
      <w:tr w:rsidR="006573E1" w:rsidRPr="007D19B8" w14:paraId="32CC0430" w14:textId="77777777" w:rsidTr="006573E1">
        <w:trPr>
          <w:trHeight w:val="719"/>
        </w:trPr>
        <w:tc>
          <w:tcPr>
            <w:tcW w:w="3022" w:type="dxa"/>
            <w:vMerge/>
            <w:tcBorders>
              <w:top w:val="nil"/>
            </w:tcBorders>
          </w:tcPr>
          <w:p w14:paraId="5EE4E059" w14:textId="77777777" w:rsidR="006573E1" w:rsidRPr="007D19B8" w:rsidRDefault="006573E1" w:rsidP="006573E1">
            <w:pPr>
              <w:rPr>
                <w:rFonts w:ascii="Garamond" w:hAnsi="Garamond"/>
                <w:szCs w:val="24"/>
              </w:rPr>
            </w:pPr>
          </w:p>
        </w:tc>
        <w:tc>
          <w:tcPr>
            <w:tcW w:w="3020" w:type="dxa"/>
            <w:vMerge w:val="restart"/>
          </w:tcPr>
          <w:p w14:paraId="0D7FAAA0" w14:textId="77777777" w:rsidR="006573E1" w:rsidRPr="007D19B8" w:rsidRDefault="006573E1" w:rsidP="006573E1">
            <w:pPr>
              <w:pStyle w:val="TableParagraph"/>
              <w:spacing w:before="8"/>
              <w:ind w:left="0"/>
              <w:rPr>
                <w:rFonts w:ascii="Garamond" w:hAnsi="Garamond"/>
                <w:sz w:val="24"/>
                <w:szCs w:val="24"/>
              </w:rPr>
            </w:pPr>
          </w:p>
          <w:p w14:paraId="75C16C00" w14:textId="77777777" w:rsidR="006573E1" w:rsidRPr="007D19B8" w:rsidRDefault="006573E1" w:rsidP="006573E1">
            <w:pPr>
              <w:pStyle w:val="TableParagraph"/>
              <w:spacing w:before="1"/>
              <w:rPr>
                <w:rFonts w:ascii="Garamond" w:hAnsi="Garamond"/>
                <w:sz w:val="24"/>
                <w:szCs w:val="24"/>
              </w:rPr>
            </w:pPr>
            <w:r w:rsidRPr="007D19B8">
              <w:rPr>
                <w:rFonts w:ascii="Garamond" w:hAnsi="Garamond"/>
                <w:sz w:val="24"/>
                <w:szCs w:val="24"/>
              </w:rPr>
              <w:t>Auxiliar de Serviços Gerais</w:t>
            </w:r>
          </w:p>
        </w:tc>
        <w:tc>
          <w:tcPr>
            <w:tcW w:w="3019" w:type="dxa"/>
          </w:tcPr>
          <w:p w14:paraId="18593ED4" w14:textId="77777777" w:rsidR="006573E1" w:rsidRPr="007D19B8" w:rsidRDefault="006573E1" w:rsidP="006573E1">
            <w:pPr>
              <w:pStyle w:val="TableParagraph"/>
              <w:spacing w:before="119"/>
              <w:ind w:left="98" w:right="181"/>
              <w:rPr>
                <w:rFonts w:ascii="Garamond" w:hAnsi="Garamond"/>
                <w:sz w:val="24"/>
                <w:szCs w:val="24"/>
              </w:rPr>
            </w:pPr>
            <w:r w:rsidRPr="007D19B8">
              <w:rPr>
                <w:rFonts w:ascii="Garamond" w:hAnsi="Garamond"/>
                <w:sz w:val="24"/>
                <w:szCs w:val="24"/>
              </w:rPr>
              <w:t>Manter a UC salubre para os visitantes e funcionários</w:t>
            </w:r>
          </w:p>
        </w:tc>
      </w:tr>
      <w:tr w:rsidR="006573E1" w:rsidRPr="007D19B8" w14:paraId="02C3B59D" w14:textId="77777777" w:rsidTr="006573E1">
        <w:trPr>
          <w:trHeight w:val="462"/>
        </w:trPr>
        <w:tc>
          <w:tcPr>
            <w:tcW w:w="3022" w:type="dxa"/>
            <w:vMerge/>
            <w:tcBorders>
              <w:top w:val="nil"/>
            </w:tcBorders>
          </w:tcPr>
          <w:p w14:paraId="57C96F9E" w14:textId="77777777" w:rsidR="006573E1" w:rsidRPr="007D19B8" w:rsidRDefault="006573E1" w:rsidP="006573E1">
            <w:pPr>
              <w:rPr>
                <w:rFonts w:ascii="Garamond" w:hAnsi="Garamond"/>
                <w:szCs w:val="24"/>
              </w:rPr>
            </w:pPr>
          </w:p>
        </w:tc>
        <w:tc>
          <w:tcPr>
            <w:tcW w:w="3020" w:type="dxa"/>
            <w:vMerge/>
            <w:tcBorders>
              <w:top w:val="nil"/>
            </w:tcBorders>
          </w:tcPr>
          <w:p w14:paraId="65CBD37E" w14:textId="77777777" w:rsidR="006573E1" w:rsidRPr="007D19B8" w:rsidRDefault="006573E1" w:rsidP="006573E1">
            <w:pPr>
              <w:rPr>
                <w:rFonts w:ascii="Garamond" w:hAnsi="Garamond"/>
                <w:szCs w:val="24"/>
              </w:rPr>
            </w:pPr>
          </w:p>
        </w:tc>
        <w:tc>
          <w:tcPr>
            <w:tcW w:w="3019" w:type="dxa"/>
          </w:tcPr>
          <w:p w14:paraId="577D7378" w14:textId="77777777" w:rsidR="006573E1" w:rsidRPr="007D19B8" w:rsidRDefault="006573E1" w:rsidP="006573E1">
            <w:pPr>
              <w:pStyle w:val="TableParagraph"/>
              <w:spacing w:before="112"/>
              <w:ind w:left="98"/>
              <w:rPr>
                <w:rFonts w:ascii="Garamond" w:hAnsi="Garamond"/>
                <w:sz w:val="24"/>
                <w:szCs w:val="24"/>
              </w:rPr>
            </w:pPr>
            <w:r w:rsidRPr="007D19B8">
              <w:rPr>
                <w:rFonts w:ascii="Garamond" w:hAnsi="Garamond"/>
                <w:sz w:val="24"/>
                <w:szCs w:val="24"/>
              </w:rPr>
              <w:t>Realizar o controle de</w:t>
            </w:r>
          </w:p>
        </w:tc>
      </w:tr>
    </w:tbl>
    <w:p w14:paraId="291AF48B" w14:textId="77777777" w:rsidR="006573E1" w:rsidRPr="007D19B8" w:rsidRDefault="006573E1" w:rsidP="006573E1">
      <w:pPr>
        <w:rPr>
          <w:rFonts w:ascii="Garamond" w:hAnsi="Garamond"/>
          <w:szCs w:val="24"/>
        </w:rPr>
        <w:sectPr w:rsidR="006573E1" w:rsidRPr="007D19B8">
          <w:headerReference w:type="default" r:id="rId16"/>
          <w:pgSz w:w="11930" w:h="16850"/>
          <w:pgMar w:top="1420" w:right="320" w:bottom="280" w:left="500" w:header="418" w:footer="0" w:gutter="0"/>
          <w:cols w:space="720"/>
        </w:sectPr>
      </w:pPr>
    </w:p>
    <w:p w14:paraId="0A244E4C" w14:textId="77777777" w:rsidR="006573E1" w:rsidRPr="007D19B8" w:rsidRDefault="006573E1" w:rsidP="006573E1">
      <w:pPr>
        <w:pStyle w:val="Corpodetexto"/>
        <w:spacing w:before="1"/>
        <w:rPr>
          <w:rFonts w:ascii="Garamond" w:hAnsi="Garamond"/>
          <w:szCs w:val="24"/>
        </w:rPr>
      </w:pPr>
    </w:p>
    <w:tbl>
      <w:tblPr>
        <w:tblStyle w:val="TableNormal"/>
        <w:tblW w:w="0" w:type="auto"/>
        <w:tblInd w:w="1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2"/>
        <w:gridCol w:w="3020"/>
        <w:gridCol w:w="3019"/>
      </w:tblGrid>
      <w:tr w:rsidR="006573E1" w:rsidRPr="007D19B8" w14:paraId="1972E14F" w14:textId="77777777" w:rsidTr="006573E1">
        <w:trPr>
          <w:trHeight w:val="959"/>
        </w:trPr>
        <w:tc>
          <w:tcPr>
            <w:tcW w:w="3022" w:type="dxa"/>
          </w:tcPr>
          <w:p w14:paraId="2DDC5CE7" w14:textId="77777777" w:rsidR="006573E1" w:rsidRPr="007D19B8" w:rsidRDefault="006573E1" w:rsidP="006573E1">
            <w:pPr>
              <w:pStyle w:val="TableParagraph"/>
              <w:ind w:left="0"/>
              <w:rPr>
                <w:rFonts w:ascii="Garamond" w:hAnsi="Garamond"/>
                <w:sz w:val="24"/>
                <w:szCs w:val="24"/>
              </w:rPr>
            </w:pPr>
          </w:p>
        </w:tc>
        <w:tc>
          <w:tcPr>
            <w:tcW w:w="3020" w:type="dxa"/>
          </w:tcPr>
          <w:p w14:paraId="79E4D298" w14:textId="77777777" w:rsidR="006573E1" w:rsidRPr="007D19B8" w:rsidRDefault="006573E1" w:rsidP="006573E1">
            <w:pPr>
              <w:pStyle w:val="TableParagraph"/>
              <w:ind w:left="0"/>
              <w:rPr>
                <w:rFonts w:ascii="Garamond" w:hAnsi="Garamond"/>
                <w:sz w:val="24"/>
                <w:szCs w:val="24"/>
              </w:rPr>
            </w:pPr>
          </w:p>
        </w:tc>
        <w:tc>
          <w:tcPr>
            <w:tcW w:w="3019" w:type="dxa"/>
          </w:tcPr>
          <w:p w14:paraId="5A7018C3" w14:textId="77777777" w:rsidR="006573E1" w:rsidRPr="007D19B8" w:rsidRDefault="006573E1" w:rsidP="006573E1">
            <w:pPr>
              <w:pStyle w:val="TableParagraph"/>
              <w:spacing w:before="117"/>
              <w:ind w:left="98" w:right="189"/>
              <w:jc w:val="both"/>
              <w:rPr>
                <w:rFonts w:ascii="Garamond" w:hAnsi="Garamond"/>
                <w:sz w:val="24"/>
                <w:szCs w:val="24"/>
              </w:rPr>
            </w:pPr>
            <w:r w:rsidRPr="007D19B8">
              <w:rPr>
                <w:rFonts w:ascii="Garamond" w:hAnsi="Garamond"/>
                <w:sz w:val="24"/>
                <w:szCs w:val="24"/>
              </w:rPr>
              <w:t>materiais de abastecimento da unidade de conservação onde estiver lotado</w:t>
            </w:r>
          </w:p>
        </w:tc>
      </w:tr>
      <w:tr w:rsidR="006573E1" w:rsidRPr="007D19B8" w14:paraId="6515DA30" w14:textId="77777777" w:rsidTr="006573E1">
        <w:trPr>
          <w:trHeight w:val="1220"/>
        </w:trPr>
        <w:tc>
          <w:tcPr>
            <w:tcW w:w="3022" w:type="dxa"/>
            <w:vMerge w:val="restart"/>
          </w:tcPr>
          <w:p w14:paraId="673A5FD3" w14:textId="77777777" w:rsidR="006573E1" w:rsidRPr="007D19B8" w:rsidRDefault="006573E1" w:rsidP="006573E1">
            <w:pPr>
              <w:pStyle w:val="TableParagraph"/>
              <w:spacing w:before="127" w:line="249" w:lineRule="auto"/>
              <w:ind w:left="107"/>
              <w:rPr>
                <w:rFonts w:ascii="Garamond" w:hAnsi="Garamond"/>
                <w:sz w:val="24"/>
                <w:szCs w:val="24"/>
              </w:rPr>
            </w:pPr>
            <w:r w:rsidRPr="007D19B8">
              <w:rPr>
                <w:rFonts w:ascii="Garamond" w:hAnsi="Garamond"/>
                <w:sz w:val="24"/>
                <w:szCs w:val="24"/>
              </w:rPr>
              <w:t>Conservação e Monitoramento</w:t>
            </w:r>
          </w:p>
        </w:tc>
        <w:tc>
          <w:tcPr>
            <w:tcW w:w="3020" w:type="dxa"/>
            <w:vMerge w:val="restart"/>
          </w:tcPr>
          <w:p w14:paraId="457B1079" w14:textId="77777777" w:rsidR="006573E1" w:rsidRPr="007D19B8" w:rsidRDefault="006573E1" w:rsidP="006573E1">
            <w:pPr>
              <w:pStyle w:val="TableParagraph"/>
              <w:spacing w:before="127"/>
              <w:rPr>
                <w:rFonts w:ascii="Garamond" w:hAnsi="Garamond"/>
                <w:sz w:val="24"/>
                <w:szCs w:val="24"/>
              </w:rPr>
            </w:pPr>
            <w:r w:rsidRPr="007D19B8">
              <w:rPr>
                <w:rFonts w:ascii="Garamond" w:hAnsi="Garamond"/>
                <w:sz w:val="24"/>
                <w:szCs w:val="24"/>
              </w:rPr>
              <w:t>Gestor</w:t>
            </w:r>
          </w:p>
        </w:tc>
        <w:tc>
          <w:tcPr>
            <w:tcW w:w="3019" w:type="dxa"/>
          </w:tcPr>
          <w:p w14:paraId="1D33BE3D" w14:textId="77777777" w:rsidR="006573E1" w:rsidRPr="007D19B8" w:rsidRDefault="006573E1" w:rsidP="006573E1">
            <w:pPr>
              <w:pStyle w:val="TableParagraph"/>
              <w:spacing w:before="122"/>
              <w:ind w:left="98" w:right="71"/>
              <w:rPr>
                <w:rFonts w:ascii="Garamond" w:hAnsi="Garamond"/>
                <w:sz w:val="24"/>
                <w:szCs w:val="24"/>
              </w:rPr>
            </w:pPr>
            <w:r w:rsidRPr="007D19B8">
              <w:rPr>
                <w:rFonts w:ascii="Garamond" w:hAnsi="Garamond"/>
                <w:sz w:val="24"/>
                <w:szCs w:val="24"/>
              </w:rPr>
              <w:t>Acompanhar o desenvolvimento de ações de reflorestamento, controle de incêndios, entre outras</w:t>
            </w:r>
          </w:p>
        </w:tc>
      </w:tr>
      <w:tr w:rsidR="006573E1" w:rsidRPr="007D19B8" w14:paraId="105422CD" w14:textId="77777777" w:rsidTr="006573E1">
        <w:trPr>
          <w:trHeight w:val="1221"/>
        </w:trPr>
        <w:tc>
          <w:tcPr>
            <w:tcW w:w="3022" w:type="dxa"/>
            <w:vMerge/>
            <w:tcBorders>
              <w:top w:val="nil"/>
            </w:tcBorders>
          </w:tcPr>
          <w:p w14:paraId="12604DD7" w14:textId="77777777" w:rsidR="006573E1" w:rsidRPr="007D19B8" w:rsidRDefault="006573E1" w:rsidP="006573E1">
            <w:pPr>
              <w:rPr>
                <w:rFonts w:ascii="Garamond" w:hAnsi="Garamond"/>
                <w:szCs w:val="24"/>
              </w:rPr>
            </w:pPr>
          </w:p>
        </w:tc>
        <w:tc>
          <w:tcPr>
            <w:tcW w:w="3020" w:type="dxa"/>
            <w:vMerge/>
            <w:tcBorders>
              <w:top w:val="nil"/>
            </w:tcBorders>
          </w:tcPr>
          <w:p w14:paraId="1396E1E3" w14:textId="77777777" w:rsidR="006573E1" w:rsidRPr="007D19B8" w:rsidRDefault="006573E1" w:rsidP="006573E1">
            <w:pPr>
              <w:rPr>
                <w:rFonts w:ascii="Garamond" w:hAnsi="Garamond"/>
                <w:szCs w:val="24"/>
              </w:rPr>
            </w:pPr>
          </w:p>
        </w:tc>
        <w:tc>
          <w:tcPr>
            <w:tcW w:w="3019" w:type="dxa"/>
          </w:tcPr>
          <w:p w14:paraId="1E647E75" w14:textId="77777777" w:rsidR="006573E1" w:rsidRPr="007D19B8" w:rsidRDefault="006573E1" w:rsidP="006573E1">
            <w:pPr>
              <w:pStyle w:val="TableParagraph"/>
              <w:spacing w:before="117"/>
              <w:ind w:left="98" w:right="181"/>
              <w:rPr>
                <w:rFonts w:ascii="Garamond" w:hAnsi="Garamond"/>
                <w:sz w:val="24"/>
                <w:szCs w:val="24"/>
              </w:rPr>
            </w:pPr>
            <w:r w:rsidRPr="007D19B8">
              <w:rPr>
                <w:rFonts w:ascii="Garamond" w:hAnsi="Garamond"/>
                <w:sz w:val="24"/>
                <w:szCs w:val="24"/>
              </w:rPr>
              <w:t>Coordenar as equipes responsáveis pelas ações de monitoramento e conservação do parque</w:t>
            </w:r>
          </w:p>
        </w:tc>
      </w:tr>
      <w:tr w:rsidR="006573E1" w:rsidRPr="007D19B8" w14:paraId="1F269766" w14:textId="77777777" w:rsidTr="006573E1">
        <w:trPr>
          <w:trHeight w:val="1218"/>
        </w:trPr>
        <w:tc>
          <w:tcPr>
            <w:tcW w:w="3022" w:type="dxa"/>
            <w:vMerge/>
            <w:tcBorders>
              <w:top w:val="nil"/>
            </w:tcBorders>
          </w:tcPr>
          <w:p w14:paraId="06C7D337" w14:textId="77777777" w:rsidR="006573E1" w:rsidRPr="007D19B8" w:rsidRDefault="006573E1" w:rsidP="006573E1">
            <w:pPr>
              <w:rPr>
                <w:rFonts w:ascii="Garamond" w:hAnsi="Garamond"/>
                <w:szCs w:val="24"/>
              </w:rPr>
            </w:pPr>
          </w:p>
        </w:tc>
        <w:tc>
          <w:tcPr>
            <w:tcW w:w="3020" w:type="dxa"/>
            <w:vMerge w:val="restart"/>
          </w:tcPr>
          <w:p w14:paraId="3AFE960F" w14:textId="77777777" w:rsidR="006573E1" w:rsidRPr="007D19B8" w:rsidRDefault="006573E1" w:rsidP="006573E1">
            <w:pPr>
              <w:pStyle w:val="TableParagraph"/>
              <w:spacing w:before="1"/>
              <w:ind w:left="0"/>
              <w:rPr>
                <w:rFonts w:ascii="Garamond" w:hAnsi="Garamond"/>
                <w:sz w:val="24"/>
                <w:szCs w:val="24"/>
              </w:rPr>
            </w:pPr>
          </w:p>
          <w:p w14:paraId="53CF9650" w14:textId="77777777" w:rsidR="006573E1" w:rsidRPr="007D19B8" w:rsidRDefault="006573E1" w:rsidP="006573E1">
            <w:pPr>
              <w:pStyle w:val="TableParagraph"/>
              <w:rPr>
                <w:rFonts w:ascii="Garamond" w:hAnsi="Garamond"/>
                <w:sz w:val="24"/>
                <w:szCs w:val="24"/>
              </w:rPr>
            </w:pPr>
            <w:r w:rsidRPr="007D19B8">
              <w:rPr>
                <w:rFonts w:ascii="Garamond" w:hAnsi="Garamond"/>
                <w:sz w:val="24"/>
                <w:szCs w:val="24"/>
              </w:rPr>
              <w:t>Agentes Ambientais</w:t>
            </w:r>
          </w:p>
        </w:tc>
        <w:tc>
          <w:tcPr>
            <w:tcW w:w="3019" w:type="dxa"/>
          </w:tcPr>
          <w:p w14:paraId="5DC6653C" w14:textId="77777777" w:rsidR="006573E1" w:rsidRPr="007D19B8" w:rsidRDefault="006573E1" w:rsidP="006573E1">
            <w:pPr>
              <w:pStyle w:val="TableParagraph"/>
              <w:spacing w:before="112"/>
              <w:ind w:left="98"/>
              <w:rPr>
                <w:rFonts w:ascii="Garamond" w:hAnsi="Garamond"/>
                <w:sz w:val="24"/>
                <w:szCs w:val="24"/>
              </w:rPr>
            </w:pPr>
            <w:r w:rsidRPr="007D19B8">
              <w:rPr>
                <w:rFonts w:ascii="Garamond" w:hAnsi="Garamond"/>
                <w:sz w:val="24"/>
                <w:szCs w:val="24"/>
              </w:rPr>
              <w:t>Apoiar operações de fiscalização ambiental e de Defesa Civil nas ucs e suas zonas de amortecimento</w:t>
            </w:r>
          </w:p>
        </w:tc>
      </w:tr>
      <w:tr w:rsidR="006573E1" w:rsidRPr="007D19B8" w14:paraId="57692C77" w14:textId="77777777" w:rsidTr="006573E1">
        <w:trPr>
          <w:trHeight w:val="721"/>
        </w:trPr>
        <w:tc>
          <w:tcPr>
            <w:tcW w:w="3022" w:type="dxa"/>
            <w:vMerge/>
            <w:tcBorders>
              <w:top w:val="nil"/>
            </w:tcBorders>
          </w:tcPr>
          <w:p w14:paraId="268AED69" w14:textId="77777777" w:rsidR="006573E1" w:rsidRPr="007D19B8" w:rsidRDefault="006573E1" w:rsidP="006573E1">
            <w:pPr>
              <w:rPr>
                <w:rFonts w:ascii="Garamond" w:hAnsi="Garamond"/>
                <w:szCs w:val="24"/>
              </w:rPr>
            </w:pPr>
          </w:p>
        </w:tc>
        <w:tc>
          <w:tcPr>
            <w:tcW w:w="3020" w:type="dxa"/>
            <w:vMerge/>
            <w:tcBorders>
              <w:top w:val="nil"/>
            </w:tcBorders>
          </w:tcPr>
          <w:p w14:paraId="3AC2A851" w14:textId="77777777" w:rsidR="006573E1" w:rsidRPr="007D19B8" w:rsidRDefault="006573E1" w:rsidP="006573E1">
            <w:pPr>
              <w:rPr>
                <w:rFonts w:ascii="Garamond" w:hAnsi="Garamond"/>
                <w:szCs w:val="24"/>
              </w:rPr>
            </w:pPr>
          </w:p>
        </w:tc>
        <w:tc>
          <w:tcPr>
            <w:tcW w:w="3019" w:type="dxa"/>
          </w:tcPr>
          <w:p w14:paraId="58BFF6BA" w14:textId="77777777" w:rsidR="006573E1" w:rsidRPr="007D19B8" w:rsidRDefault="006573E1" w:rsidP="006573E1">
            <w:pPr>
              <w:pStyle w:val="TableParagraph"/>
              <w:spacing w:before="112"/>
              <w:ind w:left="98" w:right="181"/>
              <w:rPr>
                <w:rFonts w:ascii="Garamond" w:hAnsi="Garamond"/>
                <w:sz w:val="24"/>
                <w:szCs w:val="24"/>
              </w:rPr>
            </w:pPr>
            <w:r w:rsidRPr="007D19B8">
              <w:rPr>
                <w:rFonts w:ascii="Garamond" w:hAnsi="Garamond"/>
                <w:sz w:val="24"/>
                <w:szCs w:val="24"/>
              </w:rPr>
              <w:t>Realizar patrulhamento diário</w:t>
            </w:r>
          </w:p>
        </w:tc>
      </w:tr>
      <w:tr w:rsidR="006573E1" w:rsidRPr="007D19B8" w14:paraId="05BDD0DA" w14:textId="77777777" w:rsidTr="006573E1">
        <w:trPr>
          <w:trHeight w:val="700"/>
        </w:trPr>
        <w:tc>
          <w:tcPr>
            <w:tcW w:w="3022" w:type="dxa"/>
            <w:vMerge/>
            <w:tcBorders>
              <w:top w:val="nil"/>
            </w:tcBorders>
          </w:tcPr>
          <w:p w14:paraId="78DBA479" w14:textId="77777777" w:rsidR="006573E1" w:rsidRPr="007D19B8" w:rsidRDefault="006573E1" w:rsidP="006573E1">
            <w:pPr>
              <w:rPr>
                <w:rFonts w:ascii="Garamond" w:hAnsi="Garamond"/>
                <w:szCs w:val="24"/>
              </w:rPr>
            </w:pPr>
          </w:p>
        </w:tc>
        <w:tc>
          <w:tcPr>
            <w:tcW w:w="3020" w:type="dxa"/>
            <w:vMerge/>
            <w:tcBorders>
              <w:top w:val="nil"/>
            </w:tcBorders>
          </w:tcPr>
          <w:p w14:paraId="1D41AE98" w14:textId="77777777" w:rsidR="006573E1" w:rsidRPr="007D19B8" w:rsidRDefault="006573E1" w:rsidP="006573E1">
            <w:pPr>
              <w:rPr>
                <w:rFonts w:ascii="Garamond" w:hAnsi="Garamond"/>
                <w:szCs w:val="24"/>
              </w:rPr>
            </w:pPr>
          </w:p>
        </w:tc>
        <w:tc>
          <w:tcPr>
            <w:tcW w:w="3019" w:type="dxa"/>
          </w:tcPr>
          <w:p w14:paraId="7BD3C1C6" w14:textId="77777777" w:rsidR="006573E1" w:rsidRPr="007D19B8" w:rsidRDefault="006573E1" w:rsidP="006573E1">
            <w:pPr>
              <w:pStyle w:val="TableParagraph"/>
              <w:spacing w:before="100"/>
              <w:ind w:left="98"/>
              <w:rPr>
                <w:rFonts w:ascii="Garamond" w:hAnsi="Garamond"/>
                <w:sz w:val="24"/>
                <w:szCs w:val="24"/>
              </w:rPr>
            </w:pPr>
            <w:r w:rsidRPr="007D19B8">
              <w:rPr>
                <w:rFonts w:ascii="Garamond" w:hAnsi="Garamond"/>
                <w:sz w:val="24"/>
                <w:szCs w:val="24"/>
              </w:rPr>
              <w:t>Receber e encaminhar denúncias</w:t>
            </w:r>
          </w:p>
        </w:tc>
      </w:tr>
      <w:tr w:rsidR="006573E1" w:rsidRPr="007D19B8" w14:paraId="42C178DE" w14:textId="77777777" w:rsidTr="006573E1">
        <w:trPr>
          <w:trHeight w:val="719"/>
        </w:trPr>
        <w:tc>
          <w:tcPr>
            <w:tcW w:w="3022" w:type="dxa"/>
            <w:vMerge/>
            <w:tcBorders>
              <w:top w:val="nil"/>
            </w:tcBorders>
          </w:tcPr>
          <w:p w14:paraId="5E0201DA" w14:textId="77777777" w:rsidR="006573E1" w:rsidRPr="007D19B8" w:rsidRDefault="006573E1" w:rsidP="006573E1">
            <w:pPr>
              <w:rPr>
                <w:rFonts w:ascii="Garamond" w:hAnsi="Garamond"/>
                <w:szCs w:val="24"/>
              </w:rPr>
            </w:pPr>
          </w:p>
        </w:tc>
        <w:tc>
          <w:tcPr>
            <w:tcW w:w="3020" w:type="dxa"/>
            <w:vMerge/>
            <w:tcBorders>
              <w:top w:val="nil"/>
            </w:tcBorders>
          </w:tcPr>
          <w:p w14:paraId="0E0DED0D" w14:textId="77777777" w:rsidR="006573E1" w:rsidRPr="007D19B8" w:rsidRDefault="006573E1" w:rsidP="006573E1">
            <w:pPr>
              <w:rPr>
                <w:rFonts w:ascii="Garamond" w:hAnsi="Garamond"/>
                <w:szCs w:val="24"/>
              </w:rPr>
            </w:pPr>
          </w:p>
        </w:tc>
        <w:tc>
          <w:tcPr>
            <w:tcW w:w="3019" w:type="dxa"/>
          </w:tcPr>
          <w:p w14:paraId="474BD1EE" w14:textId="77777777" w:rsidR="006573E1" w:rsidRPr="007D19B8" w:rsidRDefault="006573E1" w:rsidP="006573E1">
            <w:pPr>
              <w:pStyle w:val="TableParagraph"/>
              <w:spacing w:before="112"/>
              <w:ind w:left="98" w:right="181"/>
              <w:rPr>
                <w:rFonts w:ascii="Garamond" w:hAnsi="Garamond"/>
                <w:sz w:val="24"/>
                <w:szCs w:val="24"/>
              </w:rPr>
            </w:pPr>
            <w:r w:rsidRPr="007D19B8">
              <w:rPr>
                <w:rFonts w:ascii="Garamond" w:hAnsi="Garamond"/>
                <w:sz w:val="24"/>
                <w:szCs w:val="24"/>
              </w:rPr>
              <w:t>Prevenir e combater incêndios florestais</w:t>
            </w:r>
          </w:p>
        </w:tc>
      </w:tr>
      <w:tr w:rsidR="006573E1" w:rsidRPr="007D19B8" w14:paraId="1A6CC1D5" w14:textId="77777777" w:rsidTr="006573E1">
        <w:trPr>
          <w:trHeight w:val="460"/>
        </w:trPr>
        <w:tc>
          <w:tcPr>
            <w:tcW w:w="3022" w:type="dxa"/>
            <w:vMerge/>
            <w:tcBorders>
              <w:top w:val="nil"/>
            </w:tcBorders>
          </w:tcPr>
          <w:p w14:paraId="1346BB96" w14:textId="77777777" w:rsidR="006573E1" w:rsidRPr="007D19B8" w:rsidRDefault="006573E1" w:rsidP="006573E1">
            <w:pPr>
              <w:rPr>
                <w:rFonts w:ascii="Garamond" w:hAnsi="Garamond"/>
                <w:szCs w:val="24"/>
              </w:rPr>
            </w:pPr>
          </w:p>
        </w:tc>
        <w:tc>
          <w:tcPr>
            <w:tcW w:w="3020" w:type="dxa"/>
            <w:vMerge/>
            <w:tcBorders>
              <w:top w:val="nil"/>
            </w:tcBorders>
          </w:tcPr>
          <w:p w14:paraId="1B97224A" w14:textId="77777777" w:rsidR="006573E1" w:rsidRPr="007D19B8" w:rsidRDefault="006573E1" w:rsidP="006573E1">
            <w:pPr>
              <w:rPr>
                <w:rFonts w:ascii="Garamond" w:hAnsi="Garamond"/>
                <w:szCs w:val="24"/>
              </w:rPr>
            </w:pPr>
          </w:p>
        </w:tc>
        <w:tc>
          <w:tcPr>
            <w:tcW w:w="3019" w:type="dxa"/>
          </w:tcPr>
          <w:p w14:paraId="100B3E96" w14:textId="77777777" w:rsidR="006573E1" w:rsidRPr="007D19B8" w:rsidRDefault="006573E1" w:rsidP="006573E1">
            <w:pPr>
              <w:pStyle w:val="TableParagraph"/>
              <w:spacing w:before="103"/>
              <w:ind w:left="98"/>
              <w:rPr>
                <w:rFonts w:ascii="Garamond" w:hAnsi="Garamond"/>
                <w:sz w:val="24"/>
                <w:szCs w:val="24"/>
              </w:rPr>
            </w:pPr>
            <w:r w:rsidRPr="007D19B8">
              <w:rPr>
                <w:rFonts w:ascii="Garamond" w:hAnsi="Garamond"/>
                <w:sz w:val="24"/>
                <w:szCs w:val="24"/>
              </w:rPr>
              <w:t>Realizar o resgate de fauna</w:t>
            </w:r>
          </w:p>
        </w:tc>
      </w:tr>
      <w:tr w:rsidR="006573E1" w:rsidRPr="007D19B8" w14:paraId="74B7A76E" w14:textId="77777777" w:rsidTr="006573E1">
        <w:trPr>
          <w:trHeight w:val="959"/>
        </w:trPr>
        <w:tc>
          <w:tcPr>
            <w:tcW w:w="3022" w:type="dxa"/>
            <w:vMerge/>
            <w:tcBorders>
              <w:top w:val="nil"/>
            </w:tcBorders>
          </w:tcPr>
          <w:p w14:paraId="5954CAD7" w14:textId="77777777" w:rsidR="006573E1" w:rsidRPr="007D19B8" w:rsidRDefault="006573E1" w:rsidP="006573E1">
            <w:pPr>
              <w:rPr>
                <w:rFonts w:ascii="Garamond" w:hAnsi="Garamond"/>
                <w:szCs w:val="24"/>
              </w:rPr>
            </w:pPr>
          </w:p>
        </w:tc>
        <w:tc>
          <w:tcPr>
            <w:tcW w:w="3020" w:type="dxa"/>
            <w:vMerge/>
            <w:tcBorders>
              <w:top w:val="nil"/>
            </w:tcBorders>
          </w:tcPr>
          <w:p w14:paraId="24F6785E" w14:textId="77777777" w:rsidR="006573E1" w:rsidRPr="007D19B8" w:rsidRDefault="006573E1" w:rsidP="006573E1">
            <w:pPr>
              <w:rPr>
                <w:rFonts w:ascii="Garamond" w:hAnsi="Garamond"/>
                <w:szCs w:val="24"/>
              </w:rPr>
            </w:pPr>
          </w:p>
        </w:tc>
        <w:tc>
          <w:tcPr>
            <w:tcW w:w="3019" w:type="dxa"/>
          </w:tcPr>
          <w:p w14:paraId="1E7474F5" w14:textId="77777777" w:rsidR="006573E1" w:rsidRPr="007D19B8" w:rsidRDefault="006573E1" w:rsidP="006573E1">
            <w:pPr>
              <w:pStyle w:val="TableParagraph"/>
              <w:spacing w:before="100"/>
              <w:ind w:left="98"/>
              <w:rPr>
                <w:rFonts w:ascii="Garamond" w:hAnsi="Garamond"/>
                <w:sz w:val="24"/>
                <w:szCs w:val="24"/>
              </w:rPr>
            </w:pPr>
            <w:r w:rsidRPr="007D19B8">
              <w:rPr>
                <w:rFonts w:ascii="Garamond" w:hAnsi="Garamond"/>
                <w:sz w:val="24"/>
                <w:szCs w:val="24"/>
              </w:rPr>
              <w:t>Emitir comunicações preventivas de risco de incêndios</w:t>
            </w:r>
          </w:p>
        </w:tc>
      </w:tr>
      <w:tr w:rsidR="006573E1" w:rsidRPr="007D19B8" w14:paraId="66E1ADE1" w14:textId="77777777" w:rsidTr="006573E1">
        <w:trPr>
          <w:trHeight w:val="459"/>
        </w:trPr>
        <w:tc>
          <w:tcPr>
            <w:tcW w:w="3022" w:type="dxa"/>
            <w:vMerge/>
            <w:tcBorders>
              <w:top w:val="nil"/>
            </w:tcBorders>
          </w:tcPr>
          <w:p w14:paraId="449F0B4A" w14:textId="77777777" w:rsidR="006573E1" w:rsidRPr="007D19B8" w:rsidRDefault="006573E1" w:rsidP="006573E1">
            <w:pPr>
              <w:rPr>
                <w:rFonts w:ascii="Garamond" w:hAnsi="Garamond"/>
                <w:szCs w:val="24"/>
              </w:rPr>
            </w:pPr>
          </w:p>
        </w:tc>
        <w:tc>
          <w:tcPr>
            <w:tcW w:w="3020" w:type="dxa"/>
            <w:vMerge/>
            <w:tcBorders>
              <w:top w:val="nil"/>
            </w:tcBorders>
          </w:tcPr>
          <w:p w14:paraId="2480F81E" w14:textId="77777777" w:rsidR="006573E1" w:rsidRPr="007D19B8" w:rsidRDefault="006573E1" w:rsidP="006573E1">
            <w:pPr>
              <w:rPr>
                <w:rFonts w:ascii="Garamond" w:hAnsi="Garamond"/>
                <w:szCs w:val="24"/>
              </w:rPr>
            </w:pPr>
          </w:p>
        </w:tc>
        <w:tc>
          <w:tcPr>
            <w:tcW w:w="3019" w:type="dxa"/>
          </w:tcPr>
          <w:p w14:paraId="02BB4F66" w14:textId="77777777" w:rsidR="006573E1" w:rsidRPr="007D19B8" w:rsidRDefault="006573E1" w:rsidP="006573E1">
            <w:pPr>
              <w:pStyle w:val="TableParagraph"/>
              <w:spacing w:before="107"/>
              <w:ind w:left="98"/>
              <w:rPr>
                <w:rFonts w:ascii="Garamond" w:hAnsi="Garamond"/>
                <w:sz w:val="24"/>
                <w:szCs w:val="24"/>
              </w:rPr>
            </w:pPr>
            <w:r w:rsidRPr="007D19B8">
              <w:rPr>
                <w:rFonts w:ascii="Garamond" w:hAnsi="Garamond"/>
                <w:sz w:val="24"/>
                <w:szCs w:val="24"/>
              </w:rPr>
              <w:t>Manejar trilhas</w:t>
            </w:r>
          </w:p>
        </w:tc>
      </w:tr>
      <w:tr w:rsidR="006573E1" w:rsidRPr="007D19B8" w14:paraId="0DD88ECA" w14:textId="77777777" w:rsidTr="006573E1">
        <w:trPr>
          <w:trHeight w:val="962"/>
        </w:trPr>
        <w:tc>
          <w:tcPr>
            <w:tcW w:w="3022" w:type="dxa"/>
            <w:vMerge/>
            <w:tcBorders>
              <w:top w:val="nil"/>
            </w:tcBorders>
          </w:tcPr>
          <w:p w14:paraId="7AD888EC" w14:textId="77777777" w:rsidR="006573E1" w:rsidRPr="007D19B8" w:rsidRDefault="006573E1" w:rsidP="006573E1">
            <w:pPr>
              <w:rPr>
                <w:rFonts w:ascii="Garamond" w:hAnsi="Garamond"/>
                <w:szCs w:val="24"/>
              </w:rPr>
            </w:pPr>
          </w:p>
        </w:tc>
        <w:tc>
          <w:tcPr>
            <w:tcW w:w="3020" w:type="dxa"/>
            <w:vMerge w:val="restart"/>
          </w:tcPr>
          <w:p w14:paraId="6009C410" w14:textId="77777777" w:rsidR="006573E1" w:rsidRPr="007D19B8" w:rsidRDefault="006573E1" w:rsidP="006573E1">
            <w:pPr>
              <w:pStyle w:val="TableParagraph"/>
              <w:spacing w:before="110"/>
              <w:rPr>
                <w:rFonts w:ascii="Garamond" w:hAnsi="Garamond"/>
                <w:sz w:val="24"/>
                <w:szCs w:val="24"/>
              </w:rPr>
            </w:pPr>
            <w:r w:rsidRPr="007D19B8">
              <w:rPr>
                <w:rFonts w:ascii="Garamond" w:hAnsi="Garamond"/>
                <w:sz w:val="24"/>
                <w:szCs w:val="24"/>
              </w:rPr>
              <w:t>Analista Ambiental</w:t>
            </w:r>
          </w:p>
        </w:tc>
        <w:tc>
          <w:tcPr>
            <w:tcW w:w="3019" w:type="dxa"/>
          </w:tcPr>
          <w:p w14:paraId="71B37D3D" w14:textId="77777777" w:rsidR="006573E1" w:rsidRPr="007D19B8" w:rsidRDefault="006573E1" w:rsidP="006573E1">
            <w:pPr>
              <w:pStyle w:val="TableParagraph"/>
              <w:spacing w:before="106"/>
              <w:ind w:left="98" w:right="181"/>
              <w:rPr>
                <w:rFonts w:ascii="Garamond" w:hAnsi="Garamond"/>
                <w:sz w:val="24"/>
                <w:szCs w:val="24"/>
              </w:rPr>
            </w:pPr>
            <w:r w:rsidRPr="007D19B8">
              <w:rPr>
                <w:rFonts w:ascii="Garamond" w:hAnsi="Garamond"/>
                <w:sz w:val="24"/>
                <w:szCs w:val="24"/>
              </w:rPr>
              <w:t>Elaborar e atualizar ações voltadas para conservação da UC</w:t>
            </w:r>
          </w:p>
        </w:tc>
      </w:tr>
      <w:tr w:rsidR="006573E1" w:rsidRPr="007D19B8" w14:paraId="25A8BF0B" w14:textId="77777777" w:rsidTr="006573E1">
        <w:trPr>
          <w:trHeight w:val="1218"/>
        </w:trPr>
        <w:tc>
          <w:tcPr>
            <w:tcW w:w="3022" w:type="dxa"/>
            <w:vMerge/>
            <w:tcBorders>
              <w:top w:val="nil"/>
            </w:tcBorders>
          </w:tcPr>
          <w:p w14:paraId="47EA9826" w14:textId="77777777" w:rsidR="006573E1" w:rsidRPr="007D19B8" w:rsidRDefault="006573E1" w:rsidP="006573E1">
            <w:pPr>
              <w:rPr>
                <w:rFonts w:ascii="Garamond" w:hAnsi="Garamond"/>
                <w:szCs w:val="24"/>
              </w:rPr>
            </w:pPr>
          </w:p>
        </w:tc>
        <w:tc>
          <w:tcPr>
            <w:tcW w:w="3020" w:type="dxa"/>
            <w:vMerge/>
            <w:tcBorders>
              <w:top w:val="nil"/>
            </w:tcBorders>
          </w:tcPr>
          <w:p w14:paraId="0DDBCF90" w14:textId="77777777" w:rsidR="006573E1" w:rsidRPr="007D19B8" w:rsidRDefault="006573E1" w:rsidP="006573E1">
            <w:pPr>
              <w:rPr>
                <w:rFonts w:ascii="Garamond" w:hAnsi="Garamond"/>
                <w:szCs w:val="24"/>
              </w:rPr>
            </w:pPr>
          </w:p>
        </w:tc>
        <w:tc>
          <w:tcPr>
            <w:tcW w:w="3019" w:type="dxa"/>
          </w:tcPr>
          <w:p w14:paraId="44B66E0D" w14:textId="77777777" w:rsidR="006573E1" w:rsidRPr="007D19B8" w:rsidRDefault="006573E1" w:rsidP="006573E1">
            <w:pPr>
              <w:pStyle w:val="TableParagraph"/>
              <w:spacing w:before="107"/>
              <w:ind w:left="98" w:right="182"/>
              <w:rPr>
                <w:rFonts w:ascii="Garamond" w:hAnsi="Garamond"/>
                <w:sz w:val="24"/>
                <w:szCs w:val="24"/>
              </w:rPr>
            </w:pPr>
            <w:r w:rsidRPr="007D19B8">
              <w:rPr>
                <w:rFonts w:ascii="Garamond" w:hAnsi="Garamond"/>
                <w:sz w:val="24"/>
                <w:szCs w:val="24"/>
              </w:rPr>
              <w:t>Acompanhar vistorias a fim de identificar impactos para propor alternativas para reduzi-los</w:t>
            </w:r>
          </w:p>
        </w:tc>
      </w:tr>
      <w:tr w:rsidR="006573E1" w:rsidRPr="007D19B8" w14:paraId="27DB8BEB" w14:textId="77777777" w:rsidTr="006573E1">
        <w:trPr>
          <w:trHeight w:val="962"/>
        </w:trPr>
        <w:tc>
          <w:tcPr>
            <w:tcW w:w="3022" w:type="dxa"/>
            <w:vMerge/>
            <w:tcBorders>
              <w:top w:val="nil"/>
            </w:tcBorders>
          </w:tcPr>
          <w:p w14:paraId="55B5C610" w14:textId="77777777" w:rsidR="006573E1" w:rsidRPr="007D19B8" w:rsidRDefault="006573E1" w:rsidP="006573E1">
            <w:pPr>
              <w:rPr>
                <w:rFonts w:ascii="Garamond" w:hAnsi="Garamond"/>
                <w:szCs w:val="24"/>
              </w:rPr>
            </w:pPr>
          </w:p>
        </w:tc>
        <w:tc>
          <w:tcPr>
            <w:tcW w:w="3020" w:type="dxa"/>
            <w:vMerge/>
            <w:tcBorders>
              <w:top w:val="nil"/>
            </w:tcBorders>
          </w:tcPr>
          <w:p w14:paraId="397C2F13" w14:textId="77777777" w:rsidR="006573E1" w:rsidRPr="007D19B8" w:rsidRDefault="006573E1" w:rsidP="006573E1">
            <w:pPr>
              <w:rPr>
                <w:rFonts w:ascii="Garamond" w:hAnsi="Garamond"/>
                <w:szCs w:val="24"/>
              </w:rPr>
            </w:pPr>
          </w:p>
        </w:tc>
        <w:tc>
          <w:tcPr>
            <w:tcW w:w="3019" w:type="dxa"/>
          </w:tcPr>
          <w:p w14:paraId="6C26CEE1" w14:textId="77777777" w:rsidR="006573E1" w:rsidRPr="007D19B8" w:rsidRDefault="006573E1" w:rsidP="006573E1">
            <w:pPr>
              <w:pStyle w:val="TableParagraph"/>
              <w:spacing w:before="105"/>
              <w:ind w:left="98" w:right="181"/>
              <w:rPr>
                <w:rFonts w:ascii="Garamond" w:hAnsi="Garamond"/>
                <w:sz w:val="24"/>
                <w:szCs w:val="24"/>
              </w:rPr>
            </w:pPr>
            <w:r w:rsidRPr="007D19B8">
              <w:rPr>
                <w:rFonts w:ascii="Garamond" w:hAnsi="Garamond"/>
                <w:sz w:val="24"/>
                <w:szCs w:val="24"/>
              </w:rPr>
              <w:t>Planejar projetos e ações voltadas para a conservação da UC</w:t>
            </w:r>
          </w:p>
        </w:tc>
      </w:tr>
      <w:tr w:rsidR="006573E1" w:rsidRPr="007D19B8" w14:paraId="1C58707E" w14:textId="77777777" w:rsidTr="006573E1">
        <w:trPr>
          <w:trHeight w:val="959"/>
        </w:trPr>
        <w:tc>
          <w:tcPr>
            <w:tcW w:w="3022" w:type="dxa"/>
            <w:vMerge/>
            <w:tcBorders>
              <w:top w:val="nil"/>
            </w:tcBorders>
          </w:tcPr>
          <w:p w14:paraId="2C938BB7" w14:textId="77777777" w:rsidR="006573E1" w:rsidRPr="007D19B8" w:rsidRDefault="006573E1" w:rsidP="006573E1">
            <w:pPr>
              <w:rPr>
                <w:rFonts w:ascii="Garamond" w:hAnsi="Garamond"/>
                <w:szCs w:val="24"/>
              </w:rPr>
            </w:pPr>
          </w:p>
        </w:tc>
        <w:tc>
          <w:tcPr>
            <w:tcW w:w="3020" w:type="dxa"/>
            <w:vMerge/>
            <w:tcBorders>
              <w:top w:val="nil"/>
            </w:tcBorders>
          </w:tcPr>
          <w:p w14:paraId="3363C10D" w14:textId="77777777" w:rsidR="006573E1" w:rsidRPr="007D19B8" w:rsidRDefault="006573E1" w:rsidP="006573E1">
            <w:pPr>
              <w:rPr>
                <w:rFonts w:ascii="Garamond" w:hAnsi="Garamond"/>
                <w:szCs w:val="24"/>
              </w:rPr>
            </w:pPr>
          </w:p>
        </w:tc>
        <w:tc>
          <w:tcPr>
            <w:tcW w:w="3019" w:type="dxa"/>
          </w:tcPr>
          <w:p w14:paraId="14F1D3D6" w14:textId="77777777" w:rsidR="006573E1" w:rsidRPr="007D19B8" w:rsidRDefault="006573E1" w:rsidP="006573E1">
            <w:pPr>
              <w:pStyle w:val="TableParagraph"/>
              <w:spacing w:before="107"/>
              <w:ind w:left="98" w:right="181"/>
              <w:rPr>
                <w:rFonts w:ascii="Garamond" w:hAnsi="Garamond"/>
                <w:sz w:val="24"/>
                <w:szCs w:val="24"/>
              </w:rPr>
            </w:pPr>
            <w:r w:rsidRPr="007D19B8">
              <w:rPr>
                <w:rFonts w:ascii="Garamond" w:hAnsi="Garamond"/>
                <w:sz w:val="24"/>
                <w:szCs w:val="24"/>
              </w:rPr>
              <w:t>Apoiar as pesquisas científicas desenvolvidas nas UCs</w:t>
            </w:r>
          </w:p>
        </w:tc>
      </w:tr>
      <w:tr w:rsidR="006573E1" w:rsidRPr="007D19B8" w14:paraId="34DF2473" w14:textId="77777777" w:rsidTr="006573E1">
        <w:trPr>
          <w:trHeight w:val="721"/>
        </w:trPr>
        <w:tc>
          <w:tcPr>
            <w:tcW w:w="3022" w:type="dxa"/>
            <w:vMerge/>
            <w:tcBorders>
              <w:top w:val="nil"/>
            </w:tcBorders>
          </w:tcPr>
          <w:p w14:paraId="07E04AA6" w14:textId="77777777" w:rsidR="006573E1" w:rsidRPr="007D19B8" w:rsidRDefault="006573E1" w:rsidP="006573E1">
            <w:pPr>
              <w:rPr>
                <w:rFonts w:ascii="Garamond" w:hAnsi="Garamond"/>
                <w:szCs w:val="24"/>
              </w:rPr>
            </w:pPr>
          </w:p>
        </w:tc>
        <w:tc>
          <w:tcPr>
            <w:tcW w:w="3020" w:type="dxa"/>
          </w:tcPr>
          <w:p w14:paraId="429C709C" w14:textId="77777777" w:rsidR="006573E1" w:rsidRPr="007D19B8" w:rsidRDefault="006573E1" w:rsidP="006573E1">
            <w:pPr>
              <w:pStyle w:val="TableParagraph"/>
              <w:spacing w:before="117"/>
              <w:rPr>
                <w:rFonts w:ascii="Garamond" w:hAnsi="Garamond"/>
                <w:sz w:val="24"/>
                <w:szCs w:val="24"/>
              </w:rPr>
            </w:pPr>
            <w:r w:rsidRPr="007D19B8">
              <w:rPr>
                <w:rFonts w:ascii="Garamond" w:hAnsi="Garamond"/>
                <w:sz w:val="24"/>
                <w:szCs w:val="24"/>
              </w:rPr>
              <w:t>Vigilante</w:t>
            </w:r>
          </w:p>
        </w:tc>
        <w:tc>
          <w:tcPr>
            <w:tcW w:w="3019" w:type="dxa"/>
          </w:tcPr>
          <w:p w14:paraId="0698F441" w14:textId="77777777" w:rsidR="006573E1" w:rsidRPr="007D19B8" w:rsidRDefault="006573E1" w:rsidP="006573E1">
            <w:pPr>
              <w:pStyle w:val="TableParagraph"/>
              <w:spacing w:before="112"/>
              <w:ind w:left="98"/>
              <w:rPr>
                <w:rFonts w:ascii="Garamond" w:hAnsi="Garamond"/>
                <w:sz w:val="24"/>
                <w:szCs w:val="24"/>
              </w:rPr>
            </w:pPr>
            <w:r w:rsidRPr="007D19B8">
              <w:rPr>
                <w:rFonts w:ascii="Garamond" w:hAnsi="Garamond"/>
                <w:sz w:val="24"/>
                <w:szCs w:val="24"/>
              </w:rPr>
              <w:t>Realizar o patrulhamento diário</w:t>
            </w:r>
          </w:p>
        </w:tc>
      </w:tr>
    </w:tbl>
    <w:p w14:paraId="6F862A83" w14:textId="77777777" w:rsidR="006573E1" w:rsidRPr="007D19B8" w:rsidRDefault="006573E1" w:rsidP="006573E1">
      <w:pPr>
        <w:rPr>
          <w:rFonts w:ascii="Garamond" w:hAnsi="Garamond"/>
          <w:szCs w:val="24"/>
        </w:rPr>
        <w:sectPr w:rsidR="006573E1" w:rsidRPr="007D19B8">
          <w:pgSz w:w="11930" w:h="16850"/>
          <w:pgMar w:top="1420" w:right="320" w:bottom="280" w:left="500" w:header="418" w:footer="0" w:gutter="0"/>
          <w:cols w:space="720"/>
        </w:sectPr>
      </w:pPr>
    </w:p>
    <w:p w14:paraId="0919E286" w14:textId="77777777" w:rsidR="006573E1" w:rsidRPr="007D19B8" w:rsidRDefault="006573E1" w:rsidP="006573E1">
      <w:pPr>
        <w:pStyle w:val="Corpodetexto"/>
        <w:spacing w:before="1"/>
        <w:rPr>
          <w:rFonts w:ascii="Garamond" w:hAnsi="Garamond"/>
          <w:szCs w:val="24"/>
        </w:rPr>
      </w:pPr>
    </w:p>
    <w:tbl>
      <w:tblPr>
        <w:tblStyle w:val="TableNormal"/>
        <w:tblW w:w="0" w:type="auto"/>
        <w:tblInd w:w="1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22"/>
        <w:gridCol w:w="3020"/>
        <w:gridCol w:w="3019"/>
      </w:tblGrid>
      <w:tr w:rsidR="006573E1" w:rsidRPr="007D19B8" w14:paraId="75E8478F" w14:textId="77777777" w:rsidTr="006573E1">
        <w:trPr>
          <w:trHeight w:val="1479"/>
        </w:trPr>
        <w:tc>
          <w:tcPr>
            <w:tcW w:w="3022" w:type="dxa"/>
          </w:tcPr>
          <w:p w14:paraId="4113D6C4" w14:textId="77777777" w:rsidR="006573E1" w:rsidRPr="007D19B8" w:rsidRDefault="006573E1" w:rsidP="006573E1">
            <w:pPr>
              <w:pStyle w:val="TableParagraph"/>
              <w:ind w:left="0"/>
              <w:rPr>
                <w:rFonts w:ascii="Garamond" w:hAnsi="Garamond"/>
                <w:sz w:val="24"/>
                <w:szCs w:val="24"/>
              </w:rPr>
            </w:pPr>
          </w:p>
        </w:tc>
        <w:tc>
          <w:tcPr>
            <w:tcW w:w="3020" w:type="dxa"/>
          </w:tcPr>
          <w:p w14:paraId="3122FDDD" w14:textId="77777777" w:rsidR="006573E1" w:rsidRPr="007D19B8" w:rsidRDefault="006573E1" w:rsidP="006573E1">
            <w:pPr>
              <w:pStyle w:val="TableParagraph"/>
              <w:ind w:left="0"/>
              <w:rPr>
                <w:rFonts w:ascii="Garamond" w:hAnsi="Garamond"/>
                <w:sz w:val="24"/>
                <w:szCs w:val="24"/>
              </w:rPr>
            </w:pPr>
          </w:p>
        </w:tc>
        <w:tc>
          <w:tcPr>
            <w:tcW w:w="3019" w:type="dxa"/>
          </w:tcPr>
          <w:p w14:paraId="2671C6E7" w14:textId="77777777" w:rsidR="006573E1" w:rsidRPr="007D19B8" w:rsidRDefault="006573E1" w:rsidP="006573E1">
            <w:pPr>
              <w:pStyle w:val="TableParagraph"/>
              <w:spacing w:before="117"/>
              <w:ind w:left="98" w:right="181"/>
              <w:rPr>
                <w:rFonts w:ascii="Garamond" w:hAnsi="Garamond"/>
                <w:sz w:val="24"/>
                <w:szCs w:val="24"/>
              </w:rPr>
            </w:pPr>
            <w:r w:rsidRPr="007D19B8">
              <w:rPr>
                <w:rFonts w:ascii="Garamond" w:hAnsi="Garamond"/>
                <w:sz w:val="24"/>
                <w:szCs w:val="24"/>
              </w:rPr>
              <w:t>Solicitar os reforços necessários para ocorrências que não estão dentro das capacidades de sua equipe</w:t>
            </w:r>
          </w:p>
        </w:tc>
      </w:tr>
    </w:tbl>
    <w:p w14:paraId="6B0E2944" w14:textId="77777777" w:rsidR="006573E1" w:rsidRPr="007D19B8" w:rsidRDefault="006573E1" w:rsidP="006573E1">
      <w:pPr>
        <w:pStyle w:val="Corpodetexto"/>
        <w:rPr>
          <w:rFonts w:ascii="Garamond" w:hAnsi="Garamond"/>
          <w:szCs w:val="24"/>
        </w:rPr>
      </w:pPr>
    </w:p>
    <w:p w14:paraId="1951FA56" w14:textId="77777777" w:rsidR="006573E1" w:rsidRPr="007D19B8" w:rsidRDefault="006573E1" w:rsidP="006573E1">
      <w:pPr>
        <w:pStyle w:val="Ttulo1"/>
        <w:keepNext w:val="0"/>
        <w:widowControl w:val="0"/>
        <w:numPr>
          <w:ilvl w:val="1"/>
          <w:numId w:val="39"/>
        </w:numPr>
        <w:tabs>
          <w:tab w:val="left" w:pos="1836"/>
          <w:tab w:val="left" w:pos="5245"/>
        </w:tabs>
        <w:autoSpaceDE w:val="0"/>
        <w:autoSpaceDN w:val="0"/>
        <w:spacing w:before="94" w:line="240" w:lineRule="auto"/>
        <w:ind w:left="1835" w:right="4731" w:hanging="366"/>
        <w:rPr>
          <w:rFonts w:ascii="Garamond" w:hAnsi="Garamond"/>
          <w:szCs w:val="24"/>
        </w:rPr>
      </w:pPr>
      <w:r w:rsidRPr="007D19B8">
        <w:rPr>
          <w:rFonts w:ascii="Garamond" w:hAnsi="Garamond"/>
          <w:szCs w:val="24"/>
        </w:rPr>
        <w:t>Metodologia de referência dos</w:t>
      </w:r>
      <w:r w:rsidRPr="007D19B8">
        <w:rPr>
          <w:rFonts w:ascii="Garamond" w:hAnsi="Garamond"/>
          <w:spacing w:val="-11"/>
          <w:szCs w:val="24"/>
        </w:rPr>
        <w:t xml:space="preserve"> </w:t>
      </w:r>
      <w:r w:rsidRPr="007D19B8">
        <w:rPr>
          <w:rFonts w:ascii="Garamond" w:hAnsi="Garamond"/>
          <w:szCs w:val="24"/>
        </w:rPr>
        <w:t>serviços</w:t>
      </w:r>
    </w:p>
    <w:p w14:paraId="78FD669E" w14:textId="77777777" w:rsidR="006573E1" w:rsidRPr="007D19B8" w:rsidRDefault="006573E1" w:rsidP="006573E1">
      <w:pPr>
        <w:pStyle w:val="Corpodetexto"/>
        <w:spacing w:before="1"/>
        <w:rPr>
          <w:rFonts w:ascii="Garamond" w:hAnsi="Garamond"/>
          <w:b w:val="0"/>
          <w:szCs w:val="24"/>
        </w:rPr>
      </w:pPr>
    </w:p>
    <w:p w14:paraId="2C56B023" w14:textId="77777777" w:rsidR="006573E1" w:rsidRPr="007D19B8" w:rsidRDefault="006573E1" w:rsidP="006573E1">
      <w:pPr>
        <w:pStyle w:val="Corpodetexto"/>
        <w:ind w:left="1470" w:right="1125"/>
        <w:rPr>
          <w:rFonts w:ascii="Garamond" w:hAnsi="Garamond"/>
          <w:b w:val="0"/>
          <w:szCs w:val="24"/>
        </w:rPr>
      </w:pPr>
      <w:r w:rsidRPr="007D19B8">
        <w:rPr>
          <w:rFonts w:ascii="Garamond" w:hAnsi="Garamond"/>
          <w:b w:val="0"/>
          <w:spacing w:val="-6"/>
          <w:szCs w:val="24"/>
        </w:rPr>
        <w:t xml:space="preserve">Todos </w:t>
      </w:r>
      <w:r w:rsidRPr="007D19B8">
        <w:rPr>
          <w:rFonts w:ascii="Garamond" w:hAnsi="Garamond"/>
          <w:b w:val="0"/>
          <w:szCs w:val="24"/>
        </w:rPr>
        <w:t xml:space="preserve">os integrantes da equipe contratada deverão estar aptos e disponíveis a desenvolverem todas as atividades elencadas no presente </w:t>
      </w:r>
      <w:r w:rsidRPr="007D19B8">
        <w:rPr>
          <w:rFonts w:ascii="Garamond" w:hAnsi="Garamond"/>
          <w:b w:val="0"/>
          <w:spacing w:val="-3"/>
          <w:szCs w:val="24"/>
        </w:rPr>
        <w:t xml:space="preserve">TDR. Visando </w:t>
      </w:r>
      <w:r w:rsidRPr="007D19B8">
        <w:rPr>
          <w:rFonts w:ascii="Garamond" w:hAnsi="Garamond"/>
          <w:b w:val="0"/>
          <w:szCs w:val="24"/>
        </w:rPr>
        <w:t xml:space="preserve">a validação das metas estabelecidas para os indicadores de desempenho, os quais representam a efetividade da execução dos serviços elencados no presente TDR, as atividades deverão ser desenvolvidas e validadas de acordo com os parâmetros indicados </w:t>
      </w:r>
      <w:r w:rsidRPr="007D19B8">
        <w:rPr>
          <w:rFonts w:ascii="Garamond" w:hAnsi="Garamond"/>
          <w:b w:val="0"/>
          <w:spacing w:val="-3"/>
          <w:szCs w:val="24"/>
        </w:rPr>
        <w:t xml:space="preserve">na </w:t>
      </w:r>
      <w:r w:rsidRPr="007D19B8">
        <w:rPr>
          <w:rFonts w:ascii="Garamond" w:hAnsi="Garamond"/>
          <w:b w:val="0"/>
          <w:szCs w:val="24"/>
        </w:rPr>
        <w:t>tabela abaixo. Em relação às metas semestrais, considerando que as unidades de conservação municipais trabalhadas nesta TDR apresentam realidades distintas, foram</w:t>
      </w:r>
      <w:r w:rsidRPr="007D19B8">
        <w:rPr>
          <w:rFonts w:ascii="Garamond" w:hAnsi="Garamond"/>
          <w:b w:val="0"/>
          <w:spacing w:val="-4"/>
          <w:szCs w:val="24"/>
        </w:rPr>
        <w:t xml:space="preserve"> </w:t>
      </w:r>
      <w:r w:rsidRPr="007D19B8">
        <w:rPr>
          <w:rFonts w:ascii="Garamond" w:hAnsi="Garamond"/>
          <w:b w:val="0"/>
          <w:szCs w:val="24"/>
        </w:rPr>
        <w:t>definidos</w:t>
      </w:r>
      <w:r w:rsidRPr="007D19B8">
        <w:rPr>
          <w:rFonts w:ascii="Garamond" w:hAnsi="Garamond"/>
          <w:b w:val="0"/>
          <w:spacing w:val="-7"/>
          <w:szCs w:val="24"/>
        </w:rPr>
        <w:t xml:space="preserve"> </w:t>
      </w:r>
      <w:r w:rsidRPr="007D19B8">
        <w:rPr>
          <w:rFonts w:ascii="Garamond" w:hAnsi="Garamond"/>
          <w:b w:val="0"/>
          <w:szCs w:val="24"/>
        </w:rPr>
        <w:t>objetivos</w:t>
      </w:r>
      <w:r w:rsidRPr="007D19B8">
        <w:rPr>
          <w:rFonts w:ascii="Garamond" w:hAnsi="Garamond"/>
          <w:b w:val="0"/>
          <w:spacing w:val="-4"/>
          <w:szCs w:val="24"/>
        </w:rPr>
        <w:t xml:space="preserve"> </w:t>
      </w:r>
      <w:r w:rsidRPr="007D19B8">
        <w:rPr>
          <w:rFonts w:ascii="Garamond" w:hAnsi="Garamond"/>
          <w:b w:val="0"/>
          <w:szCs w:val="24"/>
        </w:rPr>
        <w:t>diferentes</w:t>
      </w:r>
      <w:r w:rsidRPr="007D19B8">
        <w:rPr>
          <w:rFonts w:ascii="Garamond" w:hAnsi="Garamond"/>
          <w:b w:val="0"/>
          <w:spacing w:val="-5"/>
          <w:szCs w:val="24"/>
        </w:rPr>
        <w:t xml:space="preserve"> </w:t>
      </w:r>
      <w:r w:rsidRPr="007D19B8">
        <w:rPr>
          <w:rFonts w:ascii="Garamond" w:hAnsi="Garamond"/>
          <w:b w:val="0"/>
          <w:szCs w:val="24"/>
        </w:rPr>
        <w:t>para</w:t>
      </w:r>
      <w:r w:rsidRPr="007D19B8">
        <w:rPr>
          <w:rFonts w:ascii="Garamond" w:hAnsi="Garamond"/>
          <w:b w:val="0"/>
          <w:spacing w:val="-1"/>
          <w:szCs w:val="24"/>
        </w:rPr>
        <w:t xml:space="preserve"> </w:t>
      </w:r>
      <w:r w:rsidRPr="007D19B8">
        <w:rPr>
          <w:rFonts w:ascii="Garamond" w:hAnsi="Garamond"/>
          <w:b w:val="0"/>
          <w:szCs w:val="24"/>
        </w:rPr>
        <w:t>o</w:t>
      </w:r>
      <w:r w:rsidRPr="007D19B8">
        <w:rPr>
          <w:rFonts w:ascii="Garamond" w:hAnsi="Garamond"/>
          <w:b w:val="0"/>
          <w:spacing w:val="-5"/>
          <w:szCs w:val="24"/>
        </w:rPr>
        <w:t xml:space="preserve"> PARNIT</w:t>
      </w:r>
      <w:r w:rsidRPr="007D19B8">
        <w:rPr>
          <w:rFonts w:ascii="Garamond" w:hAnsi="Garamond"/>
          <w:b w:val="0"/>
          <w:spacing w:val="-7"/>
          <w:szCs w:val="24"/>
        </w:rPr>
        <w:t xml:space="preserve"> </w:t>
      </w:r>
      <w:r w:rsidRPr="007D19B8">
        <w:rPr>
          <w:rFonts w:ascii="Garamond" w:hAnsi="Garamond"/>
          <w:b w:val="0"/>
          <w:szCs w:val="24"/>
        </w:rPr>
        <w:t>e</w:t>
      </w:r>
      <w:r w:rsidRPr="007D19B8">
        <w:rPr>
          <w:rFonts w:ascii="Garamond" w:hAnsi="Garamond"/>
          <w:b w:val="0"/>
          <w:spacing w:val="-5"/>
          <w:szCs w:val="24"/>
        </w:rPr>
        <w:t xml:space="preserve"> </w:t>
      </w:r>
      <w:r w:rsidRPr="007D19B8">
        <w:rPr>
          <w:rFonts w:ascii="Garamond" w:hAnsi="Garamond"/>
          <w:b w:val="0"/>
          <w:szCs w:val="24"/>
        </w:rPr>
        <w:t>para</w:t>
      </w:r>
      <w:r w:rsidRPr="007D19B8">
        <w:rPr>
          <w:rFonts w:ascii="Garamond" w:hAnsi="Garamond"/>
          <w:b w:val="0"/>
          <w:spacing w:val="-5"/>
          <w:szCs w:val="24"/>
        </w:rPr>
        <w:t xml:space="preserve"> </w:t>
      </w:r>
      <w:r w:rsidRPr="007D19B8">
        <w:rPr>
          <w:rFonts w:ascii="Garamond" w:hAnsi="Garamond"/>
          <w:b w:val="0"/>
          <w:szCs w:val="24"/>
        </w:rPr>
        <w:t>as</w:t>
      </w:r>
      <w:r w:rsidRPr="007D19B8">
        <w:rPr>
          <w:rFonts w:ascii="Garamond" w:hAnsi="Garamond"/>
          <w:b w:val="0"/>
          <w:spacing w:val="-4"/>
          <w:szCs w:val="24"/>
        </w:rPr>
        <w:t xml:space="preserve"> </w:t>
      </w:r>
      <w:r w:rsidRPr="007D19B8">
        <w:rPr>
          <w:rFonts w:ascii="Garamond" w:hAnsi="Garamond"/>
          <w:b w:val="0"/>
          <w:szCs w:val="24"/>
        </w:rPr>
        <w:t>demais</w:t>
      </w:r>
      <w:r w:rsidRPr="007D19B8">
        <w:rPr>
          <w:rFonts w:ascii="Garamond" w:hAnsi="Garamond"/>
          <w:b w:val="0"/>
          <w:spacing w:val="-5"/>
          <w:szCs w:val="24"/>
        </w:rPr>
        <w:t xml:space="preserve"> </w:t>
      </w:r>
      <w:r w:rsidRPr="007D19B8">
        <w:rPr>
          <w:rFonts w:ascii="Garamond" w:hAnsi="Garamond"/>
          <w:b w:val="0"/>
          <w:szCs w:val="24"/>
        </w:rPr>
        <w:t>unidades.</w:t>
      </w:r>
    </w:p>
    <w:p w14:paraId="14B0088F" w14:textId="77777777" w:rsidR="006573E1" w:rsidRPr="007D19B8" w:rsidRDefault="006573E1" w:rsidP="006573E1">
      <w:pPr>
        <w:pStyle w:val="Corpodetexto"/>
        <w:rPr>
          <w:rFonts w:ascii="Garamond" w:hAnsi="Garamond"/>
          <w:szCs w:val="24"/>
        </w:rPr>
      </w:pPr>
    </w:p>
    <w:tbl>
      <w:tblPr>
        <w:tblStyle w:val="TableNormal"/>
        <w:tblW w:w="0" w:type="auto"/>
        <w:tblInd w:w="1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99"/>
        <w:gridCol w:w="2182"/>
        <w:gridCol w:w="1359"/>
        <w:gridCol w:w="1422"/>
        <w:gridCol w:w="1400"/>
        <w:gridCol w:w="1501"/>
      </w:tblGrid>
      <w:tr w:rsidR="006573E1" w:rsidRPr="007D19B8" w14:paraId="6F311463" w14:textId="77777777" w:rsidTr="006573E1">
        <w:trPr>
          <w:trHeight w:val="1221"/>
        </w:trPr>
        <w:tc>
          <w:tcPr>
            <w:tcW w:w="1899" w:type="dxa"/>
          </w:tcPr>
          <w:p w14:paraId="40450142" w14:textId="77777777" w:rsidR="006573E1" w:rsidRPr="007D19B8" w:rsidRDefault="006573E1" w:rsidP="006573E1">
            <w:pPr>
              <w:pStyle w:val="TableParagraph"/>
              <w:spacing w:before="119"/>
              <w:rPr>
                <w:rFonts w:ascii="Garamond" w:hAnsi="Garamond"/>
                <w:b/>
                <w:sz w:val="24"/>
                <w:szCs w:val="24"/>
              </w:rPr>
            </w:pPr>
            <w:r w:rsidRPr="007D19B8">
              <w:rPr>
                <w:rFonts w:ascii="Garamond" w:hAnsi="Garamond"/>
                <w:b/>
                <w:sz w:val="24"/>
                <w:szCs w:val="24"/>
              </w:rPr>
              <w:t>Macroprocesso</w:t>
            </w:r>
          </w:p>
        </w:tc>
        <w:tc>
          <w:tcPr>
            <w:tcW w:w="2182" w:type="dxa"/>
          </w:tcPr>
          <w:p w14:paraId="324E1A5E" w14:textId="77777777" w:rsidR="006573E1" w:rsidRPr="007D19B8" w:rsidRDefault="006573E1" w:rsidP="006573E1">
            <w:pPr>
              <w:pStyle w:val="TableParagraph"/>
              <w:spacing w:before="119"/>
              <w:ind w:left="107"/>
              <w:rPr>
                <w:rFonts w:ascii="Garamond" w:hAnsi="Garamond"/>
                <w:b/>
                <w:sz w:val="24"/>
                <w:szCs w:val="24"/>
              </w:rPr>
            </w:pPr>
            <w:r w:rsidRPr="007D19B8">
              <w:rPr>
                <w:rFonts w:ascii="Garamond" w:hAnsi="Garamond"/>
                <w:b/>
                <w:sz w:val="24"/>
                <w:szCs w:val="24"/>
              </w:rPr>
              <w:t>Indicador de desempenho</w:t>
            </w:r>
          </w:p>
        </w:tc>
        <w:tc>
          <w:tcPr>
            <w:tcW w:w="1359" w:type="dxa"/>
          </w:tcPr>
          <w:p w14:paraId="7956565F" w14:textId="77777777" w:rsidR="006573E1" w:rsidRPr="007D19B8" w:rsidRDefault="006573E1" w:rsidP="006573E1">
            <w:pPr>
              <w:pStyle w:val="TableParagraph"/>
              <w:spacing w:before="119"/>
              <w:rPr>
                <w:rFonts w:ascii="Garamond" w:hAnsi="Garamond"/>
                <w:b/>
                <w:sz w:val="24"/>
                <w:szCs w:val="24"/>
              </w:rPr>
            </w:pPr>
            <w:r w:rsidRPr="007D19B8">
              <w:rPr>
                <w:rFonts w:ascii="Garamond" w:hAnsi="Garamond"/>
                <w:b/>
                <w:sz w:val="24"/>
                <w:szCs w:val="24"/>
              </w:rPr>
              <w:t>Meta anual (PARNIT)</w:t>
            </w:r>
          </w:p>
        </w:tc>
        <w:tc>
          <w:tcPr>
            <w:tcW w:w="1422" w:type="dxa"/>
          </w:tcPr>
          <w:p w14:paraId="003C6CA2" w14:textId="77777777" w:rsidR="006573E1" w:rsidRPr="007D19B8" w:rsidRDefault="006573E1" w:rsidP="006573E1">
            <w:pPr>
              <w:pStyle w:val="TableParagraph"/>
              <w:spacing w:before="119"/>
              <w:ind w:left="92"/>
              <w:rPr>
                <w:rFonts w:ascii="Garamond" w:hAnsi="Garamond"/>
                <w:b/>
                <w:sz w:val="24"/>
                <w:szCs w:val="24"/>
              </w:rPr>
            </w:pPr>
            <w:r w:rsidRPr="007D19B8">
              <w:rPr>
                <w:rFonts w:ascii="Garamond" w:hAnsi="Garamond"/>
                <w:b/>
                <w:sz w:val="24"/>
                <w:szCs w:val="24"/>
              </w:rPr>
              <w:t>Meta anual (PNM</w:t>
            </w:r>
          </w:p>
          <w:p w14:paraId="2920288B" w14:textId="77777777" w:rsidR="006573E1" w:rsidRPr="007D19B8" w:rsidRDefault="006573E1" w:rsidP="006573E1">
            <w:pPr>
              <w:pStyle w:val="TableParagraph"/>
              <w:spacing w:before="1"/>
              <w:ind w:left="92"/>
              <w:rPr>
                <w:rFonts w:ascii="Garamond" w:hAnsi="Garamond"/>
                <w:b/>
                <w:sz w:val="24"/>
                <w:szCs w:val="24"/>
              </w:rPr>
            </w:pPr>
            <w:r w:rsidRPr="007D19B8">
              <w:rPr>
                <w:rFonts w:ascii="Garamond" w:hAnsi="Garamond"/>
                <w:b/>
                <w:sz w:val="24"/>
                <w:szCs w:val="24"/>
              </w:rPr>
              <w:t>Floresta do Baldeador)</w:t>
            </w:r>
          </w:p>
        </w:tc>
        <w:tc>
          <w:tcPr>
            <w:tcW w:w="1400" w:type="dxa"/>
          </w:tcPr>
          <w:p w14:paraId="51C01DFC" w14:textId="77777777" w:rsidR="006573E1" w:rsidRPr="007D19B8" w:rsidRDefault="006573E1" w:rsidP="006573E1">
            <w:pPr>
              <w:pStyle w:val="TableParagraph"/>
              <w:spacing w:before="119"/>
              <w:ind w:left="96"/>
              <w:rPr>
                <w:rFonts w:ascii="Garamond" w:hAnsi="Garamond"/>
                <w:b/>
                <w:sz w:val="24"/>
                <w:szCs w:val="24"/>
              </w:rPr>
            </w:pPr>
            <w:r w:rsidRPr="007D19B8">
              <w:rPr>
                <w:rFonts w:ascii="Garamond" w:hAnsi="Garamond"/>
                <w:b/>
                <w:sz w:val="24"/>
                <w:szCs w:val="24"/>
              </w:rPr>
              <w:t>Meta anual (PNM</w:t>
            </w:r>
          </w:p>
          <w:p w14:paraId="524B2B55" w14:textId="77777777" w:rsidR="006573E1" w:rsidRPr="007D19B8" w:rsidRDefault="006573E1" w:rsidP="006573E1">
            <w:pPr>
              <w:pStyle w:val="TableParagraph"/>
              <w:spacing w:before="1"/>
              <w:ind w:left="96"/>
              <w:rPr>
                <w:rFonts w:ascii="Garamond" w:hAnsi="Garamond"/>
                <w:b/>
                <w:sz w:val="24"/>
                <w:szCs w:val="24"/>
              </w:rPr>
            </w:pPr>
            <w:r w:rsidRPr="007D19B8">
              <w:rPr>
                <w:rFonts w:ascii="Garamond" w:hAnsi="Garamond"/>
                <w:b/>
                <w:sz w:val="24"/>
                <w:szCs w:val="24"/>
              </w:rPr>
              <w:t>Morro do Morcego)</w:t>
            </w:r>
          </w:p>
        </w:tc>
        <w:tc>
          <w:tcPr>
            <w:tcW w:w="1501" w:type="dxa"/>
          </w:tcPr>
          <w:p w14:paraId="28CA2D1A" w14:textId="77777777" w:rsidR="006573E1" w:rsidRPr="007D19B8" w:rsidRDefault="006573E1" w:rsidP="006573E1">
            <w:pPr>
              <w:pStyle w:val="TableParagraph"/>
              <w:spacing w:before="119"/>
              <w:ind w:left="105" w:right="38"/>
              <w:rPr>
                <w:rFonts w:ascii="Garamond" w:hAnsi="Garamond"/>
                <w:b/>
                <w:sz w:val="24"/>
                <w:szCs w:val="24"/>
              </w:rPr>
            </w:pPr>
            <w:r w:rsidRPr="007D19B8">
              <w:rPr>
                <w:rFonts w:ascii="Garamond" w:hAnsi="Garamond"/>
                <w:b/>
                <w:sz w:val="24"/>
                <w:szCs w:val="24"/>
              </w:rPr>
              <w:t>Métodos de validação</w:t>
            </w:r>
          </w:p>
        </w:tc>
      </w:tr>
      <w:tr w:rsidR="006573E1" w:rsidRPr="007D19B8" w14:paraId="46931835" w14:textId="77777777" w:rsidTr="006573E1">
        <w:trPr>
          <w:trHeight w:val="959"/>
        </w:trPr>
        <w:tc>
          <w:tcPr>
            <w:tcW w:w="1899" w:type="dxa"/>
            <w:vMerge w:val="restart"/>
          </w:tcPr>
          <w:p w14:paraId="48E800EB" w14:textId="77777777" w:rsidR="006573E1" w:rsidRPr="007D19B8" w:rsidRDefault="006573E1" w:rsidP="006573E1">
            <w:pPr>
              <w:pStyle w:val="TableParagraph"/>
              <w:spacing w:before="122" w:line="249" w:lineRule="auto"/>
              <w:rPr>
                <w:rFonts w:ascii="Garamond" w:hAnsi="Garamond"/>
                <w:sz w:val="24"/>
                <w:szCs w:val="24"/>
              </w:rPr>
            </w:pPr>
            <w:r w:rsidRPr="007D19B8">
              <w:rPr>
                <w:rFonts w:ascii="Garamond" w:hAnsi="Garamond"/>
                <w:sz w:val="24"/>
                <w:szCs w:val="24"/>
              </w:rPr>
              <w:t>Uso Público e Educação Ambiental</w:t>
            </w:r>
          </w:p>
        </w:tc>
        <w:tc>
          <w:tcPr>
            <w:tcW w:w="2182" w:type="dxa"/>
          </w:tcPr>
          <w:p w14:paraId="07780108" w14:textId="77777777" w:rsidR="006573E1" w:rsidRPr="007D19B8" w:rsidRDefault="006573E1" w:rsidP="006573E1">
            <w:pPr>
              <w:pStyle w:val="TableParagraph"/>
              <w:spacing w:before="115"/>
              <w:ind w:left="107"/>
              <w:rPr>
                <w:rFonts w:ascii="Garamond" w:hAnsi="Garamond"/>
                <w:sz w:val="24"/>
                <w:szCs w:val="24"/>
              </w:rPr>
            </w:pPr>
            <w:r w:rsidRPr="007D19B8">
              <w:rPr>
                <w:rFonts w:ascii="Garamond" w:hAnsi="Garamond"/>
                <w:sz w:val="24"/>
                <w:szCs w:val="24"/>
              </w:rPr>
              <w:t>Nº de escolas recebidas</w:t>
            </w:r>
          </w:p>
        </w:tc>
        <w:tc>
          <w:tcPr>
            <w:tcW w:w="1359" w:type="dxa"/>
          </w:tcPr>
          <w:p w14:paraId="21CC323A" w14:textId="77777777" w:rsidR="006573E1" w:rsidRPr="007D19B8" w:rsidRDefault="006573E1" w:rsidP="006573E1">
            <w:pPr>
              <w:pStyle w:val="TableParagraph"/>
              <w:spacing w:before="115"/>
              <w:rPr>
                <w:rFonts w:ascii="Garamond" w:hAnsi="Garamond"/>
                <w:sz w:val="24"/>
                <w:szCs w:val="24"/>
              </w:rPr>
            </w:pPr>
            <w:r w:rsidRPr="007D19B8">
              <w:rPr>
                <w:rFonts w:ascii="Garamond" w:hAnsi="Garamond"/>
                <w:sz w:val="24"/>
                <w:szCs w:val="24"/>
              </w:rPr>
              <w:t>15</w:t>
            </w:r>
          </w:p>
        </w:tc>
        <w:tc>
          <w:tcPr>
            <w:tcW w:w="1422" w:type="dxa"/>
          </w:tcPr>
          <w:p w14:paraId="31AF95E4" w14:textId="77777777" w:rsidR="006573E1" w:rsidRPr="007D19B8" w:rsidRDefault="006573E1" w:rsidP="006573E1">
            <w:pPr>
              <w:pStyle w:val="TableParagraph"/>
              <w:spacing w:before="115"/>
              <w:ind w:left="92"/>
              <w:rPr>
                <w:rFonts w:ascii="Garamond" w:hAnsi="Garamond"/>
                <w:sz w:val="24"/>
                <w:szCs w:val="24"/>
              </w:rPr>
            </w:pPr>
            <w:r w:rsidRPr="007D19B8">
              <w:rPr>
                <w:rFonts w:ascii="Garamond" w:hAnsi="Garamond"/>
                <w:sz w:val="24"/>
                <w:szCs w:val="24"/>
              </w:rPr>
              <w:t>05</w:t>
            </w:r>
          </w:p>
        </w:tc>
        <w:tc>
          <w:tcPr>
            <w:tcW w:w="1400" w:type="dxa"/>
          </w:tcPr>
          <w:p w14:paraId="381615DC" w14:textId="77777777" w:rsidR="006573E1" w:rsidRPr="007D19B8" w:rsidRDefault="006573E1" w:rsidP="006573E1">
            <w:pPr>
              <w:pStyle w:val="TableParagraph"/>
              <w:spacing w:before="115"/>
              <w:ind w:left="96"/>
              <w:rPr>
                <w:rFonts w:ascii="Garamond" w:hAnsi="Garamond"/>
                <w:sz w:val="24"/>
                <w:szCs w:val="24"/>
              </w:rPr>
            </w:pPr>
            <w:r w:rsidRPr="007D19B8">
              <w:rPr>
                <w:rFonts w:ascii="Garamond" w:hAnsi="Garamond"/>
                <w:sz w:val="24"/>
                <w:szCs w:val="24"/>
              </w:rPr>
              <w:t>05</w:t>
            </w:r>
          </w:p>
        </w:tc>
        <w:tc>
          <w:tcPr>
            <w:tcW w:w="1501" w:type="dxa"/>
          </w:tcPr>
          <w:p w14:paraId="42515E15" w14:textId="77777777" w:rsidR="006573E1" w:rsidRPr="007D19B8" w:rsidRDefault="006573E1" w:rsidP="006573E1">
            <w:pPr>
              <w:pStyle w:val="TableParagraph"/>
              <w:spacing w:before="115"/>
              <w:ind w:left="105" w:right="160"/>
              <w:rPr>
                <w:rFonts w:ascii="Garamond" w:hAnsi="Garamond"/>
                <w:sz w:val="24"/>
                <w:szCs w:val="24"/>
              </w:rPr>
            </w:pPr>
            <w:r w:rsidRPr="007D19B8">
              <w:rPr>
                <w:rFonts w:ascii="Garamond" w:hAnsi="Garamond"/>
                <w:sz w:val="24"/>
                <w:szCs w:val="24"/>
              </w:rPr>
              <w:t>Relatórios de atividades</w:t>
            </w:r>
          </w:p>
        </w:tc>
      </w:tr>
      <w:tr w:rsidR="006573E1" w:rsidRPr="007D19B8" w14:paraId="1E080911" w14:textId="77777777" w:rsidTr="006573E1">
        <w:trPr>
          <w:trHeight w:val="1000"/>
        </w:trPr>
        <w:tc>
          <w:tcPr>
            <w:tcW w:w="1899" w:type="dxa"/>
            <w:vMerge/>
            <w:tcBorders>
              <w:top w:val="nil"/>
            </w:tcBorders>
          </w:tcPr>
          <w:p w14:paraId="14147529" w14:textId="77777777" w:rsidR="006573E1" w:rsidRPr="007D19B8" w:rsidRDefault="006573E1" w:rsidP="006573E1">
            <w:pPr>
              <w:rPr>
                <w:rFonts w:ascii="Garamond" w:hAnsi="Garamond"/>
                <w:szCs w:val="24"/>
              </w:rPr>
            </w:pPr>
          </w:p>
        </w:tc>
        <w:tc>
          <w:tcPr>
            <w:tcW w:w="2182" w:type="dxa"/>
          </w:tcPr>
          <w:p w14:paraId="6FDF5971" w14:textId="77777777" w:rsidR="006573E1" w:rsidRPr="007D19B8" w:rsidRDefault="006573E1" w:rsidP="006573E1">
            <w:pPr>
              <w:pStyle w:val="TableParagraph"/>
              <w:spacing w:before="122"/>
              <w:ind w:left="107"/>
              <w:rPr>
                <w:rFonts w:ascii="Garamond" w:hAnsi="Garamond"/>
                <w:sz w:val="24"/>
                <w:szCs w:val="24"/>
              </w:rPr>
            </w:pPr>
            <w:r w:rsidRPr="007D19B8">
              <w:rPr>
                <w:rFonts w:ascii="Garamond" w:hAnsi="Garamond"/>
                <w:sz w:val="24"/>
                <w:szCs w:val="24"/>
              </w:rPr>
              <w:t>Nº de eventos realizados</w:t>
            </w:r>
          </w:p>
        </w:tc>
        <w:tc>
          <w:tcPr>
            <w:tcW w:w="1359" w:type="dxa"/>
          </w:tcPr>
          <w:p w14:paraId="6677430D" w14:textId="77777777" w:rsidR="006573E1" w:rsidRPr="007D19B8" w:rsidRDefault="006573E1" w:rsidP="006573E1">
            <w:pPr>
              <w:pStyle w:val="TableParagraph"/>
              <w:spacing w:before="122"/>
              <w:rPr>
                <w:rFonts w:ascii="Garamond" w:hAnsi="Garamond"/>
                <w:sz w:val="24"/>
                <w:szCs w:val="24"/>
              </w:rPr>
            </w:pPr>
            <w:r w:rsidRPr="007D19B8">
              <w:rPr>
                <w:rFonts w:ascii="Garamond" w:hAnsi="Garamond"/>
                <w:sz w:val="24"/>
                <w:szCs w:val="24"/>
              </w:rPr>
              <w:t>05</w:t>
            </w:r>
          </w:p>
        </w:tc>
        <w:tc>
          <w:tcPr>
            <w:tcW w:w="1422" w:type="dxa"/>
          </w:tcPr>
          <w:p w14:paraId="0854456F" w14:textId="77777777" w:rsidR="006573E1" w:rsidRPr="007D19B8" w:rsidRDefault="006573E1" w:rsidP="006573E1">
            <w:pPr>
              <w:pStyle w:val="TableParagraph"/>
              <w:spacing w:before="122"/>
              <w:ind w:left="92"/>
              <w:rPr>
                <w:rFonts w:ascii="Garamond" w:hAnsi="Garamond"/>
                <w:sz w:val="24"/>
                <w:szCs w:val="24"/>
              </w:rPr>
            </w:pPr>
            <w:r w:rsidRPr="007D19B8">
              <w:rPr>
                <w:rFonts w:ascii="Garamond" w:hAnsi="Garamond"/>
                <w:sz w:val="24"/>
                <w:szCs w:val="24"/>
              </w:rPr>
              <w:t>02</w:t>
            </w:r>
          </w:p>
        </w:tc>
        <w:tc>
          <w:tcPr>
            <w:tcW w:w="1400" w:type="dxa"/>
          </w:tcPr>
          <w:p w14:paraId="23F86288" w14:textId="77777777" w:rsidR="006573E1" w:rsidRPr="007D19B8" w:rsidRDefault="006573E1" w:rsidP="006573E1">
            <w:pPr>
              <w:pStyle w:val="TableParagraph"/>
              <w:spacing w:before="122"/>
              <w:ind w:left="96"/>
              <w:rPr>
                <w:rFonts w:ascii="Garamond" w:hAnsi="Garamond"/>
                <w:sz w:val="24"/>
                <w:szCs w:val="24"/>
              </w:rPr>
            </w:pPr>
            <w:r w:rsidRPr="007D19B8">
              <w:rPr>
                <w:rFonts w:ascii="Garamond" w:hAnsi="Garamond"/>
                <w:sz w:val="24"/>
                <w:szCs w:val="24"/>
              </w:rPr>
              <w:t>02</w:t>
            </w:r>
          </w:p>
        </w:tc>
        <w:tc>
          <w:tcPr>
            <w:tcW w:w="1501" w:type="dxa"/>
          </w:tcPr>
          <w:p w14:paraId="0AE8BF85" w14:textId="77777777" w:rsidR="006573E1" w:rsidRPr="007D19B8" w:rsidRDefault="006573E1" w:rsidP="006573E1">
            <w:pPr>
              <w:pStyle w:val="TableParagraph"/>
              <w:spacing w:before="122"/>
              <w:ind w:left="105" w:right="160"/>
              <w:rPr>
                <w:rFonts w:ascii="Garamond" w:hAnsi="Garamond"/>
                <w:sz w:val="24"/>
                <w:szCs w:val="24"/>
              </w:rPr>
            </w:pPr>
            <w:r w:rsidRPr="007D19B8">
              <w:rPr>
                <w:rFonts w:ascii="Garamond" w:hAnsi="Garamond"/>
                <w:sz w:val="24"/>
                <w:szCs w:val="24"/>
              </w:rPr>
              <w:t>Relatórios de atividades</w:t>
            </w:r>
          </w:p>
        </w:tc>
      </w:tr>
      <w:tr w:rsidR="006573E1" w:rsidRPr="007D19B8" w14:paraId="6C5D07F3" w14:textId="77777777" w:rsidTr="006573E1">
        <w:trPr>
          <w:trHeight w:val="981"/>
        </w:trPr>
        <w:tc>
          <w:tcPr>
            <w:tcW w:w="1899" w:type="dxa"/>
            <w:vMerge/>
            <w:tcBorders>
              <w:top w:val="nil"/>
            </w:tcBorders>
          </w:tcPr>
          <w:p w14:paraId="35508A0C" w14:textId="77777777" w:rsidR="006573E1" w:rsidRPr="007D19B8" w:rsidRDefault="006573E1" w:rsidP="006573E1">
            <w:pPr>
              <w:rPr>
                <w:rFonts w:ascii="Garamond" w:hAnsi="Garamond"/>
                <w:szCs w:val="24"/>
              </w:rPr>
            </w:pPr>
          </w:p>
        </w:tc>
        <w:tc>
          <w:tcPr>
            <w:tcW w:w="2182" w:type="dxa"/>
          </w:tcPr>
          <w:p w14:paraId="6DCCC307" w14:textId="77777777" w:rsidR="006573E1" w:rsidRPr="007D19B8" w:rsidRDefault="006573E1" w:rsidP="006573E1">
            <w:pPr>
              <w:pStyle w:val="TableParagraph"/>
              <w:spacing w:before="122"/>
              <w:ind w:left="107"/>
              <w:rPr>
                <w:rFonts w:ascii="Garamond" w:hAnsi="Garamond"/>
                <w:sz w:val="24"/>
                <w:szCs w:val="24"/>
              </w:rPr>
            </w:pPr>
            <w:r w:rsidRPr="007D19B8">
              <w:rPr>
                <w:rFonts w:ascii="Garamond" w:hAnsi="Garamond"/>
                <w:sz w:val="24"/>
                <w:szCs w:val="24"/>
              </w:rPr>
              <w:t>Nº de trilhas interpretativas implantadas</w:t>
            </w:r>
          </w:p>
        </w:tc>
        <w:tc>
          <w:tcPr>
            <w:tcW w:w="1359" w:type="dxa"/>
          </w:tcPr>
          <w:p w14:paraId="6362C71F" w14:textId="77777777" w:rsidR="006573E1" w:rsidRPr="007D19B8" w:rsidRDefault="006573E1" w:rsidP="006573E1">
            <w:pPr>
              <w:pStyle w:val="TableParagraph"/>
              <w:spacing w:before="122"/>
              <w:rPr>
                <w:rFonts w:ascii="Garamond" w:hAnsi="Garamond"/>
                <w:sz w:val="24"/>
                <w:szCs w:val="24"/>
              </w:rPr>
            </w:pPr>
            <w:r w:rsidRPr="007D19B8">
              <w:rPr>
                <w:rFonts w:ascii="Garamond" w:hAnsi="Garamond"/>
                <w:sz w:val="24"/>
                <w:szCs w:val="24"/>
              </w:rPr>
              <w:t>03</w:t>
            </w:r>
          </w:p>
        </w:tc>
        <w:tc>
          <w:tcPr>
            <w:tcW w:w="1422" w:type="dxa"/>
          </w:tcPr>
          <w:p w14:paraId="5F7DD989" w14:textId="77777777" w:rsidR="006573E1" w:rsidRPr="007D19B8" w:rsidRDefault="006573E1" w:rsidP="006573E1">
            <w:pPr>
              <w:pStyle w:val="TableParagraph"/>
              <w:spacing w:before="122"/>
              <w:ind w:left="92"/>
              <w:rPr>
                <w:rFonts w:ascii="Garamond" w:hAnsi="Garamond"/>
                <w:sz w:val="24"/>
                <w:szCs w:val="24"/>
              </w:rPr>
            </w:pPr>
            <w:r w:rsidRPr="007D19B8">
              <w:rPr>
                <w:rFonts w:ascii="Garamond" w:hAnsi="Garamond"/>
                <w:sz w:val="24"/>
                <w:szCs w:val="24"/>
              </w:rPr>
              <w:t>02</w:t>
            </w:r>
          </w:p>
        </w:tc>
        <w:tc>
          <w:tcPr>
            <w:tcW w:w="1400" w:type="dxa"/>
          </w:tcPr>
          <w:p w14:paraId="7A0F3E79" w14:textId="77777777" w:rsidR="006573E1" w:rsidRPr="007D19B8" w:rsidRDefault="006573E1" w:rsidP="006573E1">
            <w:pPr>
              <w:pStyle w:val="TableParagraph"/>
              <w:spacing w:before="122"/>
              <w:ind w:left="96"/>
              <w:rPr>
                <w:rFonts w:ascii="Garamond" w:hAnsi="Garamond"/>
                <w:sz w:val="24"/>
                <w:szCs w:val="24"/>
              </w:rPr>
            </w:pPr>
            <w:r w:rsidRPr="007D19B8">
              <w:rPr>
                <w:rFonts w:ascii="Garamond" w:hAnsi="Garamond"/>
                <w:sz w:val="24"/>
                <w:szCs w:val="24"/>
              </w:rPr>
              <w:t>02</w:t>
            </w:r>
          </w:p>
        </w:tc>
        <w:tc>
          <w:tcPr>
            <w:tcW w:w="1501" w:type="dxa"/>
          </w:tcPr>
          <w:p w14:paraId="35DCA2C4" w14:textId="77777777" w:rsidR="006573E1" w:rsidRPr="007D19B8" w:rsidRDefault="006573E1" w:rsidP="006573E1">
            <w:pPr>
              <w:pStyle w:val="TableParagraph"/>
              <w:spacing w:before="122"/>
              <w:ind w:left="105" w:right="160"/>
              <w:rPr>
                <w:rFonts w:ascii="Garamond" w:hAnsi="Garamond"/>
                <w:sz w:val="24"/>
                <w:szCs w:val="24"/>
              </w:rPr>
            </w:pPr>
            <w:r w:rsidRPr="007D19B8">
              <w:rPr>
                <w:rFonts w:ascii="Garamond" w:hAnsi="Garamond"/>
                <w:sz w:val="24"/>
                <w:szCs w:val="24"/>
              </w:rPr>
              <w:t>Relatórios de atividades</w:t>
            </w:r>
          </w:p>
        </w:tc>
      </w:tr>
      <w:tr w:rsidR="006573E1" w:rsidRPr="007D19B8" w14:paraId="58F624EE" w14:textId="77777777" w:rsidTr="006573E1">
        <w:trPr>
          <w:trHeight w:val="959"/>
        </w:trPr>
        <w:tc>
          <w:tcPr>
            <w:tcW w:w="1899" w:type="dxa"/>
            <w:vMerge w:val="restart"/>
          </w:tcPr>
          <w:p w14:paraId="4806F1CF" w14:textId="77777777" w:rsidR="006573E1" w:rsidRPr="007D19B8" w:rsidRDefault="006573E1" w:rsidP="006573E1">
            <w:pPr>
              <w:pStyle w:val="TableParagraph"/>
              <w:spacing w:before="107" w:line="252" w:lineRule="auto"/>
              <w:ind w:right="23"/>
              <w:rPr>
                <w:rFonts w:ascii="Garamond" w:hAnsi="Garamond"/>
                <w:sz w:val="24"/>
                <w:szCs w:val="24"/>
              </w:rPr>
            </w:pPr>
            <w:r w:rsidRPr="007D19B8">
              <w:rPr>
                <w:rFonts w:ascii="Garamond" w:hAnsi="Garamond"/>
                <w:sz w:val="24"/>
                <w:szCs w:val="24"/>
              </w:rPr>
              <w:t>Gestão e Logística</w:t>
            </w:r>
          </w:p>
        </w:tc>
        <w:tc>
          <w:tcPr>
            <w:tcW w:w="2182" w:type="dxa"/>
          </w:tcPr>
          <w:p w14:paraId="4D7767D7" w14:textId="77777777" w:rsidR="006573E1" w:rsidRPr="007D19B8" w:rsidRDefault="006573E1" w:rsidP="006573E1">
            <w:pPr>
              <w:pStyle w:val="TableParagraph"/>
              <w:spacing w:before="103"/>
              <w:ind w:left="107"/>
              <w:rPr>
                <w:rFonts w:ascii="Garamond" w:hAnsi="Garamond"/>
                <w:sz w:val="24"/>
                <w:szCs w:val="24"/>
              </w:rPr>
            </w:pPr>
            <w:r w:rsidRPr="007D19B8">
              <w:rPr>
                <w:rFonts w:ascii="Garamond" w:hAnsi="Garamond"/>
                <w:sz w:val="24"/>
                <w:szCs w:val="24"/>
              </w:rPr>
              <w:t>Nº de reuniões técnicas realizadas</w:t>
            </w:r>
          </w:p>
        </w:tc>
        <w:tc>
          <w:tcPr>
            <w:tcW w:w="1359" w:type="dxa"/>
          </w:tcPr>
          <w:p w14:paraId="78D7948B" w14:textId="77777777" w:rsidR="006573E1" w:rsidRPr="007D19B8" w:rsidRDefault="006573E1" w:rsidP="006573E1">
            <w:pPr>
              <w:pStyle w:val="TableParagraph"/>
              <w:spacing w:before="103"/>
              <w:rPr>
                <w:rFonts w:ascii="Garamond" w:hAnsi="Garamond"/>
                <w:sz w:val="24"/>
                <w:szCs w:val="24"/>
              </w:rPr>
            </w:pPr>
            <w:r w:rsidRPr="007D19B8">
              <w:rPr>
                <w:rFonts w:ascii="Garamond" w:hAnsi="Garamond"/>
                <w:sz w:val="24"/>
                <w:szCs w:val="24"/>
              </w:rPr>
              <w:t>04</w:t>
            </w:r>
          </w:p>
        </w:tc>
        <w:tc>
          <w:tcPr>
            <w:tcW w:w="1422" w:type="dxa"/>
          </w:tcPr>
          <w:p w14:paraId="016A98DA" w14:textId="77777777" w:rsidR="006573E1" w:rsidRPr="007D19B8" w:rsidRDefault="006573E1" w:rsidP="006573E1">
            <w:pPr>
              <w:pStyle w:val="TableParagraph"/>
              <w:spacing w:before="103"/>
              <w:ind w:left="92"/>
              <w:rPr>
                <w:rFonts w:ascii="Garamond" w:hAnsi="Garamond"/>
                <w:sz w:val="24"/>
                <w:szCs w:val="24"/>
              </w:rPr>
            </w:pPr>
            <w:r w:rsidRPr="007D19B8">
              <w:rPr>
                <w:rFonts w:ascii="Garamond" w:hAnsi="Garamond"/>
                <w:sz w:val="24"/>
                <w:szCs w:val="24"/>
              </w:rPr>
              <w:t>02</w:t>
            </w:r>
          </w:p>
        </w:tc>
        <w:tc>
          <w:tcPr>
            <w:tcW w:w="1400" w:type="dxa"/>
          </w:tcPr>
          <w:p w14:paraId="71769C83" w14:textId="77777777" w:rsidR="006573E1" w:rsidRPr="007D19B8" w:rsidRDefault="006573E1" w:rsidP="006573E1">
            <w:pPr>
              <w:pStyle w:val="TableParagraph"/>
              <w:spacing w:before="103"/>
              <w:ind w:left="96"/>
              <w:rPr>
                <w:rFonts w:ascii="Garamond" w:hAnsi="Garamond"/>
                <w:sz w:val="24"/>
                <w:szCs w:val="24"/>
              </w:rPr>
            </w:pPr>
            <w:r w:rsidRPr="007D19B8">
              <w:rPr>
                <w:rFonts w:ascii="Garamond" w:hAnsi="Garamond"/>
                <w:sz w:val="24"/>
                <w:szCs w:val="24"/>
              </w:rPr>
              <w:t>02</w:t>
            </w:r>
          </w:p>
        </w:tc>
        <w:tc>
          <w:tcPr>
            <w:tcW w:w="1501" w:type="dxa"/>
          </w:tcPr>
          <w:p w14:paraId="6E5F4C11" w14:textId="77777777" w:rsidR="006573E1" w:rsidRPr="007D19B8" w:rsidRDefault="006573E1" w:rsidP="006573E1">
            <w:pPr>
              <w:pStyle w:val="TableParagraph"/>
              <w:spacing w:before="103"/>
              <w:ind w:left="105" w:right="38"/>
              <w:rPr>
                <w:rFonts w:ascii="Garamond" w:hAnsi="Garamond"/>
                <w:sz w:val="24"/>
                <w:szCs w:val="24"/>
              </w:rPr>
            </w:pPr>
            <w:r w:rsidRPr="007D19B8">
              <w:rPr>
                <w:rFonts w:ascii="Garamond" w:hAnsi="Garamond"/>
                <w:sz w:val="24"/>
                <w:szCs w:val="24"/>
              </w:rPr>
              <w:t>Ata e registros fotográficos</w:t>
            </w:r>
          </w:p>
        </w:tc>
      </w:tr>
      <w:tr w:rsidR="006573E1" w:rsidRPr="007D19B8" w14:paraId="545DF9ED" w14:textId="77777777" w:rsidTr="006573E1">
        <w:trPr>
          <w:trHeight w:val="1220"/>
        </w:trPr>
        <w:tc>
          <w:tcPr>
            <w:tcW w:w="1899" w:type="dxa"/>
            <w:vMerge/>
            <w:tcBorders>
              <w:top w:val="nil"/>
            </w:tcBorders>
          </w:tcPr>
          <w:p w14:paraId="75F3A8EE" w14:textId="77777777" w:rsidR="006573E1" w:rsidRPr="007D19B8" w:rsidRDefault="006573E1" w:rsidP="006573E1">
            <w:pPr>
              <w:rPr>
                <w:rFonts w:ascii="Garamond" w:hAnsi="Garamond"/>
                <w:szCs w:val="24"/>
              </w:rPr>
            </w:pPr>
          </w:p>
        </w:tc>
        <w:tc>
          <w:tcPr>
            <w:tcW w:w="2182" w:type="dxa"/>
          </w:tcPr>
          <w:p w14:paraId="1FA4B6F0" w14:textId="77777777" w:rsidR="006573E1" w:rsidRPr="007D19B8" w:rsidRDefault="006573E1" w:rsidP="006573E1">
            <w:pPr>
              <w:pStyle w:val="TableParagraph"/>
              <w:spacing w:before="107"/>
              <w:ind w:left="107" w:right="154"/>
              <w:rPr>
                <w:rFonts w:ascii="Garamond" w:hAnsi="Garamond"/>
                <w:sz w:val="24"/>
                <w:szCs w:val="24"/>
              </w:rPr>
            </w:pPr>
            <w:r w:rsidRPr="007D19B8">
              <w:rPr>
                <w:rFonts w:ascii="Garamond" w:hAnsi="Garamond"/>
                <w:sz w:val="24"/>
                <w:szCs w:val="24"/>
              </w:rPr>
              <w:t>Planejamento estratégico anual da unidade estabelecido</w:t>
            </w:r>
          </w:p>
        </w:tc>
        <w:tc>
          <w:tcPr>
            <w:tcW w:w="1359" w:type="dxa"/>
          </w:tcPr>
          <w:p w14:paraId="0D0ACE10" w14:textId="77777777" w:rsidR="006573E1" w:rsidRPr="007D19B8" w:rsidRDefault="006573E1" w:rsidP="006573E1">
            <w:pPr>
              <w:pStyle w:val="TableParagraph"/>
              <w:spacing w:before="107"/>
              <w:rPr>
                <w:rFonts w:ascii="Garamond" w:hAnsi="Garamond"/>
                <w:sz w:val="24"/>
                <w:szCs w:val="24"/>
              </w:rPr>
            </w:pPr>
            <w:r w:rsidRPr="007D19B8">
              <w:rPr>
                <w:rFonts w:ascii="Garamond" w:hAnsi="Garamond"/>
                <w:sz w:val="24"/>
                <w:szCs w:val="24"/>
              </w:rPr>
              <w:t>01</w:t>
            </w:r>
          </w:p>
        </w:tc>
        <w:tc>
          <w:tcPr>
            <w:tcW w:w="1422" w:type="dxa"/>
          </w:tcPr>
          <w:p w14:paraId="728FEA1E" w14:textId="77777777" w:rsidR="006573E1" w:rsidRPr="007D19B8" w:rsidRDefault="006573E1" w:rsidP="006573E1">
            <w:pPr>
              <w:pStyle w:val="TableParagraph"/>
              <w:spacing w:before="107"/>
              <w:ind w:left="92"/>
              <w:rPr>
                <w:rFonts w:ascii="Garamond" w:hAnsi="Garamond"/>
                <w:sz w:val="24"/>
                <w:szCs w:val="24"/>
              </w:rPr>
            </w:pPr>
            <w:r w:rsidRPr="007D19B8">
              <w:rPr>
                <w:rFonts w:ascii="Garamond" w:hAnsi="Garamond"/>
                <w:sz w:val="24"/>
                <w:szCs w:val="24"/>
              </w:rPr>
              <w:t>01</w:t>
            </w:r>
          </w:p>
        </w:tc>
        <w:tc>
          <w:tcPr>
            <w:tcW w:w="1400" w:type="dxa"/>
          </w:tcPr>
          <w:p w14:paraId="1615647B" w14:textId="77777777" w:rsidR="006573E1" w:rsidRPr="007D19B8" w:rsidRDefault="006573E1" w:rsidP="006573E1">
            <w:pPr>
              <w:pStyle w:val="TableParagraph"/>
              <w:spacing w:before="107"/>
              <w:ind w:left="96"/>
              <w:rPr>
                <w:rFonts w:ascii="Garamond" w:hAnsi="Garamond"/>
                <w:sz w:val="24"/>
                <w:szCs w:val="24"/>
              </w:rPr>
            </w:pPr>
            <w:r w:rsidRPr="007D19B8">
              <w:rPr>
                <w:rFonts w:ascii="Garamond" w:hAnsi="Garamond"/>
                <w:sz w:val="24"/>
                <w:szCs w:val="24"/>
              </w:rPr>
              <w:t>01</w:t>
            </w:r>
          </w:p>
        </w:tc>
        <w:tc>
          <w:tcPr>
            <w:tcW w:w="1501" w:type="dxa"/>
          </w:tcPr>
          <w:p w14:paraId="4DBC8598" w14:textId="77777777" w:rsidR="006573E1" w:rsidRPr="007D19B8" w:rsidRDefault="006573E1" w:rsidP="006573E1">
            <w:pPr>
              <w:pStyle w:val="TableParagraph"/>
              <w:spacing w:before="107"/>
              <w:ind w:left="105" w:right="38"/>
              <w:rPr>
                <w:rFonts w:ascii="Garamond" w:hAnsi="Garamond"/>
                <w:sz w:val="24"/>
                <w:szCs w:val="24"/>
              </w:rPr>
            </w:pPr>
            <w:r w:rsidRPr="007D19B8">
              <w:rPr>
                <w:rFonts w:ascii="Garamond" w:hAnsi="Garamond"/>
                <w:sz w:val="24"/>
                <w:szCs w:val="24"/>
              </w:rPr>
              <w:t>Documento elaborado</w:t>
            </w:r>
          </w:p>
        </w:tc>
      </w:tr>
      <w:tr w:rsidR="006573E1" w:rsidRPr="007D19B8" w14:paraId="7B4596B5" w14:textId="77777777" w:rsidTr="006573E1">
        <w:trPr>
          <w:trHeight w:val="1461"/>
        </w:trPr>
        <w:tc>
          <w:tcPr>
            <w:tcW w:w="1899" w:type="dxa"/>
            <w:vMerge/>
            <w:tcBorders>
              <w:top w:val="nil"/>
            </w:tcBorders>
          </w:tcPr>
          <w:p w14:paraId="3449CD8B" w14:textId="77777777" w:rsidR="006573E1" w:rsidRPr="007D19B8" w:rsidRDefault="006573E1" w:rsidP="006573E1">
            <w:pPr>
              <w:rPr>
                <w:rFonts w:ascii="Garamond" w:hAnsi="Garamond"/>
                <w:szCs w:val="24"/>
              </w:rPr>
            </w:pPr>
          </w:p>
        </w:tc>
        <w:tc>
          <w:tcPr>
            <w:tcW w:w="2182" w:type="dxa"/>
          </w:tcPr>
          <w:p w14:paraId="0E5F1C2D" w14:textId="77777777" w:rsidR="006573E1" w:rsidRPr="007D19B8" w:rsidRDefault="006573E1" w:rsidP="006573E1">
            <w:pPr>
              <w:pStyle w:val="TableParagraph"/>
              <w:spacing w:before="103"/>
              <w:ind w:left="107" w:right="122"/>
              <w:rPr>
                <w:rFonts w:ascii="Garamond" w:hAnsi="Garamond"/>
                <w:sz w:val="24"/>
                <w:szCs w:val="24"/>
              </w:rPr>
            </w:pPr>
            <w:r w:rsidRPr="007D19B8">
              <w:rPr>
                <w:rFonts w:ascii="Garamond" w:hAnsi="Garamond"/>
                <w:sz w:val="24"/>
                <w:szCs w:val="24"/>
              </w:rPr>
              <w:t>Criar o</w:t>
            </w:r>
            <w:r w:rsidRPr="007D19B8">
              <w:rPr>
                <w:rFonts w:ascii="Garamond" w:hAnsi="Garamond"/>
                <w:spacing w:val="-21"/>
                <w:sz w:val="24"/>
                <w:szCs w:val="24"/>
              </w:rPr>
              <w:t xml:space="preserve"> </w:t>
            </w:r>
            <w:r w:rsidRPr="007D19B8">
              <w:rPr>
                <w:rFonts w:ascii="Garamond" w:hAnsi="Garamond"/>
                <w:sz w:val="24"/>
                <w:szCs w:val="24"/>
              </w:rPr>
              <w:t>regulamento interno do Conselho Consultivo, quando existente</w:t>
            </w:r>
          </w:p>
        </w:tc>
        <w:tc>
          <w:tcPr>
            <w:tcW w:w="1359" w:type="dxa"/>
          </w:tcPr>
          <w:p w14:paraId="71C8932E" w14:textId="77777777" w:rsidR="006573E1" w:rsidRPr="007D19B8" w:rsidRDefault="006573E1" w:rsidP="006573E1">
            <w:pPr>
              <w:pStyle w:val="TableParagraph"/>
              <w:spacing w:before="103"/>
              <w:rPr>
                <w:rFonts w:ascii="Garamond" w:hAnsi="Garamond"/>
                <w:sz w:val="24"/>
                <w:szCs w:val="24"/>
              </w:rPr>
            </w:pPr>
            <w:r w:rsidRPr="007D19B8">
              <w:rPr>
                <w:rFonts w:ascii="Garamond" w:hAnsi="Garamond"/>
                <w:sz w:val="24"/>
                <w:szCs w:val="24"/>
              </w:rPr>
              <w:t>01</w:t>
            </w:r>
          </w:p>
        </w:tc>
        <w:tc>
          <w:tcPr>
            <w:tcW w:w="1422" w:type="dxa"/>
          </w:tcPr>
          <w:p w14:paraId="36C34BB0" w14:textId="77777777" w:rsidR="006573E1" w:rsidRPr="007D19B8" w:rsidRDefault="006573E1" w:rsidP="006573E1">
            <w:pPr>
              <w:pStyle w:val="TableParagraph"/>
              <w:spacing w:before="103"/>
              <w:ind w:left="92"/>
              <w:rPr>
                <w:rFonts w:ascii="Garamond" w:hAnsi="Garamond"/>
                <w:sz w:val="24"/>
                <w:szCs w:val="24"/>
              </w:rPr>
            </w:pPr>
            <w:r w:rsidRPr="007D19B8">
              <w:rPr>
                <w:rFonts w:ascii="Garamond" w:hAnsi="Garamond"/>
                <w:sz w:val="24"/>
                <w:szCs w:val="24"/>
              </w:rPr>
              <w:t>01</w:t>
            </w:r>
          </w:p>
        </w:tc>
        <w:tc>
          <w:tcPr>
            <w:tcW w:w="1400" w:type="dxa"/>
          </w:tcPr>
          <w:p w14:paraId="7D3B8210" w14:textId="77777777" w:rsidR="006573E1" w:rsidRPr="007D19B8" w:rsidRDefault="006573E1" w:rsidP="006573E1">
            <w:pPr>
              <w:pStyle w:val="TableParagraph"/>
              <w:spacing w:before="103"/>
              <w:ind w:left="96"/>
              <w:rPr>
                <w:rFonts w:ascii="Garamond" w:hAnsi="Garamond"/>
                <w:sz w:val="24"/>
                <w:szCs w:val="24"/>
              </w:rPr>
            </w:pPr>
            <w:r w:rsidRPr="007D19B8">
              <w:rPr>
                <w:rFonts w:ascii="Garamond" w:hAnsi="Garamond"/>
                <w:sz w:val="24"/>
                <w:szCs w:val="24"/>
              </w:rPr>
              <w:t>01</w:t>
            </w:r>
          </w:p>
        </w:tc>
        <w:tc>
          <w:tcPr>
            <w:tcW w:w="1501" w:type="dxa"/>
          </w:tcPr>
          <w:p w14:paraId="6EF9ABED" w14:textId="77777777" w:rsidR="006573E1" w:rsidRPr="007D19B8" w:rsidRDefault="006573E1" w:rsidP="006573E1">
            <w:pPr>
              <w:pStyle w:val="TableParagraph"/>
              <w:spacing w:before="103"/>
              <w:ind w:left="105" w:right="38"/>
              <w:rPr>
                <w:rFonts w:ascii="Garamond" w:hAnsi="Garamond"/>
                <w:sz w:val="24"/>
                <w:szCs w:val="24"/>
              </w:rPr>
            </w:pPr>
            <w:r w:rsidRPr="007D19B8">
              <w:rPr>
                <w:rFonts w:ascii="Garamond" w:hAnsi="Garamond"/>
                <w:sz w:val="24"/>
                <w:szCs w:val="24"/>
              </w:rPr>
              <w:t>Documento elaborado</w:t>
            </w:r>
          </w:p>
        </w:tc>
      </w:tr>
      <w:tr w:rsidR="006573E1" w:rsidRPr="007D19B8" w14:paraId="2F2DDA23" w14:textId="77777777" w:rsidTr="006573E1">
        <w:trPr>
          <w:trHeight w:val="479"/>
        </w:trPr>
        <w:tc>
          <w:tcPr>
            <w:tcW w:w="1899" w:type="dxa"/>
          </w:tcPr>
          <w:p w14:paraId="37B3A872"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lastRenderedPageBreak/>
              <w:t>Conservação e</w:t>
            </w:r>
          </w:p>
        </w:tc>
        <w:tc>
          <w:tcPr>
            <w:tcW w:w="2182" w:type="dxa"/>
          </w:tcPr>
          <w:p w14:paraId="0251FFA6" w14:textId="77777777" w:rsidR="006573E1" w:rsidRPr="007D19B8" w:rsidRDefault="006573E1" w:rsidP="006573E1">
            <w:pPr>
              <w:pStyle w:val="TableParagraph"/>
              <w:spacing w:before="112"/>
              <w:ind w:left="107"/>
              <w:rPr>
                <w:rFonts w:ascii="Garamond" w:hAnsi="Garamond"/>
                <w:sz w:val="24"/>
                <w:szCs w:val="24"/>
              </w:rPr>
            </w:pPr>
            <w:r w:rsidRPr="007D19B8">
              <w:rPr>
                <w:rFonts w:ascii="Garamond" w:hAnsi="Garamond"/>
                <w:sz w:val="24"/>
                <w:szCs w:val="24"/>
              </w:rPr>
              <w:t>Nº de</w:t>
            </w:r>
          </w:p>
        </w:tc>
        <w:tc>
          <w:tcPr>
            <w:tcW w:w="1359" w:type="dxa"/>
          </w:tcPr>
          <w:p w14:paraId="1EC93BCE" w14:textId="77777777" w:rsidR="006573E1" w:rsidRPr="007D19B8" w:rsidRDefault="006573E1" w:rsidP="006573E1">
            <w:pPr>
              <w:pStyle w:val="TableParagraph"/>
              <w:spacing w:before="112"/>
              <w:rPr>
                <w:rFonts w:ascii="Garamond" w:hAnsi="Garamond"/>
                <w:sz w:val="24"/>
                <w:szCs w:val="24"/>
              </w:rPr>
            </w:pPr>
            <w:r w:rsidRPr="007D19B8">
              <w:rPr>
                <w:rFonts w:ascii="Garamond" w:hAnsi="Garamond"/>
                <w:sz w:val="24"/>
                <w:szCs w:val="24"/>
              </w:rPr>
              <w:t>120</w:t>
            </w:r>
          </w:p>
        </w:tc>
        <w:tc>
          <w:tcPr>
            <w:tcW w:w="1422" w:type="dxa"/>
          </w:tcPr>
          <w:p w14:paraId="2907FFAB" w14:textId="77777777" w:rsidR="006573E1" w:rsidRPr="007D19B8" w:rsidRDefault="006573E1" w:rsidP="006573E1">
            <w:pPr>
              <w:pStyle w:val="TableParagraph"/>
              <w:spacing w:before="112"/>
              <w:ind w:left="92"/>
              <w:rPr>
                <w:rFonts w:ascii="Garamond" w:hAnsi="Garamond"/>
                <w:sz w:val="24"/>
                <w:szCs w:val="24"/>
              </w:rPr>
            </w:pPr>
            <w:r w:rsidRPr="007D19B8">
              <w:rPr>
                <w:rFonts w:ascii="Garamond" w:hAnsi="Garamond"/>
                <w:sz w:val="24"/>
                <w:szCs w:val="24"/>
              </w:rPr>
              <w:t>40</w:t>
            </w:r>
          </w:p>
        </w:tc>
        <w:tc>
          <w:tcPr>
            <w:tcW w:w="1400" w:type="dxa"/>
          </w:tcPr>
          <w:p w14:paraId="32E80595" w14:textId="77777777" w:rsidR="006573E1" w:rsidRPr="007D19B8" w:rsidRDefault="006573E1" w:rsidP="006573E1">
            <w:pPr>
              <w:pStyle w:val="TableParagraph"/>
              <w:spacing w:before="112"/>
              <w:ind w:left="96"/>
              <w:rPr>
                <w:rFonts w:ascii="Garamond" w:hAnsi="Garamond"/>
                <w:sz w:val="24"/>
                <w:szCs w:val="24"/>
              </w:rPr>
            </w:pPr>
            <w:r w:rsidRPr="007D19B8">
              <w:rPr>
                <w:rFonts w:ascii="Garamond" w:hAnsi="Garamond"/>
                <w:sz w:val="24"/>
                <w:szCs w:val="24"/>
              </w:rPr>
              <w:t>40</w:t>
            </w:r>
          </w:p>
        </w:tc>
        <w:tc>
          <w:tcPr>
            <w:tcW w:w="1501" w:type="dxa"/>
          </w:tcPr>
          <w:p w14:paraId="0A2B0364" w14:textId="77777777" w:rsidR="006573E1" w:rsidRPr="007D19B8" w:rsidRDefault="006573E1" w:rsidP="006573E1">
            <w:pPr>
              <w:pStyle w:val="TableParagraph"/>
              <w:spacing w:before="112"/>
              <w:ind w:left="105"/>
              <w:rPr>
                <w:rFonts w:ascii="Garamond" w:hAnsi="Garamond"/>
                <w:sz w:val="24"/>
                <w:szCs w:val="24"/>
              </w:rPr>
            </w:pPr>
            <w:r w:rsidRPr="007D19B8">
              <w:rPr>
                <w:rFonts w:ascii="Garamond" w:hAnsi="Garamond"/>
                <w:sz w:val="24"/>
                <w:szCs w:val="24"/>
              </w:rPr>
              <w:t>Relatório de</w:t>
            </w:r>
          </w:p>
        </w:tc>
      </w:tr>
      <w:tr w:rsidR="006573E1" w:rsidRPr="007D19B8" w14:paraId="63D75477" w14:textId="77777777" w:rsidTr="006573E1">
        <w:trPr>
          <w:trHeight w:val="959"/>
        </w:trPr>
        <w:tc>
          <w:tcPr>
            <w:tcW w:w="1899" w:type="dxa"/>
            <w:vMerge w:val="restart"/>
          </w:tcPr>
          <w:p w14:paraId="0D163D25"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Monitoramento</w:t>
            </w:r>
          </w:p>
        </w:tc>
        <w:tc>
          <w:tcPr>
            <w:tcW w:w="2182" w:type="dxa"/>
          </w:tcPr>
          <w:p w14:paraId="29347269" w14:textId="77777777" w:rsidR="006573E1" w:rsidRPr="007D19B8" w:rsidRDefault="006573E1" w:rsidP="006573E1">
            <w:pPr>
              <w:pStyle w:val="TableParagraph"/>
              <w:spacing w:before="117"/>
              <w:ind w:left="107" w:right="154"/>
              <w:rPr>
                <w:rFonts w:ascii="Garamond" w:hAnsi="Garamond"/>
                <w:sz w:val="24"/>
                <w:szCs w:val="24"/>
              </w:rPr>
            </w:pPr>
            <w:r w:rsidRPr="007D19B8">
              <w:rPr>
                <w:rFonts w:ascii="Garamond" w:hAnsi="Garamond"/>
                <w:sz w:val="24"/>
                <w:szCs w:val="24"/>
              </w:rPr>
              <w:t>comunicações preventivas emitidas</w:t>
            </w:r>
          </w:p>
        </w:tc>
        <w:tc>
          <w:tcPr>
            <w:tcW w:w="1359" w:type="dxa"/>
          </w:tcPr>
          <w:p w14:paraId="5C15E1F0" w14:textId="77777777" w:rsidR="006573E1" w:rsidRPr="007D19B8" w:rsidRDefault="006573E1" w:rsidP="006573E1">
            <w:pPr>
              <w:pStyle w:val="TableParagraph"/>
              <w:ind w:left="0"/>
              <w:rPr>
                <w:rFonts w:ascii="Garamond" w:hAnsi="Garamond"/>
                <w:sz w:val="24"/>
                <w:szCs w:val="24"/>
              </w:rPr>
            </w:pPr>
          </w:p>
        </w:tc>
        <w:tc>
          <w:tcPr>
            <w:tcW w:w="1422" w:type="dxa"/>
          </w:tcPr>
          <w:p w14:paraId="4E898C14" w14:textId="77777777" w:rsidR="006573E1" w:rsidRPr="007D19B8" w:rsidRDefault="006573E1" w:rsidP="006573E1">
            <w:pPr>
              <w:pStyle w:val="TableParagraph"/>
              <w:ind w:left="0"/>
              <w:rPr>
                <w:rFonts w:ascii="Garamond" w:hAnsi="Garamond"/>
                <w:sz w:val="24"/>
                <w:szCs w:val="24"/>
              </w:rPr>
            </w:pPr>
          </w:p>
        </w:tc>
        <w:tc>
          <w:tcPr>
            <w:tcW w:w="1400" w:type="dxa"/>
          </w:tcPr>
          <w:p w14:paraId="0DCFB795" w14:textId="77777777" w:rsidR="006573E1" w:rsidRPr="007D19B8" w:rsidRDefault="006573E1" w:rsidP="006573E1">
            <w:pPr>
              <w:pStyle w:val="TableParagraph"/>
              <w:ind w:left="0"/>
              <w:rPr>
                <w:rFonts w:ascii="Garamond" w:hAnsi="Garamond"/>
                <w:sz w:val="24"/>
                <w:szCs w:val="24"/>
              </w:rPr>
            </w:pPr>
          </w:p>
        </w:tc>
        <w:tc>
          <w:tcPr>
            <w:tcW w:w="1501" w:type="dxa"/>
          </w:tcPr>
          <w:p w14:paraId="74C27A36" w14:textId="77777777" w:rsidR="006573E1" w:rsidRPr="007D19B8" w:rsidRDefault="006573E1" w:rsidP="006573E1">
            <w:pPr>
              <w:pStyle w:val="TableParagraph"/>
              <w:spacing w:before="117"/>
              <w:ind w:left="105"/>
              <w:rPr>
                <w:rFonts w:ascii="Garamond" w:hAnsi="Garamond"/>
                <w:sz w:val="24"/>
                <w:szCs w:val="24"/>
              </w:rPr>
            </w:pPr>
            <w:r w:rsidRPr="007D19B8">
              <w:rPr>
                <w:rFonts w:ascii="Garamond" w:hAnsi="Garamond"/>
                <w:sz w:val="24"/>
                <w:szCs w:val="24"/>
              </w:rPr>
              <w:t>atividades</w:t>
            </w:r>
          </w:p>
        </w:tc>
      </w:tr>
      <w:tr w:rsidR="006573E1" w:rsidRPr="007D19B8" w14:paraId="74F9A6DB" w14:textId="77777777" w:rsidTr="006573E1">
        <w:trPr>
          <w:trHeight w:val="721"/>
        </w:trPr>
        <w:tc>
          <w:tcPr>
            <w:tcW w:w="1899" w:type="dxa"/>
            <w:vMerge/>
            <w:tcBorders>
              <w:top w:val="nil"/>
            </w:tcBorders>
          </w:tcPr>
          <w:p w14:paraId="56D033F8" w14:textId="77777777" w:rsidR="006573E1" w:rsidRPr="007D19B8" w:rsidRDefault="006573E1" w:rsidP="006573E1">
            <w:pPr>
              <w:rPr>
                <w:rFonts w:ascii="Garamond" w:hAnsi="Garamond"/>
                <w:szCs w:val="24"/>
              </w:rPr>
            </w:pPr>
          </w:p>
        </w:tc>
        <w:tc>
          <w:tcPr>
            <w:tcW w:w="2182" w:type="dxa"/>
          </w:tcPr>
          <w:p w14:paraId="0C6689AA" w14:textId="77777777" w:rsidR="006573E1" w:rsidRPr="007D19B8" w:rsidRDefault="006573E1" w:rsidP="006573E1">
            <w:pPr>
              <w:pStyle w:val="TableParagraph"/>
              <w:spacing w:before="122"/>
              <w:ind w:left="107"/>
              <w:rPr>
                <w:rFonts w:ascii="Garamond" w:hAnsi="Garamond"/>
                <w:sz w:val="24"/>
                <w:szCs w:val="24"/>
              </w:rPr>
            </w:pPr>
            <w:r w:rsidRPr="007D19B8">
              <w:rPr>
                <w:rFonts w:ascii="Garamond" w:hAnsi="Garamond"/>
                <w:sz w:val="24"/>
                <w:szCs w:val="24"/>
              </w:rPr>
              <w:t>Mudas plantadas</w:t>
            </w:r>
          </w:p>
        </w:tc>
        <w:tc>
          <w:tcPr>
            <w:tcW w:w="1359" w:type="dxa"/>
          </w:tcPr>
          <w:p w14:paraId="54BBE6B2" w14:textId="77777777" w:rsidR="006573E1" w:rsidRPr="007D19B8" w:rsidRDefault="006573E1" w:rsidP="006573E1">
            <w:pPr>
              <w:pStyle w:val="TableParagraph"/>
              <w:spacing w:before="122"/>
              <w:rPr>
                <w:rFonts w:ascii="Garamond" w:hAnsi="Garamond"/>
                <w:sz w:val="24"/>
                <w:szCs w:val="24"/>
              </w:rPr>
            </w:pPr>
            <w:r w:rsidRPr="007D19B8">
              <w:rPr>
                <w:rFonts w:ascii="Garamond" w:hAnsi="Garamond"/>
                <w:sz w:val="24"/>
                <w:szCs w:val="24"/>
              </w:rPr>
              <w:t>500</w:t>
            </w:r>
          </w:p>
        </w:tc>
        <w:tc>
          <w:tcPr>
            <w:tcW w:w="1422" w:type="dxa"/>
          </w:tcPr>
          <w:p w14:paraId="478E0D62" w14:textId="77777777" w:rsidR="006573E1" w:rsidRPr="007D19B8" w:rsidRDefault="006573E1" w:rsidP="006573E1">
            <w:pPr>
              <w:pStyle w:val="TableParagraph"/>
              <w:spacing w:before="122"/>
              <w:ind w:left="92"/>
              <w:rPr>
                <w:rFonts w:ascii="Garamond" w:hAnsi="Garamond"/>
                <w:sz w:val="24"/>
                <w:szCs w:val="24"/>
              </w:rPr>
            </w:pPr>
            <w:r w:rsidRPr="007D19B8">
              <w:rPr>
                <w:rFonts w:ascii="Garamond" w:hAnsi="Garamond"/>
                <w:sz w:val="24"/>
                <w:szCs w:val="24"/>
              </w:rPr>
              <w:t>200</w:t>
            </w:r>
          </w:p>
        </w:tc>
        <w:tc>
          <w:tcPr>
            <w:tcW w:w="1400" w:type="dxa"/>
          </w:tcPr>
          <w:p w14:paraId="2FA456D3" w14:textId="77777777" w:rsidR="006573E1" w:rsidRPr="007D19B8" w:rsidRDefault="006573E1" w:rsidP="006573E1">
            <w:pPr>
              <w:pStyle w:val="TableParagraph"/>
              <w:spacing w:before="122"/>
              <w:ind w:left="96"/>
              <w:rPr>
                <w:rFonts w:ascii="Garamond" w:hAnsi="Garamond"/>
                <w:sz w:val="24"/>
                <w:szCs w:val="24"/>
              </w:rPr>
            </w:pPr>
            <w:r w:rsidRPr="007D19B8">
              <w:rPr>
                <w:rFonts w:ascii="Garamond" w:hAnsi="Garamond"/>
                <w:sz w:val="24"/>
                <w:szCs w:val="24"/>
              </w:rPr>
              <w:t>200</w:t>
            </w:r>
          </w:p>
        </w:tc>
        <w:tc>
          <w:tcPr>
            <w:tcW w:w="1501" w:type="dxa"/>
          </w:tcPr>
          <w:p w14:paraId="4EA3978C" w14:textId="77777777" w:rsidR="006573E1" w:rsidRPr="007D19B8" w:rsidRDefault="006573E1" w:rsidP="006573E1">
            <w:pPr>
              <w:pStyle w:val="TableParagraph"/>
              <w:spacing w:before="122"/>
              <w:ind w:left="105" w:right="38"/>
              <w:rPr>
                <w:rFonts w:ascii="Garamond" w:hAnsi="Garamond"/>
                <w:sz w:val="24"/>
                <w:szCs w:val="24"/>
              </w:rPr>
            </w:pPr>
            <w:r w:rsidRPr="007D19B8">
              <w:rPr>
                <w:rFonts w:ascii="Garamond" w:hAnsi="Garamond"/>
                <w:sz w:val="24"/>
                <w:szCs w:val="24"/>
              </w:rPr>
              <w:t>Relatório de atividades</w:t>
            </w:r>
          </w:p>
        </w:tc>
      </w:tr>
      <w:tr w:rsidR="006573E1" w:rsidRPr="007D19B8" w14:paraId="6AEA1F29" w14:textId="77777777" w:rsidTr="006573E1">
        <w:trPr>
          <w:trHeight w:val="719"/>
        </w:trPr>
        <w:tc>
          <w:tcPr>
            <w:tcW w:w="1899" w:type="dxa"/>
            <w:vMerge/>
            <w:tcBorders>
              <w:top w:val="nil"/>
            </w:tcBorders>
          </w:tcPr>
          <w:p w14:paraId="288306F6" w14:textId="77777777" w:rsidR="006573E1" w:rsidRPr="007D19B8" w:rsidRDefault="006573E1" w:rsidP="006573E1">
            <w:pPr>
              <w:rPr>
                <w:rFonts w:ascii="Garamond" w:hAnsi="Garamond"/>
                <w:szCs w:val="24"/>
              </w:rPr>
            </w:pPr>
          </w:p>
        </w:tc>
        <w:tc>
          <w:tcPr>
            <w:tcW w:w="2182" w:type="dxa"/>
          </w:tcPr>
          <w:p w14:paraId="45AED852" w14:textId="77777777" w:rsidR="006573E1" w:rsidRPr="007D19B8" w:rsidRDefault="006573E1" w:rsidP="006573E1">
            <w:pPr>
              <w:pStyle w:val="TableParagraph"/>
              <w:spacing w:before="110"/>
              <w:ind w:left="107"/>
              <w:rPr>
                <w:rFonts w:ascii="Garamond" w:hAnsi="Garamond"/>
                <w:sz w:val="24"/>
                <w:szCs w:val="24"/>
              </w:rPr>
            </w:pPr>
            <w:r w:rsidRPr="007D19B8">
              <w:rPr>
                <w:rFonts w:ascii="Garamond" w:hAnsi="Garamond"/>
                <w:sz w:val="24"/>
                <w:szCs w:val="24"/>
              </w:rPr>
              <w:t>Extensão de trilhas manejadas</w:t>
            </w:r>
          </w:p>
        </w:tc>
        <w:tc>
          <w:tcPr>
            <w:tcW w:w="1359" w:type="dxa"/>
          </w:tcPr>
          <w:p w14:paraId="5FAD8A2B" w14:textId="77777777" w:rsidR="006573E1" w:rsidRPr="007D19B8" w:rsidRDefault="006573E1" w:rsidP="006573E1">
            <w:pPr>
              <w:pStyle w:val="TableParagraph"/>
              <w:spacing w:before="110"/>
              <w:rPr>
                <w:rFonts w:ascii="Garamond" w:hAnsi="Garamond"/>
                <w:sz w:val="24"/>
                <w:szCs w:val="24"/>
              </w:rPr>
            </w:pPr>
            <w:r w:rsidRPr="007D19B8">
              <w:rPr>
                <w:rFonts w:ascii="Garamond" w:hAnsi="Garamond"/>
                <w:sz w:val="24"/>
                <w:szCs w:val="24"/>
              </w:rPr>
              <w:t>3 km</w:t>
            </w:r>
          </w:p>
        </w:tc>
        <w:tc>
          <w:tcPr>
            <w:tcW w:w="1422" w:type="dxa"/>
          </w:tcPr>
          <w:p w14:paraId="1F9A7F4C" w14:textId="77777777" w:rsidR="006573E1" w:rsidRPr="007D19B8" w:rsidRDefault="006573E1" w:rsidP="006573E1">
            <w:pPr>
              <w:pStyle w:val="TableParagraph"/>
              <w:spacing w:before="110"/>
              <w:ind w:left="92"/>
              <w:rPr>
                <w:rFonts w:ascii="Garamond" w:hAnsi="Garamond"/>
                <w:sz w:val="24"/>
                <w:szCs w:val="24"/>
              </w:rPr>
            </w:pPr>
            <w:r w:rsidRPr="007D19B8">
              <w:rPr>
                <w:rFonts w:ascii="Garamond" w:hAnsi="Garamond"/>
                <w:sz w:val="24"/>
                <w:szCs w:val="24"/>
              </w:rPr>
              <w:t>0,8 km</w:t>
            </w:r>
          </w:p>
        </w:tc>
        <w:tc>
          <w:tcPr>
            <w:tcW w:w="1400" w:type="dxa"/>
          </w:tcPr>
          <w:p w14:paraId="05123AC3" w14:textId="77777777" w:rsidR="006573E1" w:rsidRPr="007D19B8" w:rsidRDefault="006573E1" w:rsidP="006573E1">
            <w:pPr>
              <w:pStyle w:val="TableParagraph"/>
              <w:spacing w:before="110"/>
              <w:ind w:left="96"/>
              <w:rPr>
                <w:rFonts w:ascii="Garamond" w:hAnsi="Garamond"/>
                <w:sz w:val="24"/>
                <w:szCs w:val="24"/>
              </w:rPr>
            </w:pPr>
            <w:r w:rsidRPr="007D19B8">
              <w:rPr>
                <w:rFonts w:ascii="Garamond" w:hAnsi="Garamond"/>
                <w:sz w:val="24"/>
                <w:szCs w:val="24"/>
              </w:rPr>
              <w:t>0,8 km</w:t>
            </w:r>
          </w:p>
        </w:tc>
        <w:tc>
          <w:tcPr>
            <w:tcW w:w="1501" w:type="dxa"/>
          </w:tcPr>
          <w:p w14:paraId="27650E80" w14:textId="77777777" w:rsidR="006573E1" w:rsidRPr="007D19B8" w:rsidRDefault="006573E1" w:rsidP="006573E1">
            <w:pPr>
              <w:pStyle w:val="TableParagraph"/>
              <w:spacing w:before="110"/>
              <w:ind w:left="105" w:right="38"/>
              <w:rPr>
                <w:rFonts w:ascii="Garamond" w:hAnsi="Garamond"/>
                <w:sz w:val="24"/>
                <w:szCs w:val="24"/>
              </w:rPr>
            </w:pPr>
            <w:r w:rsidRPr="007D19B8">
              <w:rPr>
                <w:rFonts w:ascii="Garamond" w:hAnsi="Garamond"/>
                <w:sz w:val="24"/>
                <w:szCs w:val="24"/>
              </w:rPr>
              <w:t>Relatório de atividades</w:t>
            </w:r>
          </w:p>
        </w:tc>
      </w:tr>
      <w:tr w:rsidR="006573E1" w:rsidRPr="007D19B8" w14:paraId="7B19F457" w14:textId="77777777" w:rsidTr="006573E1">
        <w:trPr>
          <w:trHeight w:val="1199"/>
        </w:trPr>
        <w:tc>
          <w:tcPr>
            <w:tcW w:w="1899" w:type="dxa"/>
            <w:vMerge/>
            <w:tcBorders>
              <w:top w:val="nil"/>
            </w:tcBorders>
          </w:tcPr>
          <w:p w14:paraId="32BA5FDB" w14:textId="77777777" w:rsidR="006573E1" w:rsidRPr="007D19B8" w:rsidRDefault="006573E1" w:rsidP="006573E1">
            <w:pPr>
              <w:rPr>
                <w:rFonts w:ascii="Garamond" w:hAnsi="Garamond"/>
                <w:szCs w:val="24"/>
              </w:rPr>
            </w:pPr>
          </w:p>
        </w:tc>
        <w:tc>
          <w:tcPr>
            <w:tcW w:w="2182" w:type="dxa"/>
          </w:tcPr>
          <w:p w14:paraId="32FC270E" w14:textId="77777777" w:rsidR="006573E1" w:rsidRPr="007D19B8" w:rsidRDefault="006573E1" w:rsidP="006573E1">
            <w:pPr>
              <w:pStyle w:val="TableParagraph"/>
              <w:spacing w:before="100"/>
              <w:ind w:left="107" w:right="154"/>
              <w:rPr>
                <w:rFonts w:ascii="Garamond" w:hAnsi="Garamond"/>
                <w:sz w:val="24"/>
                <w:szCs w:val="24"/>
              </w:rPr>
            </w:pPr>
            <w:r w:rsidRPr="007D19B8">
              <w:rPr>
                <w:rFonts w:ascii="Garamond" w:hAnsi="Garamond"/>
                <w:sz w:val="24"/>
                <w:szCs w:val="24"/>
              </w:rPr>
              <w:t>Nº de totens e placas de sinalização instaladas</w:t>
            </w:r>
          </w:p>
        </w:tc>
        <w:tc>
          <w:tcPr>
            <w:tcW w:w="1359" w:type="dxa"/>
          </w:tcPr>
          <w:p w14:paraId="0E731D67" w14:textId="77777777" w:rsidR="006573E1" w:rsidRPr="007D19B8" w:rsidRDefault="006573E1" w:rsidP="006573E1">
            <w:pPr>
              <w:pStyle w:val="TableParagraph"/>
              <w:spacing w:before="100"/>
              <w:rPr>
                <w:rFonts w:ascii="Garamond" w:hAnsi="Garamond"/>
                <w:sz w:val="24"/>
                <w:szCs w:val="24"/>
              </w:rPr>
            </w:pPr>
            <w:r w:rsidRPr="007D19B8">
              <w:rPr>
                <w:rFonts w:ascii="Garamond" w:hAnsi="Garamond"/>
                <w:sz w:val="24"/>
                <w:szCs w:val="24"/>
              </w:rPr>
              <w:t>10</w:t>
            </w:r>
          </w:p>
        </w:tc>
        <w:tc>
          <w:tcPr>
            <w:tcW w:w="1422" w:type="dxa"/>
          </w:tcPr>
          <w:p w14:paraId="713BBFAC" w14:textId="77777777" w:rsidR="006573E1" w:rsidRPr="007D19B8" w:rsidRDefault="006573E1" w:rsidP="006573E1">
            <w:pPr>
              <w:pStyle w:val="TableParagraph"/>
              <w:spacing w:before="100"/>
              <w:ind w:left="92"/>
              <w:rPr>
                <w:rFonts w:ascii="Garamond" w:hAnsi="Garamond"/>
                <w:sz w:val="24"/>
                <w:szCs w:val="24"/>
              </w:rPr>
            </w:pPr>
            <w:r w:rsidRPr="007D19B8">
              <w:rPr>
                <w:rFonts w:ascii="Garamond" w:hAnsi="Garamond"/>
                <w:sz w:val="24"/>
                <w:szCs w:val="24"/>
              </w:rPr>
              <w:t>05</w:t>
            </w:r>
          </w:p>
        </w:tc>
        <w:tc>
          <w:tcPr>
            <w:tcW w:w="1400" w:type="dxa"/>
          </w:tcPr>
          <w:p w14:paraId="1C351FB9" w14:textId="77777777" w:rsidR="006573E1" w:rsidRPr="007D19B8" w:rsidRDefault="006573E1" w:rsidP="006573E1">
            <w:pPr>
              <w:pStyle w:val="TableParagraph"/>
              <w:spacing w:before="100"/>
              <w:ind w:left="96"/>
              <w:rPr>
                <w:rFonts w:ascii="Garamond" w:hAnsi="Garamond"/>
                <w:sz w:val="24"/>
                <w:szCs w:val="24"/>
              </w:rPr>
            </w:pPr>
            <w:r w:rsidRPr="007D19B8">
              <w:rPr>
                <w:rFonts w:ascii="Garamond" w:hAnsi="Garamond"/>
                <w:sz w:val="24"/>
                <w:szCs w:val="24"/>
              </w:rPr>
              <w:t>05</w:t>
            </w:r>
          </w:p>
        </w:tc>
        <w:tc>
          <w:tcPr>
            <w:tcW w:w="1501" w:type="dxa"/>
          </w:tcPr>
          <w:p w14:paraId="3D0EC7F6" w14:textId="77777777" w:rsidR="006573E1" w:rsidRPr="007D19B8" w:rsidRDefault="006573E1" w:rsidP="006573E1">
            <w:pPr>
              <w:pStyle w:val="TableParagraph"/>
              <w:spacing w:before="100"/>
              <w:ind w:left="105" w:right="160"/>
              <w:rPr>
                <w:rFonts w:ascii="Garamond" w:hAnsi="Garamond"/>
                <w:sz w:val="24"/>
                <w:szCs w:val="24"/>
              </w:rPr>
            </w:pPr>
            <w:r w:rsidRPr="007D19B8">
              <w:rPr>
                <w:rFonts w:ascii="Garamond" w:hAnsi="Garamond"/>
                <w:sz w:val="24"/>
                <w:szCs w:val="24"/>
              </w:rPr>
              <w:t>Relatório com registros fotográficos</w:t>
            </w:r>
          </w:p>
        </w:tc>
      </w:tr>
      <w:tr w:rsidR="006573E1" w:rsidRPr="007D19B8" w14:paraId="09996CC8" w14:textId="77777777" w:rsidTr="006573E1">
        <w:trPr>
          <w:trHeight w:val="980"/>
        </w:trPr>
        <w:tc>
          <w:tcPr>
            <w:tcW w:w="1899" w:type="dxa"/>
            <w:vMerge/>
            <w:tcBorders>
              <w:top w:val="nil"/>
            </w:tcBorders>
          </w:tcPr>
          <w:p w14:paraId="2DBFB4DA" w14:textId="77777777" w:rsidR="006573E1" w:rsidRPr="007D19B8" w:rsidRDefault="006573E1" w:rsidP="006573E1">
            <w:pPr>
              <w:rPr>
                <w:rFonts w:ascii="Garamond" w:hAnsi="Garamond"/>
                <w:szCs w:val="24"/>
              </w:rPr>
            </w:pPr>
          </w:p>
        </w:tc>
        <w:tc>
          <w:tcPr>
            <w:tcW w:w="2182" w:type="dxa"/>
          </w:tcPr>
          <w:p w14:paraId="2E89E3CA" w14:textId="77777777" w:rsidR="006573E1" w:rsidRPr="007D19B8" w:rsidRDefault="006573E1" w:rsidP="006573E1">
            <w:pPr>
              <w:pStyle w:val="TableParagraph"/>
              <w:spacing w:before="119"/>
              <w:ind w:left="107"/>
              <w:rPr>
                <w:rFonts w:ascii="Garamond" w:hAnsi="Garamond"/>
                <w:sz w:val="24"/>
                <w:szCs w:val="24"/>
              </w:rPr>
            </w:pPr>
            <w:r w:rsidRPr="007D19B8">
              <w:rPr>
                <w:rFonts w:ascii="Garamond" w:hAnsi="Garamond"/>
                <w:sz w:val="24"/>
                <w:szCs w:val="24"/>
              </w:rPr>
              <w:t>Estruturação do Programa de Contingência</w:t>
            </w:r>
          </w:p>
        </w:tc>
        <w:tc>
          <w:tcPr>
            <w:tcW w:w="1359" w:type="dxa"/>
          </w:tcPr>
          <w:p w14:paraId="7AF498FE"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1</w:t>
            </w:r>
          </w:p>
        </w:tc>
        <w:tc>
          <w:tcPr>
            <w:tcW w:w="1422" w:type="dxa"/>
          </w:tcPr>
          <w:p w14:paraId="149E3599" w14:textId="77777777" w:rsidR="006573E1" w:rsidRPr="007D19B8" w:rsidRDefault="006573E1" w:rsidP="006573E1">
            <w:pPr>
              <w:pStyle w:val="TableParagraph"/>
              <w:spacing w:before="119"/>
              <w:ind w:left="92"/>
              <w:rPr>
                <w:rFonts w:ascii="Garamond" w:hAnsi="Garamond"/>
                <w:sz w:val="24"/>
                <w:szCs w:val="24"/>
              </w:rPr>
            </w:pPr>
            <w:r w:rsidRPr="007D19B8">
              <w:rPr>
                <w:rFonts w:ascii="Garamond" w:hAnsi="Garamond"/>
                <w:sz w:val="24"/>
                <w:szCs w:val="24"/>
              </w:rPr>
              <w:t>1</w:t>
            </w:r>
          </w:p>
        </w:tc>
        <w:tc>
          <w:tcPr>
            <w:tcW w:w="1400" w:type="dxa"/>
          </w:tcPr>
          <w:p w14:paraId="147AE2A9" w14:textId="77777777" w:rsidR="006573E1" w:rsidRPr="007D19B8" w:rsidRDefault="006573E1" w:rsidP="006573E1">
            <w:pPr>
              <w:pStyle w:val="TableParagraph"/>
              <w:spacing w:before="119"/>
              <w:ind w:left="96"/>
              <w:rPr>
                <w:rFonts w:ascii="Garamond" w:hAnsi="Garamond"/>
                <w:sz w:val="24"/>
                <w:szCs w:val="24"/>
              </w:rPr>
            </w:pPr>
            <w:r w:rsidRPr="007D19B8">
              <w:rPr>
                <w:rFonts w:ascii="Garamond" w:hAnsi="Garamond"/>
                <w:sz w:val="24"/>
                <w:szCs w:val="24"/>
              </w:rPr>
              <w:t>1</w:t>
            </w:r>
          </w:p>
        </w:tc>
        <w:tc>
          <w:tcPr>
            <w:tcW w:w="1501" w:type="dxa"/>
          </w:tcPr>
          <w:p w14:paraId="49562A16" w14:textId="77777777" w:rsidR="006573E1" w:rsidRPr="007D19B8" w:rsidRDefault="006573E1" w:rsidP="006573E1">
            <w:pPr>
              <w:pStyle w:val="TableParagraph"/>
              <w:spacing w:before="119"/>
              <w:ind w:left="105" w:right="38"/>
              <w:rPr>
                <w:rFonts w:ascii="Garamond" w:hAnsi="Garamond"/>
                <w:sz w:val="24"/>
                <w:szCs w:val="24"/>
              </w:rPr>
            </w:pPr>
            <w:r w:rsidRPr="007D19B8">
              <w:rPr>
                <w:rFonts w:ascii="Garamond" w:hAnsi="Garamond"/>
                <w:sz w:val="24"/>
                <w:szCs w:val="24"/>
              </w:rPr>
              <w:t>Plano elaborado</w:t>
            </w:r>
          </w:p>
        </w:tc>
      </w:tr>
    </w:tbl>
    <w:p w14:paraId="5DEEDF84" w14:textId="77777777" w:rsidR="006573E1" w:rsidRPr="007D19B8" w:rsidRDefault="006573E1" w:rsidP="006573E1">
      <w:pPr>
        <w:pStyle w:val="Corpodetexto"/>
        <w:rPr>
          <w:rFonts w:ascii="Garamond" w:hAnsi="Garamond"/>
          <w:szCs w:val="24"/>
        </w:rPr>
      </w:pPr>
    </w:p>
    <w:p w14:paraId="3001A0E6" w14:textId="77777777" w:rsidR="006573E1" w:rsidRPr="007D19B8" w:rsidRDefault="006573E1" w:rsidP="006573E1">
      <w:pPr>
        <w:pStyle w:val="Corpodetexto"/>
        <w:spacing w:before="4"/>
        <w:rPr>
          <w:rFonts w:ascii="Garamond" w:hAnsi="Garamond"/>
          <w:szCs w:val="24"/>
        </w:rPr>
      </w:pPr>
    </w:p>
    <w:p w14:paraId="49865825" w14:textId="77777777" w:rsidR="006573E1" w:rsidRPr="007D19B8" w:rsidRDefault="006573E1" w:rsidP="006573E1">
      <w:pPr>
        <w:pStyle w:val="Corpodetexto"/>
        <w:spacing w:before="93"/>
        <w:ind w:left="1470" w:right="1139"/>
        <w:rPr>
          <w:rFonts w:ascii="Garamond" w:hAnsi="Garamond"/>
          <w:b w:val="0"/>
          <w:szCs w:val="24"/>
        </w:rPr>
      </w:pPr>
      <w:r w:rsidRPr="007D19B8">
        <w:rPr>
          <w:rFonts w:ascii="Garamond" w:hAnsi="Garamond"/>
          <w:b w:val="0"/>
          <w:szCs w:val="24"/>
        </w:rPr>
        <w:t>Em caso de necessidade, os funcionários de uma determinada ocupação poderão realizar atividades inerentes às demais ocupações.</w:t>
      </w:r>
    </w:p>
    <w:p w14:paraId="41F04CF2" w14:textId="77777777" w:rsidR="006573E1" w:rsidRPr="007D19B8" w:rsidRDefault="006573E1" w:rsidP="006573E1">
      <w:pPr>
        <w:pStyle w:val="Corpodetexto"/>
        <w:rPr>
          <w:rFonts w:ascii="Garamond" w:hAnsi="Garamond"/>
          <w:b w:val="0"/>
          <w:szCs w:val="24"/>
        </w:rPr>
      </w:pPr>
    </w:p>
    <w:p w14:paraId="3AC4C106" w14:textId="77777777" w:rsidR="006573E1" w:rsidRPr="007D19B8" w:rsidRDefault="006573E1" w:rsidP="006573E1">
      <w:pPr>
        <w:pStyle w:val="Corpodetexto"/>
        <w:ind w:left="1470" w:right="1137"/>
        <w:rPr>
          <w:rFonts w:ascii="Garamond" w:hAnsi="Garamond"/>
          <w:b w:val="0"/>
          <w:szCs w:val="24"/>
        </w:rPr>
      </w:pPr>
      <w:r w:rsidRPr="007D19B8">
        <w:rPr>
          <w:rFonts w:ascii="Garamond" w:hAnsi="Garamond"/>
          <w:b w:val="0"/>
          <w:szCs w:val="24"/>
        </w:rPr>
        <w:t>Em caso de necessidade, a equipe alocada em uma determinada unidade de conservação poderá realizar atividades nas demais unidades de conservação.</w:t>
      </w:r>
    </w:p>
    <w:p w14:paraId="292DC63E" w14:textId="77777777" w:rsidR="006573E1" w:rsidRPr="007D19B8" w:rsidRDefault="006573E1" w:rsidP="006573E1">
      <w:pPr>
        <w:pStyle w:val="Corpodetexto"/>
        <w:rPr>
          <w:rFonts w:ascii="Garamond" w:hAnsi="Garamond"/>
          <w:b w:val="0"/>
          <w:szCs w:val="24"/>
        </w:rPr>
      </w:pPr>
    </w:p>
    <w:p w14:paraId="5C1B01CD" w14:textId="77777777" w:rsidR="006573E1" w:rsidRPr="007D19B8" w:rsidRDefault="006573E1" w:rsidP="006573E1">
      <w:pPr>
        <w:pStyle w:val="Corpodetexto"/>
        <w:ind w:left="1470" w:right="1130"/>
        <w:rPr>
          <w:rFonts w:ascii="Garamond" w:hAnsi="Garamond"/>
          <w:b w:val="0"/>
          <w:szCs w:val="24"/>
        </w:rPr>
      </w:pPr>
      <w:r w:rsidRPr="007D19B8">
        <w:rPr>
          <w:rFonts w:ascii="Garamond" w:hAnsi="Garamond"/>
          <w:b w:val="0"/>
          <w:szCs w:val="24"/>
        </w:rPr>
        <w:t>A equipe deverá executar todas as atividades devidamente uniformizada. A utilização de EPIs é obrigatória para as atividades de manejo de trilha, combate a incêndio florestal, confecção de aceiros, busca e salvamento, atendimento de primeiros socorros, utilização de ferramentas e equipamentos, bem como demais atividades que ofereçam risco aos colaboradores.</w:t>
      </w:r>
    </w:p>
    <w:p w14:paraId="1321080B" w14:textId="77777777" w:rsidR="006573E1" w:rsidRPr="007D19B8" w:rsidRDefault="006573E1" w:rsidP="006573E1">
      <w:pPr>
        <w:pStyle w:val="Corpodetexto"/>
        <w:spacing w:before="1"/>
        <w:rPr>
          <w:rFonts w:ascii="Garamond" w:hAnsi="Garamond"/>
          <w:b w:val="0"/>
          <w:szCs w:val="24"/>
        </w:rPr>
      </w:pPr>
    </w:p>
    <w:p w14:paraId="753E370E" w14:textId="77777777" w:rsidR="006573E1" w:rsidRPr="007D19B8" w:rsidRDefault="006573E1" w:rsidP="006573E1">
      <w:pPr>
        <w:pStyle w:val="Corpodetexto"/>
        <w:ind w:left="1470" w:right="1131"/>
        <w:rPr>
          <w:rFonts w:ascii="Garamond" w:hAnsi="Garamond"/>
          <w:b w:val="0"/>
          <w:szCs w:val="24"/>
        </w:rPr>
      </w:pPr>
      <w:r w:rsidRPr="007D19B8">
        <w:rPr>
          <w:rFonts w:ascii="Garamond" w:hAnsi="Garamond"/>
          <w:b w:val="0"/>
          <w:szCs w:val="24"/>
        </w:rPr>
        <w:t>Os colaboradores que deixarem de receber algum item de EPI, em tempo hábil, deverão apenas realizar atividades administrativas, até o recebimento do mesmo.</w:t>
      </w:r>
    </w:p>
    <w:p w14:paraId="6ED3029A" w14:textId="77777777" w:rsidR="006573E1" w:rsidRPr="007D19B8" w:rsidRDefault="006573E1" w:rsidP="006573E1">
      <w:pPr>
        <w:pStyle w:val="Corpodetexto"/>
        <w:spacing w:before="11"/>
        <w:rPr>
          <w:rFonts w:ascii="Garamond" w:hAnsi="Garamond"/>
          <w:b w:val="0"/>
          <w:szCs w:val="24"/>
        </w:rPr>
      </w:pPr>
    </w:p>
    <w:p w14:paraId="3017CB27" w14:textId="77777777" w:rsidR="006573E1" w:rsidRPr="007D19B8" w:rsidRDefault="006573E1" w:rsidP="006573E1">
      <w:pPr>
        <w:pStyle w:val="Ttulo1"/>
        <w:keepNext w:val="0"/>
        <w:widowControl w:val="0"/>
        <w:numPr>
          <w:ilvl w:val="1"/>
          <w:numId w:val="38"/>
        </w:numPr>
        <w:tabs>
          <w:tab w:val="left" w:pos="2190"/>
          <w:tab w:val="left" w:pos="2191"/>
        </w:tabs>
        <w:autoSpaceDE w:val="0"/>
        <w:autoSpaceDN w:val="0"/>
        <w:spacing w:line="240" w:lineRule="auto"/>
        <w:ind w:hanging="721"/>
        <w:jc w:val="left"/>
        <w:rPr>
          <w:rFonts w:ascii="Garamond" w:hAnsi="Garamond"/>
          <w:b w:val="0"/>
          <w:szCs w:val="24"/>
        </w:rPr>
      </w:pPr>
      <w:r w:rsidRPr="007D19B8">
        <w:rPr>
          <w:rFonts w:ascii="Garamond" w:hAnsi="Garamond"/>
          <w:b w:val="0"/>
          <w:szCs w:val="24"/>
        </w:rPr>
        <w:t>Produtos:</w:t>
      </w:r>
    </w:p>
    <w:p w14:paraId="1BD95EBA" w14:textId="77777777" w:rsidR="006573E1" w:rsidRPr="007D19B8" w:rsidRDefault="006573E1" w:rsidP="006573E1">
      <w:pPr>
        <w:pStyle w:val="Corpodetexto"/>
        <w:rPr>
          <w:rFonts w:ascii="Garamond" w:hAnsi="Garamond"/>
          <w:b w:val="0"/>
          <w:szCs w:val="24"/>
        </w:rPr>
      </w:pPr>
    </w:p>
    <w:p w14:paraId="7D13CAF3" w14:textId="77777777" w:rsidR="006573E1" w:rsidRPr="007D19B8" w:rsidRDefault="006573E1" w:rsidP="006573E1">
      <w:pPr>
        <w:pStyle w:val="PargrafodaLista"/>
        <w:widowControl w:val="0"/>
        <w:numPr>
          <w:ilvl w:val="2"/>
          <w:numId w:val="38"/>
        </w:numPr>
        <w:tabs>
          <w:tab w:val="left" w:pos="2191"/>
        </w:tabs>
        <w:autoSpaceDE w:val="0"/>
        <w:autoSpaceDN w:val="0"/>
        <w:ind w:hanging="721"/>
        <w:contextualSpacing w:val="0"/>
        <w:jc w:val="both"/>
        <w:rPr>
          <w:rFonts w:ascii="Garamond" w:hAnsi="Garamond"/>
        </w:rPr>
      </w:pPr>
      <w:r w:rsidRPr="007D19B8">
        <w:rPr>
          <w:rFonts w:ascii="Garamond" w:hAnsi="Garamond"/>
        </w:rPr>
        <w:t>Relatórios</w:t>
      </w:r>
      <w:r w:rsidRPr="007D19B8">
        <w:rPr>
          <w:rFonts w:ascii="Garamond" w:hAnsi="Garamond"/>
          <w:spacing w:val="-5"/>
        </w:rPr>
        <w:t xml:space="preserve"> </w:t>
      </w:r>
      <w:r w:rsidRPr="007D19B8">
        <w:rPr>
          <w:rFonts w:ascii="Garamond" w:hAnsi="Garamond"/>
        </w:rPr>
        <w:t>Quadrimestrais:</w:t>
      </w:r>
    </w:p>
    <w:p w14:paraId="7B5DD41E" w14:textId="77777777" w:rsidR="006573E1" w:rsidRPr="007D19B8" w:rsidRDefault="006573E1" w:rsidP="006573E1">
      <w:pPr>
        <w:pStyle w:val="Corpodetexto"/>
        <w:rPr>
          <w:rFonts w:ascii="Garamond" w:hAnsi="Garamond"/>
          <w:b w:val="0"/>
          <w:szCs w:val="24"/>
        </w:rPr>
      </w:pPr>
    </w:p>
    <w:p w14:paraId="599F8F3D" w14:textId="77777777" w:rsidR="006573E1" w:rsidRPr="007D19B8" w:rsidRDefault="006573E1" w:rsidP="006573E1">
      <w:pPr>
        <w:pStyle w:val="Corpodetexto"/>
        <w:spacing w:before="1" w:line="247" w:lineRule="auto"/>
        <w:ind w:left="1470" w:right="1125"/>
        <w:rPr>
          <w:rFonts w:ascii="Garamond" w:hAnsi="Garamond"/>
          <w:b w:val="0"/>
          <w:szCs w:val="24"/>
        </w:rPr>
      </w:pPr>
      <w:r w:rsidRPr="007D19B8">
        <w:rPr>
          <w:rFonts w:ascii="Garamond" w:hAnsi="Garamond"/>
          <w:b w:val="0"/>
          <w:szCs w:val="24"/>
        </w:rPr>
        <w:t>Os relatórios quadrimestrais visam viabilizar o monitoramento da execução dos serviços, os quais serão mensurados a partir do alcance das metas estabelecidas. O documento deverá apresentar todas as atividades desenvolvidas durante os meses vigentes, as informações e os produtos gerados a partir da execução dos serviços e descrever detalhadamente o desenvolvimento das atividades relacionadas às metas.</w:t>
      </w:r>
    </w:p>
    <w:p w14:paraId="5946F93D" w14:textId="77777777" w:rsidR="006573E1" w:rsidRPr="007D19B8" w:rsidRDefault="006573E1" w:rsidP="006573E1">
      <w:pPr>
        <w:pStyle w:val="Corpodetexto"/>
        <w:spacing w:before="207" w:line="249" w:lineRule="auto"/>
        <w:ind w:left="1470" w:right="1125"/>
        <w:rPr>
          <w:rFonts w:ascii="Garamond" w:hAnsi="Garamond"/>
          <w:b w:val="0"/>
          <w:szCs w:val="24"/>
        </w:rPr>
      </w:pPr>
      <w:r w:rsidRPr="007D19B8">
        <w:rPr>
          <w:rFonts w:ascii="Garamond" w:hAnsi="Garamond"/>
          <w:b w:val="0"/>
          <w:szCs w:val="24"/>
        </w:rPr>
        <w:lastRenderedPageBreak/>
        <w:t>As informações deverão ser apresentadas em um documento único, elaborado conforme modelo disponibilizado pela SMARHS, com a sinalização do macroprocesso associado à cada serviço, onde os resultados deverão ser apresentados por UC e contabilizados para fins de acompanhamento das metas por área regional.</w:t>
      </w:r>
    </w:p>
    <w:p w14:paraId="12D49073" w14:textId="77777777" w:rsidR="006573E1" w:rsidRPr="007D19B8" w:rsidRDefault="006573E1" w:rsidP="006573E1">
      <w:pPr>
        <w:pStyle w:val="Corpodetexto"/>
        <w:spacing w:before="203" w:line="249" w:lineRule="auto"/>
        <w:ind w:left="1470" w:right="1126"/>
        <w:rPr>
          <w:rFonts w:ascii="Garamond" w:hAnsi="Garamond"/>
          <w:b w:val="0"/>
          <w:szCs w:val="24"/>
        </w:rPr>
      </w:pPr>
      <w:r w:rsidRPr="007D19B8">
        <w:rPr>
          <w:rFonts w:ascii="Garamond" w:hAnsi="Garamond"/>
          <w:b w:val="0"/>
          <w:szCs w:val="24"/>
        </w:rPr>
        <w:t>O documento deverá contar com registros fotográficos das atividades desenvolvidas, dentre outros registros, conforme o descrito no item 4.3.</w:t>
      </w:r>
    </w:p>
    <w:p w14:paraId="7FB645D8" w14:textId="77777777" w:rsidR="006573E1" w:rsidRPr="007D19B8" w:rsidRDefault="006573E1" w:rsidP="006573E1">
      <w:pPr>
        <w:pStyle w:val="Corpodetexto"/>
        <w:spacing w:before="151" w:line="249" w:lineRule="auto"/>
        <w:ind w:left="1470" w:right="1127"/>
        <w:rPr>
          <w:rFonts w:ascii="Garamond" w:hAnsi="Garamond"/>
          <w:b w:val="0"/>
          <w:szCs w:val="24"/>
        </w:rPr>
      </w:pPr>
      <w:r w:rsidRPr="007D19B8">
        <w:rPr>
          <w:rFonts w:ascii="Garamond" w:hAnsi="Garamond"/>
          <w:b w:val="0"/>
          <w:szCs w:val="24"/>
        </w:rPr>
        <w:t xml:space="preserve">Cada relatório deverá ser apresentado em 3 (três) vias em mídias removíveis, contendo arquivos digitais nos formatos Word e </w:t>
      </w:r>
      <w:r w:rsidRPr="007D19B8">
        <w:rPr>
          <w:rFonts w:ascii="Garamond" w:hAnsi="Garamond"/>
          <w:b w:val="0"/>
          <w:spacing w:val="-7"/>
          <w:szCs w:val="24"/>
        </w:rPr>
        <w:t xml:space="preserve">PDF, </w:t>
      </w:r>
      <w:r w:rsidRPr="007D19B8">
        <w:rPr>
          <w:rFonts w:ascii="Garamond" w:hAnsi="Garamond"/>
          <w:b w:val="0"/>
          <w:szCs w:val="24"/>
        </w:rPr>
        <w:t xml:space="preserve">acompanhado de planilhas, tabelas e mapas, relacionando os serviços executados, informações e documentos gerados para fins de alimentação de bancos de dados e registro fotográfico das atividades. </w:t>
      </w:r>
      <w:r w:rsidRPr="007D19B8">
        <w:rPr>
          <w:rFonts w:ascii="Garamond" w:hAnsi="Garamond"/>
          <w:b w:val="0"/>
          <w:spacing w:val="-7"/>
          <w:szCs w:val="24"/>
        </w:rPr>
        <w:t xml:space="preserve">Todos </w:t>
      </w:r>
      <w:r w:rsidRPr="007D19B8">
        <w:rPr>
          <w:rFonts w:ascii="Garamond" w:hAnsi="Garamond"/>
          <w:b w:val="0"/>
          <w:szCs w:val="24"/>
        </w:rPr>
        <w:t>os anexos deverão ser referenciados no corpo do relatório e devidamente identificados nos arquivos</w:t>
      </w:r>
      <w:r w:rsidRPr="007D19B8">
        <w:rPr>
          <w:rFonts w:ascii="Garamond" w:hAnsi="Garamond"/>
          <w:b w:val="0"/>
          <w:spacing w:val="-12"/>
          <w:szCs w:val="24"/>
        </w:rPr>
        <w:t xml:space="preserve"> </w:t>
      </w:r>
      <w:r w:rsidRPr="007D19B8">
        <w:rPr>
          <w:rFonts w:ascii="Garamond" w:hAnsi="Garamond"/>
          <w:b w:val="0"/>
          <w:szCs w:val="24"/>
        </w:rPr>
        <w:t>digitais.</w:t>
      </w:r>
    </w:p>
    <w:p w14:paraId="0EA266E8" w14:textId="77777777" w:rsidR="006573E1" w:rsidRPr="007D19B8" w:rsidRDefault="006573E1" w:rsidP="006573E1">
      <w:pPr>
        <w:pStyle w:val="Corpodetexto"/>
        <w:spacing w:before="205" w:line="249" w:lineRule="auto"/>
        <w:ind w:left="1470" w:right="1129"/>
        <w:rPr>
          <w:rFonts w:ascii="Garamond" w:hAnsi="Garamond"/>
          <w:b w:val="0"/>
          <w:szCs w:val="24"/>
        </w:rPr>
      </w:pPr>
      <w:r w:rsidRPr="007D19B8">
        <w:rPr>
          <w:rFonts w:ascii="Garamond" w:hAnsi="Garamond"/>
          <w:b w:val="0"/>
          <w:szCs w:val="24"/>
        </w:rPr>
        <w:t>A CONTRATADA deverá apresentar justificativa para as unidades que não apresentarem nenhum relatório ao final deste período, podendo ser plausível de advertência pelo não cumprimento desta demanda.</w:t>
      </w:r>
    </w:p>
    <w:p w14:paraId="07529A71" w14:textId="77777777" w:rsidR="006573E1" w:rsidRPr="007D19B8" w:rsidRDefault="006573E1" w:rsidP="006573E1">
      <w:pPr>
        <w:pStyle w:val="Ttulo1"/>
        <w:keepNext w:val="0"/>
        <w:widowControl w:val="0"/>
        <w:numPr>
          <w:ilvl w:val="2"/>
          <w:numId w:val="38"/>
        </w:numPr>
        <w:tabs>
          <w:tab w:val="left" w:pos="2191"/>
        </w:tabs>
        <w:autoSpaceDE w:val="0"/>
        <w:autoSpaceDN w:val="0"/>
        <w:spacing w:before="188" w:line="240" w:lineRule="auto"/>
        <w:ind w:hanging="721"/>
        <w:jc w:val="left"/>
        <w:rPr>
          <w:rFonts w:ascii="Garamond" w:hAnsi="Garamond"/>
          <w:szCs w:val="24"/>
        </w:rPr>
      </w:pPr>
      <w:r w:rsidRPr="007D19B8">
        <w:rPr>
          <w:rFonts w:ascii="Garamond" w:hAnsi="Garamond"/>
          <w:szCs w:val="24"/>
        </w:rPr>
        <w:t>Relatórios</w:t>
      </w:r>
      <w:r w:rsidRPr="007D19B8">
        <w:rPr>
          <w:rFonts w:ascii="Garamond" w:hAnsi="Garamond"/>
          <w:spacing w:val="-5"/>
          <w:szCs w:val="24"/>
        </w:rPr>
        <w:t xml:space="preserve"> </w:t>
      </w:r>
      <w:r w:rsidRPr="007D19B8">
        <w:rPr>
          <w:rFonts w:ascii="Garamond" w:hAnsi="Garamond"/>
          <w:szCs w:val="24"/>
        </w:rPr>
        <w:t>Anuais:</w:t>
      </w:r>
    </w:p>
    <w:p w14:paraId="06FB9175" w14:textId="77777777" w:rsidR="006573E1" w:rsidRPr="007D19B8" w:rsidRDefault="006573E1" w:rsidP="006573E1">
      <w:pPr>
        <w:pStyle w:val="Corpodetexto"/>
        <w:spacing w:before="1"/>
        <w:rPr>
          <w:rFonts w:ascii="Garamond" w:hAnsi="Garamond"/>
          <w:b w:val="0"/>
          <w:szCs w:val="24"/>
        </w:rPr>
      </w:pPr>
    </w:p>
    <w:p w14:paraId="7C07F604" w14:textId="77777777" w:rsidR="006573E1" w:rsidRPr="007D19B8" w:rsidRDefault="006573E1" w:rsidP="006573E1">
      <w:pPr>
        <w:pStyle w:val="Corpodetexto"/>
        <w:spacing w:line="249" w:lineRule="auto"/>
        <w:ind w:left="1470" w:right="1130"/>
        <w:rPr>
          <w:rFonts w:ascii="Garamond" w:hAnsi="Garamond"/>
          <w:b w:val="0"/>
          <w:szCs w:val="24"/>
        </w:rPr>
      </w:pPr>
      <w:r w:rsidRPr="007D19B8">
        <w:rPr>
          <w:rFonts w:ascii="Garamond" w:hAnsi="Garamond"/>
          <w:b w:val="0"/>
          <w:szCs w:val="24"/>
        </w:rPr>
        <w:t>Os relatórios anuais deverão seguir os mesmos formatos dos relatórios quadrimestrais, incluindo formatação e meios de entrega, porém tem como objetivo principal comprovar o alcance das metas estabelecidas para cada serviço, de forma que deverão ser consolidados todos os resultados alcançados a cada 12 (doze) meses.</w:t>
      </w:r>
    </w:p>
    <w:p w14:paraId="5875E05A" w14:textId="77777777" w:rsidR="006573E1" w:rsidRPr="007D19B8" w:rsidRDefault="006573E1" w:rsidP="006573E1">
      <w:pPr>
        <w:pStyle w:val="Corpodetexto"/>
        <w:spacing w:before="11"/>
        <w:rPr>
          <w:rFonts w:ascii="Garamond" w:hAnsi="Garamond"/>
          <w:b w:val="0"/>
          <w:szCs w:val="24"/>
        </w:rPr>
      </w:pPr>
    </w:p>
    <w:p w14:paraId="3D2CC1ED" w14:textId="77777777" w:rsidR="006573E1" w:rsidRPr="007D19B8" w:rsidRDefault="006573E1" w:rsidP="006573E1">
      <w:pPr>
        <w:pStyle w:val="Ttulo1"/>
        <w:keepNext w:val="0"/>
        <w:widowControl w:val="0"/>
        <w:numPr>
          <w:ilvl w:val="2"/>
          <w:numId w:val="38"/>
        </w:numPr>
        <w:tabs>
          <w:tab w:val="left" w:pos="2191"/>
        </w:tabs>
        <w:autoSpaceDE w:val="0"/>
        <w:autoSpaceDN w:val="0"/>
        <w:spacing w:line="240" w:lineRule="auto"/>
        <w:ind w:hanging="721"/>
        <w:jc w:val="left"/>
        <w:rPr>
          <w:rFonts w:ascii="Garamond" w:hAnsi="Garamond"/>
          <w:szCs w:val="24"/>
        </w:rPr>
      </w:pPr>
      <w:r w:rsidRPr="007D19B8">
        <w:rPr>
          <w:rFonts w:ascii="Garamond" w:hAnsi="Garamond"/>
          <w:szCs w:val="24"/>
        </w:rPr>
        <w:t>Relatório Final</w:t>
      </w:r>
      <w:r w:rsidRPr="007D19B8">
        <w:rPr>
          <w:rFonts w:ascii="Garamond" w:hAnsi="Garamond"/>
          <w:spacing w:val="-6"/>
          <w:szCs w:val="24"/>
        </w:rPr>
        <w:t xml:space="preserve"> </w:t>
      </w:r>
      <w:r w:rsidRPr="007D19B8">
        <w:rPr>
          <w:rFonts w:ascii="Garamond" w:hAnsi="Garamond"/>
          <w:szCs w:val="24"/>
        </w:rPr>
        <w:t>Consolidado:</w:t>
      </w:r>
    </w:p>
    <w:p w14:paraId="791863C8" w14:textId="77777777" w:rsidR="006573E1" w:rsidRPr="007D19B8" w:rsidRDefault="006573E1" w:rsidP="006573E1">
      <w:pPr>
        <w:pStyle w:val="Corpodetexto"/>
        <w:spacing w:before="1"/>
        <w:rPr>
          <w:rFonts w:ascii="Garamond" w:hAnsi="Garamond"/>
          <w:b w:val="0"/>
          <w:szCs w:val="24"/>
        </w:rPr>
      </w:pPr>
    </w:p>
    <w:p w14:paraId="37B8E2D2" w14:textId="77777777" w:rsidR="006573E1" w:rsidRPr="007D19B8" w:rsidRDefault="006573E1" w:rsidP="006573E1">
      <w:pPr>
        <w:pStyle w:val="Corpodetexto"/>
        <w:spacing w:line="249" w:lineRule="auto"/>
        <w:ind w:left="1470" w:right="1132"/>
        <w:rPr>
          <w:rFonts w:ascii="Garamond" w:hAnsi="Garamond"/>
          <w:b w:val="0"/>
          <w:szCs w:val="24"/>
        </w:rPr>
      </w:pPr>
      <w:r w:rsidRPr="007D19B8">
        <w:rPr>
          <w:rFonts w:ascii="Garamond" w:hAnsi="Garamond"/>
          <w:b w:val="0"/>
          <w:szCs w:val="24"/>
        </w:rPr>
        <w:t>O Relatório Final Consolidado deverá seguir os mesmos formatos dos demais, incluindo formatação e meios de entrega, porém tem como objetivo principal compilar todas as informações e descrever os principais resultados gerados durante todo o período de vigência do contrato, incluindo gráficos e tabelas que demonstrem o alcance das metas estabelecidas no presente TDR.</w:t>
      </w:r>
    </w:p>
    <w:p w14:paraId="4AE2732C" w14:textId="77777777" w:rsidR="006573E1" w:rsidRPr="007D19B8" w:rsidRDefault="006573E1" w:rsidP="006573E1">
      <w:pPr>
        <w:pStyle w:val="Corpodetexto"/>
        <w:rPr>
          <w:rFonts w:ascii="Garamond" w:hAnsi="Garamond"/>
          <w:szCs w:val="24"/>
        </w:rPr>
      </w:pPr>
    </w:p>
    <w:p w14:paraId="6C693380" w14:textId="77777777" w:rsidR="006573E1" w:rsidRPr="007D19B8" w:rsidRDefault="006573E1" w:rsidP="00E96B7C">
      <w:pPr>
        <w:pStyle w:val="Ttulo1"/>
        <w:keepNext w:val="0"/>
        <w:widowControl w:val="0"/>
        <w:numPr>
          <w:ilvl w:val="0"/>
          <w:numId w:val="35"/>
        </w:numPr>
        <w:tabs>
          <w:tab w:val="left" w:pos="1714"/>
          <w:tab w:val="left" w:pos="5670"/>
        </w:tabs>
        <w:autoSpaceDE w:val="0"/>
        <w:autoSpaceDN w:val="0"/>
        <w:spacing w:before="1" w:line="240" w:lineRule="auto"/>
        <w:ind w:left="1713" w:right="5156" w:hanging="244"/>
        <w:jc w:val="left"/>
        <w:rPr>
          <w:rFonts w:ascii="Garamond" w:hAnsi="Garamond"/>
          <w:szCs w:val="24"/>
        </w:rPr>
      </w:pPr>
      <w:r w:rsidRPr="007D19B8">
        <w:rPr>
          <w:rFonts w:ascii="Garamond" w:hAnsi="Garamond"/>
          <w:szCs w:val="24"/>
        </w:rPr>
        <w:t>CRONOGRAMA</w:t>
      </w:r>
      <w:r w:rsidRPr="007D19B8">
        <w:rPr>
          <w:rFonts w:ascii="Garamond" w:hAnsi="Garamond"/>
          <w:spacing w:val="-3"/>
          <w:szCs w:val="24"/>
        </w:rPr>
        <w:t xml:space="preserve"> FÍSICO-</w:t>
      </w:r>
      <w:r w:rsidR="00E96B7C">
        <w:rPr>
          <w:rFonts w:ascii="Garamond" w:hAnsi="Garamond"/>
          <w:spacing w:val="-3"/>
          <w:szCs w:val="24"/>
        </w:rPr>
        <w:t xml:space="preserve"> </w:t>
      </w:r>
      <w:r w:rsidRPr="007D19B8">
        <w:rPr>
          <w:rFonts w:ascii="Garamond" w:hAnsi="Garamond"/>
          <w:spacing w:val="-3"/>
          <w:szCs w:val="24"/>
        </w:rPr>
        <w:t>INANCEIRO</w:t>
      </w:r>
    </w:p>
    <w:p w14:paraId="1AE9B182" w14:textId="77777777" w:rsidR="006573E1" w:rsidRPr="007D19B8" w:rsidRDefault="006573E1" w:rsidP="00E96B7C">
      <w:pPr>
        <w:pStyle w:val="Corpodetexto"/>
        <w:jc w:val="left"/>
        <w:rPr>
          <w:rFonts w:ascii="Garamond" w:hAnsi="Garamond"/>
          <w:b w:val="0"/>
          <w:szCs w:val="24"/>
        </w:rPr>
      </w:pPr>
    </w:p>
    <w:p w14:paraId="124B9362" w14:textId="77777777" w:rsidR="006573E1" w:rsidRPr="007D19B8" w:rsidRDefault="006573E1" w:rsidP="00D674E3">
      <w:pPr>
        <w:pStyle w:val="Corpodetexto"/>
        <w:spacing w:line="276" w:lineRule="auto"/>
        <w:ind w:left="1470" w:right="1125"/>
        <w:rPr>
          <w:rFonts w:ascii="Garamond" w:hAnsi="Garamond"/>
          <w:b w:val="0"/>
          <w:szCs w:val="24"/>
        </w:rPr>
      </w:pPr>
      <w:r w:rsidRPr="007D19B8">
        <w:rPr>
          <w:rFonts w:ascii="Garamond" w:hAnsi="Garamond"/>
          <w:b w:val="0"/>
          <w:szCs w:val="24"/>
        </w:rPr>
        <w:t xml:space="preserve">Como instrumento de monitoramento, acompanhamento e fiscalização deste contrato, a </w:t>
      </w:r>
      <w:r w:rsidRPr="007D19B8">
        <w:rPr>
          <w:rFonts w:ascii="Garamond" w:hAnsi="Garamond"/>
          <w:b w:val="0"/>
          <w:spacing w:val="-6"/>
          <w:szCs w:val="24"/>
        </w:rPr>
        <w:t xml:space="preserve">CONTRATADA </w:t>
      </w:r>
      <w:r w:rsidRPr="007D19B8">
        <w:rPr>
          <w:rFonts w:ascii="Garamond" w:hAnsi="Garamond"/>
          <w:b w:val="0"/>
          <w:szCs w:val="24"/>
        </w:rPr>
        <w:t xml:space="preserve">deverá manter atualizadas as informações referentes à </w:t>
      </w:r>
      <w:proofErr w:type="gramStart"/>
      <w:r w:rsidRPr="007D19B8">
        <w:rPr>
          <w:rFonts w:ascii="Garamond" w:hAnsi="Garamond"/>
          <w:b w:val="0"/>
          <w:szCs w:val="24"/>
        </w:rPr>
        <w:t>execução  das</w:t>
      </w:r>
      <w:proofErr w:type="gramEnd"/>
      <w:r w:rsidRPr="007D19B8">
        <w:rPr>
          <w:rFonts w:ascii="Garamond" w:hAnsi="Garamond"/>
          <w:b w:val="0"/>
          <w:szCs w:val="24"/>
        </w:rPr>
        <w:t xml:space="preserve"> atividades discriminadas neste TDR, a fim de que a </w:t>
      </w:r>
      <w:r w:rsidRPr="007D19B8">
        <w:rPr>
          <w:rFonts w:ascii="Garamond" w:hAnsi="Garamond"/>
          <w:b w:val="0"/>
          <w:spacing w:val="-5"/>
          <w:szCs w:val="24"/>
        </w:rPr>
        <w:t xml:space="preserve">CONTRATANTE </w:t>
      </w:r>
      <w:r w:rsidRPr="007D19B8">
        <w:rPr>
          <w:rFonts w:ascii="Garamond" w:hAnsi="Garamond"/>
          <w:b w:val="0"/>
          <w:szCs w:val="24"/>
        </w:rPr>
        <w:t>possa ao seu término ou a qualquer momento extrair informações e relatórios pertinentes a sua execução</w:t>
      </w:r>
      <w:r w:rsidRPr="007D19B8">
        <w:rPr>
          <w:rFonts w:ascii="Garamond" w:hAnsi="Garamond"/>
          <w:b w:val="0"/>
          <w:spacing w:val="-4"/>
          <w:szCs w:val="24"/>
        </w:rPr>
        <w:t xml:space="preserve"> </w:t>
      </w:r>
      <w:r w:rsidRPr="007D19B8">
        <w:rPr>
          <w:rFonts w:ascii="Garamond" w:hAnsi="Garamond"/>
          <w:b w:val="0"/>
          <w:szCs w:val="24"/>
        </w:rPr>
        <w:t>para</w:t>
      </w:r>
      <w:r w:rsidRPr="007D19B8">
        <w:rPr>
          <w:rFonts w:ascii="Garamond" w:hAnsi="Garamond"/>
          <w:b w:val="0"/>
          <w:spacing w:val="-3"/>
          <w:szCs w:val="24"/>
        </w:rPr>
        <w:t xml:space="preserve"> </w:t>
      </w:r>
      <w:r w:rsidRPr="007D19B8">
        <w:rPr>
          <w:rFonts w:ascii="Garamond" w:hAnsi="Garamond"/>
          <w:b w:val="0"/>
          <w:szCs w:val="24"/>
        </w:rPr>
        <w:t>a</w:t>
      </w:r>
      <w:r w:rsidRPr="007D19B8">
        <w:rPr>
          <w:rFonts w:ascii="Garamond" w:hAnsi="Garamond"/>
          <w:b w:val="0"/>
          <w:spacing w:val="-6"/>
          <w:szCs w:val="24"/>
        </w:rPr>
        <w:t xml:space="preserve"> </w:t>
      </w:r>
      <w:r w:rsidRPr="007D19B8">
        <w:rPr>
          <w:rFonts w:ascii="Garamond" w:hAnsi="Garamond"/>
          <w:b w:val="0"/>
          <w:szCs w:val="24"/>
        </w:rPr>
        <w:t>comprovação</w:t>
      </w:r>
      <w:r w:rsidRPr="007D19B8">
        <w:rPr>
          <w:rFonts w:ascii="Garamond" w:hAnsi="Garamond"/>
          <w:b w:val="0"/>
          <w:spacing w:val="-7"/>
          <w:szCs w:val="24"/>
        </w:rPr>
        <w:t xml:space="preserve"> </w:t>
      </w:r>
      <w:r w:rsidRPr="007D19B8">
        <w:rPr>
          <w:rFonts w:ascii="Garamond" w:hAnsi="Garamond"/>
          <w:b w:val="0"/>
          <w:szCs w:val="24"/>
        </w:rPr>
        <w:t>da</w:t>
      </w:r>
      <w:r w:rsidRPr="007D19B8">
        <w:rPr>
          <w:rFonts w:ascii="Garamond" w:hAnsi="Garamond"/>
          <w:b w:val="0"/>
          <w:spacing w:val="-7"/>
          <w:szCs w:val="24"/>
        </w:rPr>
        <w:t xml:space="preserve"> </w:t>
      </w:r>
      <w:r w:rsidRPr="007D19B8">
        <w:rPr>
          <w:rFonts w:ascii="Garamond" w:hAnsi="Garamond"/>
          <w:b w:val="0"/>
          <w:szCs w:val="24"/>
        </w:rPr>
        <w:t>adequação</w:t>
      </w:r>
      <w:r w:rsidRPr="007D19B8">
        <w:rPr>
          <w:rFonts w:ascii="Garamond" w:hAnsi="Garamond"/>
          <w:b w:val="0"/>
          <w:spacing w:val="-7"/>
          <w:szCs w:val="24"/>
        </w:rPr>
        <w:t xml:space="preserve"> </w:t>
      </w:r>
      <w:r w:rsidRPr="007D19B8">
        <w:rPr>
          <w:rFonts w:ascii="Garamond" w:hAnsi="Garamond"/>
          <w:b w:val="0"/>
          <w:szCs w:val="24"/>
        </w:rPr>
        <w:t>da</w:t>
      </w:r>
      <w:r w:rsidRPr="007D19B8">
        <w:rPr>
          <w:rFonts w:ascii="Garamond" w:hAnsi="Garamond"/>
          <w:b w:val="0"/>
          <w:spacing w:val="-7"/>
          <w:szCs w:val="24"/>
        </w:rPr>
        <w:t xml:space="preserve"> </w:t>
      </w:r>
      <w:r w:rsidRPr="007D19B8">
        <w:rPr>
          <w:rFonts w:ascii="Garamond" w:hAnsi="Garamond"/>
          <w:b w:val="0"/>
          <w:szCs w:val="24"/>
        </w:rPr>
        <w:t>execução</w:t>
      </w:r>
      <w:r w:rsidRPr="007D19B8">
        <w:rPr>
          <w:rFonts w:ascii="Garamond" w:hAnsi="Garamond"/>
          <w:b w:val="0"/>
          <w:spacing w:val="-6"/>
          <w:szCs w:val="24"/>
        </w:rPr>
        <w:t xml:space="preserve"> </w:t>
      </w:r>
      <w:r w:rsidRPr="007D19B8">
        <w:rPr>
          <w:rFonts w:ascii="Garamond" w:hAnsi="Garamond"/>
          <w:b w:val="0"/>
          <w:szCs w:val="24"/>
        </w:rPr>
        <w:t>físico-financeira.</w:t>
      </w:r>
    </w:p>
    <w:p w14:paraId="7861D131" w14:textId="77777777" w:rsidR="006573E1" w:rsidRPr="007D19B8" w:rsidRDefault="006573E1" w:rsidP="00D674E3">
      <w:pPr>
        <w:pStyle w:val="Corpodetexto"/>
        <w:spacing w:before="11" w:line="276" w:lineRule="auto"/>
        <w:rPr>
          <w:rFonts w:ascii="Garamond" w:hAnsi="Garamond"/>
          <w:b w:val="0"/>
          <w:szCs w:val="24"/>
        </w:rPr>
      </w:pPr>
    </w:p>
    <w:p w14:paraId="5BA346A6" w14:textId="77777777" w:rsidR="006573E1" w:rsidRPr="007D19B8" w:rsidRDefault="006573E1" w:rsidP="00D674E3">
      <w:pPr>
        <w:pStyle w:val="Corpodetexto"/>
        <w:spacing w:line="276" w:lineRule="auto"/>
        <w:ind w:left="1470" w:right="1127"/>
        <w:rPr>
          <w:rFonts w:ascii="Garamond" w:hAnsi="Garamond"/>
          <w:b w:val="0"/>
          <w:szCs w:val="24"/>
        </w:rPr>
      </w:pPr>
      <w:r w:rsidRPr="007D19B8">
        <w:rPr>
          <w:rFonts w:ascii="Garamond" w:hAnsi="Garamond"/>
          <w:b w:val="0"/>
          <w:szCs w:val="24"/>
        </w:rPr>
        <w:t xml:space="preserve">Para tal, o desenvolvimento das atividades será monitorado ao longo </w:t>
      </w:r>
      <w:proofErr w:type="gramStart"/>
      <w:r w:rsidRPr="007D19B8">
        <w:rPr>
          <w:rFonts w:ascii="Garamond" w:hAnsi="Garamond"/>
          <w:b w:val="0"/>
          <w:szCs w:val="24"/>
        </w:rPr>
        <w:t>da  vigência</w:t>
      </w:r>
      <w:proofErr w:type="gramEnd"/>
      <w:r w:rsidRPr="007D19B8">
        <w:rPr>
          <w:rFonts w:ascii="Garamond" w:hAnsi="Garamond"/>
          <w:b w:val="0"/>
          <w:szCs w:val="24"/>
        </w:rPr>
        <w:t xml:space="preserve"> deste contrato por meio da apresentação de relatórios quadrimestrais, os quais deverão ser entregues à SMARHS na 4ª semana do 4º mês subsequente à prestação dos serviços, conforme o cronograma de execução. Os relatórios quadrimestrais serão utilizados para verificar se houve o cumprimento das metas estabelecidas no item 4.3. O não cumprimento das metas anuais/quadrimestrais deverá ser devidamente justificado.</w:t>
      </w:r>
    </w:p>
    <w:p w14:paraId="21DA4644" w14:textId="77777777" w:rsidR="006573E1" w:rsidRPr="007D19B8" w:rsidRDefault="006573E1" w:rsidP="00D674E3">
      <w:pPr>
        <w:pStyle w:val="Corpodetexto"/>
        <w:spacing w:before="11" w:line="276" w:lineRule="auto"/>
        <w:rPr>
          <w:rFonts w:ascii="Garamond" w:hAnsi="Garamond"/>
          <w:b w:val="0"/>
          <w:szCs w:val="24"/>
        </w:rPr>
      </w:pPr>
    </w:p>
    <w:p w14:paraId="4DC67120" w14:textId="77777777" w:rsidR="006573E1" w:rsidRPr="007D19B8" w:rsidRDefault="006573E1" w:rsidP="00D674E3">
      <w:pPr>
        <w:pStyle w:val="Corpodetexto"/>
        <w:spacing w:line="276" w:lineRule="auto"/>
        <w:ind w:left="1470" w:right="1127"/>
        <w:rPr>
          <w:rFonts w:ascii="Garamond" w:hAnsi="Garamond"/>
          <w:b w:val="0"/>
          <w:szCs w:val="24"/>
        </w:rPr>
      </w:pPr>
      <w:r w:rsidRPr="007D19B8">
        <w:rPr>
          <w:rFonts w:ascii="Garamond" w:hAnsi="Garamond"/>
          <w:b w:val="0"/>
          <w:szCs w:val="24"/>
        </w:rPr>
        <w:lastRenderedPageBreak/>
        <w:t>A aprovação dos relatórios quadrimestrais a cada período de 04 (quatro) meses do contrato é condição prévia para a realização de qualquer transferência financeira destinada à CONTRATADA, que será realizada semestralmente.</w:t>
      </w:r>
    </w:p>
    <w:p w14:paraId="50EEAAF8" w14:textId="77777777" w:rsidR="006573E1" w:rsidRPr="007D19B8" w:rsidRDefault="006573E1" w:rsidP="00D674E3">
      <w:pPr>
        <w:pStyle w:val="Corpodetexto"/>
        <w:spacing w:before="1" w:line="276" w:lineRule="auto"/>
        <w:rPr>
          <w:rFonts w:ascii="Garamond" w:hAnsi="Garamond"/>
          <w:b w:val="0"/>
          <w:szCs w:val="24"/>
        </w:rPr>
      </w:pPr>
    </w:p>
    <w:p w14:paraId="6F21DDD5" w14:textId="77777777" w:rsidR="006573E1" w:rsidRPr="007D19B8" w:rsidRDefault="006573E1" w:rsidP="00D674E3">
      <w:pPr>
        <w:pStyle w:val="Corpodetexto"/>
        <w:spacing w:line="276" w:lineRule="auto"/>
        <w:ind w:left="1470" w:right="1137"/>
        <w:rPr>
          <w:rFonts w:ascii="Garamond" w:hAnsi="Garamond"/>
          <w:b w:val="0"/>
          <w:szCs w:val="24"/>
        </w:rPr>
      </w:pPr>
      <w:r w:rsidRPr="007D19B8">
        <w:rPr>
          <w:rFonts w:ascii="Garamond" w:hAnsi="Garamond"/>
          <w:b w:val="0"/>
          <w:szCs w:val="24"/>
        </w:rPr>
        <w:t>O fluxo de gestão administrativa da execução físico-financeira do contrato deverá respeitar o cronograma disposto na tabela abaixo:</w:t>
      </w:r>
    </w:p>
    <w:p w14:paraId="01482A3F" w14:textId="77777777" w:rsidR="006573E1" w:rsidRPr="007D19B8" w:rsidRDefault="00D674E3" w:rsidP="00D674E3">
      <w:pPr>
        <w:rPr>
          <w:rFonts w:ascii="Garamond" w:hAnsi="Garamond"/>
          <w:szCs w:val="24"/>
        </w:rPr>
      </w:pPr>
      <w:r w:rsidRPr="007D19B8">
        <w:rPr>
          <w:rFonts w:ascii="Garamond" w:hAnsi="Garamond"/>
          <w:szCs w:val="24"/>
        </w:rPr>
        <w:t xml:space="preserve"> </w:t>
      </w:r>
    </w:p>
    <w:tbl>
      <w:tblPr>
        <w:tblStyle w:val="TableNormal"/>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1"/>
        <w:gridCol w:w="4681"/>
      </w:tblGrid>
      <w:tr w:rsidR="006573E1" w:rsidRPr="007D19B8" w14:paraId="3F9CE3E2" w14:textId="77777777" w:rsidTr="006573E1">
        <w:trPr>
          <w:trHeight w:val="460"/>
        </w:trPr>
        <w:tc>
          <w:tcPr>
            <w:tcW w:w="4681" w:type="dxa"/>
          </w:tcPr>
          <w:p w14:paraId="48895BB9" w14:textId="77777777" w:rsidR="006573E1" w:rsidRPr="007D19B8" w:rsidRDefault="006573E1" w:rsidP="006573E1">
            <w:pPr>
              <w:pStyle w:val="TableParagraph"/>
              <w:spacing w:before="117"/>
              <w:rPr>
                <w:rFonts w:ascii="Garamond" w:hAnsi="Garamond"/>
                <w:b/>
                <w:sz w:val="24"/>
                <w:szCs w:val="24"/>
              </w:rPr>
            </w:pPr>
            <w:r w:rsidRPr="007D19B8">
              <w:rPr>
                <w:rFonts w:ascii="Garamond" w:hAnsi="Garamond"/>
                <w:b/>
                <w:sz w:val="24"/>
                <w:szCs w:val="24"/>
              </w:rPr>
              <w:t>Datas</w:t>
            </w:r>
          </w:p>
        </w:tc>
        <w:tc>
          <w:tcPr>
            <w:tcW w:w="4681" w:type="dxa"/>
          </w:tcPr>
          <w:p w14:paraId="5890A1D2" w14:textId="77777777" w:rsidR="006573E1" w:rsidRPr="007D19B8" w:rsidRDefault="006573E1" w:rsidP="006573E1">
            <w:pPr>
              <w:pStyle w:val="TableParagraph"/>
              <w:spacing w:before="117"/>
              <w:rPr>
                <w:rFonts w:ascii="Garamond" w:hAnsi="Garamond"/>
                <w:b/>
                <w:sz w:val="24"/>
                <w:szCs w:val="24"/>
              </w:rPr>
            </w:pPr>
            <w:r w:rsidRPr="007D19B8">
              <w:rPr>
                <w:rFonts w:ascii="Garamond" w:hAnsi="Garamond"/>
                <w:b/>
                <w:sz w:val="24"/>
                <w:szCs w:val="24"/>
              </w:rPr>
              <w:t>Atividades</w:t>
            </w:r>
          </w:p>
        </w:tc>
      </w:tr>
      <w:tr w:rsidR="006573E1" w:rsidRPr="007D19B8" w14:paraId="6BD4D769" w14:textId="77777777" w:rsidTr="006573E1">
        <w:trPr>
          <w:trHeight w:val="460"/>
        </w:trPr>
        <w:tc>
          <w:tcPr>
            <w:tcW w:w="4681" w:type="dxa"/>
          </w:tcPr>
          <w:p w14:paraId="00DF32D7" w14:textId="77777777" w:rsidR="006573E1" w:rsidRPr="007D19B8" w:rsidRDefault="006573E1" w:rsidP="006573E1">
            <w:pPr>
              <w:pStyle w:val="TableParagraph"/>
              <w:spacing w:before="115"/>
              <w:rPr>
                <w:rFonts w:ascii="Garamond" w:hAnsi="Garamond"/>
                <w:sz w:val="24"/>
                <w:szCs w:val="24"/>
              </w:rPr>
            </w:pPr>
            <w:r w:rsidRPr="007D19B8">
              <w:rPr>
                <w:rFonts w:ascii="Garamond" w:hAnsi="Garamond"/>
                <w:sz w:val="24"/>
                <w:szCs w:val="24"/>
              </w:rPr>
              <w:t>1ª Quinzena do Mês 1</w:t>
            </w:r>
          </w:p>
        </w:tc>
        <w:tc>
          <w:tcPr>
            <w:tcW w:w="4681" w:type="dxa"/>
          </w:tcPr>
          <w:p w14:paraId="0DAE1E80" w14:textId="77777777" w:rsidR="006573E1" w:rsidRPr="007D19B8" w:rsidRDefault="006573E1" w:rsidP="006573E1">
            <w:pPr>
              <w:pStyle w:val="TableParagraph"/>
              <w:spacing w:before="115"/>
              <w:rPr>
                <w:rFonts w:ascii="Garamond" w:hAnsi="Garamond"/>
                <w:sz w:val="24"/>
                <w:szCs w:val="24"/>
              </w:rPr>
            </w:pPr>
            <w:r w:rsidRPr="007D19B8">
              <w:rPr>
                <w:rFonts w:ascii="Garamond" w:hAnsi="Garamond"/>
                <w:sz w:val="24"/>
                <w:szCs w:val="24"/>
              </w:rPr>
              <w:t>CONTRATANTE realiza o Repasse 1</w:t>
            </w:r>
          </w:p>
        </w:tc>
      </w:tr>
      <w:tr w:rsidR="006573E1" w:rsidRPr="007D19B8" w14:paraId="7F40EB67" w14:textId="77777777" w:rsidTr="006573E1">
        <w:trPr>
          <w:trHeight w:val="719"/>
        </w:trPr>
        <w:tc>
          <w:tcPr>
            <w:tcW w:w="4681" w:type="dxa"/>
          </w:tcPr>
          <w:p w14:paraId="5F58C45A" w14:textId="77777777" w:rsidR="006573E1" w:rsidRPr="007D19B8" w:rsidRDefault="006573E1" w:rsidP="006573E1">
            <w:pPr>
              <w:pStyle w:val="TableParagraph"/>
              <w:spacing w:before="112"/>
              <w:rPr>
                <w:rFonts w:ascii="Garamond" w:hAnsi="Garamond"/>
                <w:sz w:val="24"/>
                <w:szCs w:val="24"/>
              </w:rPr>
            </w:pPr>
            <w:r w:rsidRPr="007D19B8">
              <w:rPr>
                <w:rFonts w:ascii="Garamond" w:hAnsi="Garamond"/>
                <w:sz w:val="24"/>
                <w:szCs w:val="24"/>
              </w:rPr>
              <w:t>4ª Semana do Mês 4</w:t>
            </w:r>
          </w:p>
        </w:tc>
        <w:tc>
          <w:tcPr>
            <w:tcW w:w="4681" w:type="dxa"/>
          </w:tcPr>
          <w:p w14:paraId="6B7193D3" w14:textId="77777777" w:rsidR="006573E1" w:rsidRPr="007D19B8" w:rsidRDefault="006573E1" w:rsidP="006573E1">
            <w:pPr>
              <w:pStyle w:val="TableParagraph"/>
              <w:spacing w:before="112"/>
              <w:ind w:right="1311"/>
              <w:rPr>
                <w:rFonts w:ascii="Garamond" w:hAnsi="Garamond"/>
                <w:sz w:val="24"/>
                <w:szCs w:val="24"/>
              </w:rPr>
            </w:pPr>
            <w:r w:rsidRPr="007D19B8">
              <w:rPr>
                <w:rFonts w:ascii="Garamond" w:hAnsi="Garamond"/>
                <w:sz w:val="24"/>
                <w:szCs w:val="24"/>
              </w:rPr>
              <w:t>CONTRATADA envia o Relatório Quadrimestral 1</w:t>
            </w:r>
          </w:p>
        </w:tc>
      </w:tr>
      <w:tr w:rsidR="006573E1" w:rsidRPr="007D19B8" w14:paraId="06DB8D08" w14:textId="77777777" w:rsidTr="006573E1">
        <w:trPr>
          <w:trHeight w:val="700"/>
        </w:trPr>
        <w:tc>
          <w:tcPr>
            <w:tcW w:w="4681" w:type="dxa"/>
          </w:tcPr>
          <w:p w14:paraId="7893C207" w14:textId="77777777" w:rsidR="006573E1" w:rsidRPr="007D19B8" w:rsidRDefault="006573E1" w:rsidP="006573E1">
            <w:pPr>
              <w:pStyle w:val="TableParagraph"/>
              <w:spacing w:before="105"/>
              <w:rPr>
                <w:rFonts w:ascii="Garamond" w:hAnsi="Garamond"/>
                <w:sz w:val="24"/>
                <w:szCs w:val="24"/>
              </w:rPr>
            </w:pPr>
            <w:r w:rsidRPr="007D19B8">
              <w:rPr>
                <w:rFonts w:ascii="Garamond" w:hAnsi="Garamond"/>
                <w:sz w:val="24"/>
                <w:szCs w:val="24"/>
              </w:rPr>
              <w:t>1ª Quinzena do Mês 5</w:t>
            </w:r>
          </w:p>
        </w:tc>
        <w:tc>
          <w:tcPr>
            <w:tcW w:w="4681" w:type="dxa"/>
          </w:tcPr>
          <w:p w14:paraId="5787913C" w14:textId="77777777" w:rsidR="006573E1" w:rsidRPr="007D19B8" w:rsidRDefault="006573E1" w:rsidP="006573E1">
            <w:pPr>
              <w:pStyle w:val="TableParagraph"/>
              <w:spacing w:before="105"/>
              <w:rPr>
                <w:rFonts w:ascii="Garamond" w:hAnsi="Garamond"/>
                <w:sz w:val="24"/>
                <w:szCs w:val="24"/>
              </w:rPr>
            </w:pPr>
            <w:r w:rsidRPr="007D19B8">
              <w:rPr>
                <w:rFonts w:ascii="Garamond" w:hAnsi="Garamond"/>
                <w:sz w:val="24"/>
                <w:szCs w:val="24"/>
              </w:rPr>
              <w:t>Comissão Técnica de Acompanhamento e Avaliação analisa o relatório</w:t>
            </w:r>
          </w:p>
        </w:tc>
      </w:tr>
      <w:tr w:rsidR="006573E1" w:rsidRPr="007D19B8" w14:paraId="5FD2417E" w14:textId="77777777" w:rsidTr="006573E1">
        <w:trPr>
          <w:trHeight w:val="460"/>
        </w:trPr>
        <w:tc>
          <w:tcPr>
            <w:tcW w:w="4681" w:type="dxa"/>
          </w:tcPr>
          <w:p w14:paraId="2FBE2467" w14:textId="77777777" w:rsidR="006573E1" w:rsidRPr="007D19B8" w:rsidRDefault="006573E1" w:rsidP="006573E1">
            <w:pPr>
              <w:pStyle w:val="TableParagraph"/>
              <w:spacing w:before="115"/>
              <w:rPr>
                <w:rFonts w:ascii="Garamond" w:hAnsi="Garamond"/>
                <w:sz w:val="24"/>
                <w:szCs w:val="24"/>
              </w:rPr>
            </w:pPr>
            <w:r w:rsidRPr="007D19B8">
              <w:rPr>
                <w:rFonts w:ascii="Garamond" w:hAnsi="Garamond"/>
                <w:sz w:val="24"/>
                <w:szCs w:val="24"/>
              </w:rPr>
              <w:t>2ª Quinzena do Mês 5</w:t>
            </w:r>
          </w:p>
        </w:tc>
        <w:tc>
          <w:tcPr>
            <w:tcW w:w="4681" w:type="dxa"/>
          </w:tcPr>
          <w:p w14:paraId="2C875B9C" w14:textId="77777777" w:rsidR="006573E1" w:rsidRPr="007D19B8" w:rsidRDefault="006573E1" w:rsidP="006573E1">
            <w:pPr>
              <w:pStyle w:val="TableParagraph"/>
              <w:spacing w:before="115"/>
              <w:rPr>
                <w:rFonts w:ascii="Garamond" w:hAnsi="Garamond"/>
                <w:sz w:val="24"/>
                <w:szCs w:val="24"/>
              </w:rPr>
            </w:pPr>
            <w:r w:rsidRPr="007D19B8">
              <w:rPr>
                <w:rFonts w:ascii="Garamond" w:hAnsi="Garamond"/>
                <w:sz w:val="24"/>
                <w:szCs w:val="24"/>
              </w:rPr>
              <w:t>Adequação do relatório, caso necessário</w:t>
            </w:r>
          </w:p>
        </w:tc>
      </w:tr>
      <w:tr w:rsidR="006573E1" w:rsidRPr="007D19B8" w14:paraId="58CA7D76" w14:textId="77777777" w:rsidTr="006573E1">
        <w:trPr>
          <w:trHeight w:val="721"/>
        </w:trPr>
        <w:tc>
          <w:tcPr>
            <w:tcW w:w="4681" w:type="dxa"/>
          </w:tcPr>
          <w:p w14:paraId="2027661A" w14:textId="77777777" w:rsidR="006573E1" w:rsidRPr="007D19B8" w:rsidRDefault="006573E1" w:rsidP="006573E1">
            <w:pPr>
              <w:pStyle w:val="TableParagraph"/>
              <w:spacing w:before="112"/>
              <w:rPr>
                <w:rFonts w:ascii="Garamond" w:hAnsi="Garamond"/>
                <w:sz w:val="24"/>
                <w:szCs w:val="24"/>
              </w:rPr>
            </w:pPr>
            <w:r w:rsidRPr="007D19B8">
              <w:rPr>
                <w:rFonts w:ascii="Garamond" w:hAnsi="Garamond"/>
                <w:sz w:val="24"/>
                <w:szCs w:val="24"/>
              </w:rPr>
              <w:t>1ª Quinzena do Mês 6</w:t>
            </w:r>
          </w:p>
        </w:tc>
        <w:tc>
          <w:tcPr>
            <w:tcW w:w="4681" w:type="dxa"/>
          </w:tcPr>
          <w:p w14:paraId="2284B96E" w14:textId="77777777" w:rsidR="006573E1" w:rsidRPr="007D19B8" w:rsidRDefault="006573E1" w:rsidP="006573E1">
            <w:pPr>
              <w:pStyle w:val="TableParagraph"/>
              <w:spacing w:before="112"/>
              <w:rPr>
                <w:rFonts w:ascii="Garamond" w:hAnsi="Garamond"/>
                <w:sz w:val="24"/>
                <w:szCs w:val="24"/>
              </w:rPr>
            </w:pPr>
            <w:r w:rsidRPr="007D19B8">
              <w:rPr>
                <w:rFonts w:ascii="Garamond" w:hAnsi="Garamond"/>
                <w:sz w:val="24"/>
                <w:szCs w:val="24"/>
              </w:rPr>
              <w:t>Comissão Técnica de Acompanhamento e Avaliação remete para pagamento</w:t>
            </w:r>
          </w:p>
        </w:tc>
      </w:tr>
      <w:tr w:rsidR="006573E1" w:rsidRPr="007D19B8" w14:paraId="06795597" w14:textId="77777777" w:rsidTr="006573E1">
        <w:trPr>
          <w:trHeight w:val="460"/>
        </w:trPr>
        <w:tc>
          <w:tcPr>
            <w:tcW w:w="4681" w:type="dxa"/>
          </w:tcPr>
          <w:p w14:paraId="6B3C032A" w14:textId="77777777" w:rsidR="006573E1" w:rsidRPr="007D19B8" w:rsidRDefault="006573E1" w:rsidP="006573E1">
            <w:pPr>
              <w:pStyle w:val="TableParagraph"/>
              <w:spacing w:before="103"/>
              <w:rPr>
                <w:rFonts w:ascii="Garamond" w:hAnsi="Garamond"/>
                <w:sz w:val="24"/>
                <w:szCs w:val="24"/>
              </w:rPr>
            </w:pPr>
            <w:r w:rsidRPr="007D19B8">
              <w:rPr>
                <w:rFonts w:ascii="Garamond" w:hAnsi="Garamond"/>
                <w:sz w:val="24"/>
                <w:szCs w:val="24"/>
              </w:rPr>
              <w:t>2ª Quinzena do Mês 6</w:t>
            </w:r>
          </w:p>
        </w:tc>
        <w:tc>
          <w:tcPr>
            <w:tcW w:w="4681" w:type="dxa"/>
          </w:tcPr>
          <w:p w14:paraId="7852404A" w14:textId="77777777" w:rsidR="006573E1" w:rsidRPr="007D19B8" w:rsidRDefault="006573E1" w:rsidP="006573E1">
            <w:pPr>
              <w:pStyle w:val="TableParagraph"/>
              <w:spacing w:before="103"/>
              <w:rPr>
                <w:rFonts w:ascii="Garamond" w:hAnsi="Garamond"/>
                <w:sz w:val="24"/>
                <w:szCs w:val="24"/>
              </w:rPr>
            </w:pPr>
            <w:r w:rsidRPr="007D19B8">
              <w:rPr>
                <w:rFonts w:ascii="Garamond" w:hAnsi="Garamond"/>
                <w:sz w:val="24"/>
                <w:szCs w:val="24"/>
              </w:rPr>
              <w:t>CONTRATANTE realiza o Repasse 2</w:t>
            </w:r>
          </w:p>
        </w:tc>
      </w:tr>
    </w:tbl>
    <w:p w14:paraId="77D53B53" w14:textId="77777777" w:rsidR="006573E1" w:rsidRPr="007D19B8" w:rsidRDefault="006573E1" w:rsidP="006573E1">
      <w:pPr>
        <w:pStyle w:val="Corpodetexto"/>
        <w:spacing w:before="4"/>
        <w:rPr>
          <w:rFonts w:ascii="Garamond" w:hAnsi="Garamond"/>
          <w:szCs w:val="24"/>
        </w:rPr>
      </w:pPr>
    </w:p>
    <w:tbl>
      <w:tblPr>
        <w:tblStyle w:val="TableNormal"/>
        <w:tblW w:w="0" w:type="auto"/>
        <w:tblInd w:w="2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43"/>
        <w:gridCol w:w="480"/>
        <w:gridCol w:w="458"/>
        <w:gridCol w:w="501"/>
        <w:gridCol w:w="458"/>
        <w:gridCol w:w="501"/>
        <w:gridCol w:w="479"/>
      </w:tblGrid>
      <w:tr w:rsidR="006573E1" w:rsidRPr="007D19B8" w14:paraId="37EF7E39" w14:textId="77777777" w:rsidTr="006573E1">
        <w:trPr>
          <w:trHeight w:val="431"/>
        </w:trPr>
        <w:tc>
          <w:tcPr>
            <w:tcW w:w="3443" w:type="dxa"/>
            <w:vMerge w:val="restart"/>
          </w:tcPr>
          <w:p w14:paraId="4A51C534" w14:textId="77777777" w:rsidR="006573E1" w:rsidRPr="007D19B8" w:rsidRDefault="006573E1" w:rsidP="006573E1">
            <w:pPr>
              <w:pStyle w:val="TableParagraph"/>
              <w:spacing w:before="103"/>
              <w:ind w:left="1280" w:right="1259"/>
              <w:jc w:val="center"/>
              <w:rPr>
                <w:rFonts w:ascii="Garamond" w:hAnsi="Garamond"/>
                <w:b/>
                <w:sz w:val="24"/>
                <w:szCs w:val="24"/>
              </w:rPr>
            </w:pPr>
            <w:r w:rsidRPr="007D19B8">
              <w:rPr>
                <w:rFonts w:ascii="Garamond" w:hAnsi="Garamond"/>
                <w:b/>
                <w:sz w:val="24"/>
                <w:szCs w:val="24"/>
              </w:rPr>
              <w:t>Produto</w:t>
            </w:r>
          </w:p>
        </w:tc>
        <w:tc>
          <w:tcPr>
            <w:tcW w:w="2877" w:type="dxa"/>
            <w:gridSpan w:val="6"/>
          </w:tcPr>
          <w:p w14:paraId="3E074504" w14:textId="77777777" w:rsidR="006573E1" w:rsidRPr="007D19B8" w:rsidRDefault="006573E1" w:rsidP="006573E1">
            <w:pPr>
              <w:pStyle w:val="TableParagraph"/>
              <w:spacing w:before="103"/>
              <w:ind w:left="723"/>
              <w:rPr>
                <w:rFonts w:ascii="Garamond" w:hAnsi="Garamond"/>
                <w:b/>
                <w:sz w:val="24"/>
                <w:szCs w:val="24"/>
              </w:rPr>
            </w:pPr>
            <w:r w:rsidRPr="007D19B8">
              <w:rPr>
                <w:rFonts w:ascii="Garamond" w:hAnsi="Garamond"/>
                <w:b/>
                <w:sz w:val="24"/>
                <w:szCs w:val="24"/>
              </w:rPr>
              <w:t>Quadrimestre</w:t>
            </w:r>
          </w:p>
        </w:tc>
      </w:tr>
      <w:tr w:rsidR="006573E1" w:rsidRPr="007D19B8" w14:paraId="10FA89F9" w14:textId="77777777" w:rsidTr="006573E1">
        <w:trPr>
          <w:trHeight w:val="451"/>
        </w:trPr>
        <w:tc>
          <w:tcPr>
            <w:tcW w:w="3443" w:type="dxa"/>
            <w:vMerge/>
            <w:tcBorders>
              <w:top w:val="nil"/>
            </w:tcBorders>
          </w:tcPr>
          <w:p w14:paraId="79CA2D64" w14:textId="77777777" w:rsidR="006573E1" w:rsidRPr="007D19B8" w:rsidRDefault="006573E1" w:rsidP="006573E1">
            <w:pPr>
              <w:rPr>
                <w:rFonts w:ascii="Garamond" w:hAnsi="Garamond"/>
                <w:szCs w:val="24"/>
              </w:rPr>
            </w:pPr>
          </w:p>
        </w:tc>
        <w:tc>
          <w:tcPr>
            <w:tcW w:w="480" w:type="dxa"/>
          </w:tcPr>
          <w:p w14:paraId="5C3C499E"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01</w:t>
            </w:r>
          </w:p>
        </w:tc>
        <w:tc>
          <w:tcPr>
            <w:tcW w:w="458" w:type="dxa"/>
          </w:tcPr>
          <w:p w14:paraId="0FE108A5" w14:textId="77777777" w:rsidR="006573E1" w:rsidRPr="007D19B8" w:rsidRDefault="006573E1" w:rsidP="006573E1">
            <w:pPr>
              <w:pStyle w:val="TableParagraph"/>
              <w:spacing w:before="119"/>
              <w:ind w:left="81" w:right="70"/>
              <w:jc w:val="center"/>
              <w:rPr>
                <w:rFonts w:ascii="Garamond" w:hAnsi="Garamond"/>
                <w:sz w:val="24"/>
                <w:szCs w:val="24"/>
              </w:rPr>
            </w:pPr>
            <w:r w:rsidRPr="007D19B8">
              <w:rPr>
                <w:rFonts w:ascii="Garamond" w:hAnsi="Garamond"/>
                <w:sz w:val="24"/>
                <w:szCs w:val="24"/>
              </w:rPr>
              <w:t>02</w:t>
            </w:r>
          </w:p>
        </w:tc>
        <w:tc>
          <w:tcPr>
            <w:tcW w:w="501" w:type="dxa"/>
          </w:tcPr>
          <w:p w14:paraId="4715580A" w14:textId="77777777" w:rsidR="006573E1" w:rsidRPr="007D19B8" w:rsidRDefault="006573E1" w:rsidP="006573E1">
            <w:pPr>
              <w:pStyle w:val="TableParagraph"/>
              <w:spacing w:before="119"/>
              <w:ind w:left="107"/>
              <w:rPr>
                <w:rFonts w:ascii="Garamond" w:hAnsi="Garamond"/>
                <w:sz w:val="24"/>
                <w:szCs w:val="24"/>
              </w:rPr>
            </w:pPr>
            <w:r w:rsidRPr="007D19B8">
              <w:rPr>
                <w:rFonts w:ascii="Garamond" w:hAnsi="Garamond"/>
                <w:sz w:val="24"/>
                <w:szCs w:val="24"/>
              </w:rPr>
              <w:t>03</w:t>
            </w:r>
          </w:p>
        </w:tc>
        <w:tc>
          <w:tcPr>
            <w:tcW w:w="458" w:type="dxa"/>
          </w:tcPr>
          <w:p w14:paraId="18DF5705" w14:textId="77777777" w:rsidR="006573E1" w:rsidRPr="007D19B8" w:rsidRDefault="006573E1" w:rsidP="006573E1">
            <w:pPr>
              <w:pStyle w:val="TableParagraph"/>
              <w:spacing w:before="119"/>
              <w:ind w:left="82" w:right="69"/>
              <w:jc w:val="center"/>
              <w:rPr>
                <w:rFonts w:ascii="Garamond" w:hAnsi="Garamond"/>
                <w:sz w:val="24"/>
                <w:szCs w:val="24"/>
              </w:rPr>
            </w:pPr>
            <w:r w:rsidRPr="007D19B8">
              <w:rPr>
                <w:rFonts w:ascii="Garamond" w:hAnsi="Garamond"/>
                <w:sz w:val="24"/>
                <w:szCs w:val="24"/>
              </w:rPr>
              <w:t>04</w:t>
            </w:r>
          </w:p>
        </w:tc>
        <w:tc>
          <w:tcPr>
            <w:tcW w:w="501" w:type="dxa"/>
          </w:tcPr>
          <w:p w14:paraId="4B1A170F" w14:textId="77777777" w:rsidR="006573E1" w:rsidRPr="007D19B8" w:rsidRDefault="006573E1" w:rsidP="006573E1">
            <w:pPr>
              <w:pStyle w:val="TableParagraph"/>
              <w:spacing w:before="119"/>
              <w:ind w:left="109"/>
              <w:rPr>
                <w:rFonts w:ascii="Garamond" w:hAnsi="Garamond"/>
                <w:sz w:val="24"/>
                <w:szCs w:val="24"/>
              </w:rPr>
            </w:pPr>
            <w:r w:rsidRPr="007D19B8">
              <w:rPr>
                <w:rFonts w:ascii="Garamond" w:hAnsi="Garamond"/>
                <w:sz w:val="24"/>
                <w:szCs w:val="24"/>
              </w:rPr>
              <w:t>05</w:t>
            </w:r>
          </w:p>
        </w:tc>
        <w:tc>
          <w:tcPr>
            <w:tcW w:w="479" w:type="dxa"/>
          </w:tcPr>
          <w:p w14:paraId="42F375C9" w14:textId="77777777" w:rsidR="006573E1" w:rsidRPr="007D19B8" w:rsidRDefault="006573E1" w:rsidP="006573E1">
            <w:pPr>
              <w:pStyle w:val="TableParagraph"/>
              <w:spacing w:before="119"/>
              <w:ind w:left="105"/>
              <w:rPr>
                <w:rFonts w:ascii="Garamond" w:hAnsi="Garamond"/>
                <w:sz w:val="24"/>
                <w:szCs w:val="24"/>
              </w:rPr>
            </w:pPr>
            <w:r w:rsidRPr="007D19B8">
              <w:rPr>
                <w:rFonts w:ascii="Garamond" w:hAnsi="Garamond"/>
                <w:sz w:val="24"/>
                <w:szCs w:val="24"/>
              </w:rPr>
              <w:t>06</w:t>
            </w:r>
          </w:p>
        </w:tc>
      </w:tr>
      <w:tr w:rsidR="006573E1" w:rsidRPr="007D19B8" w14:paraId="69E40651" w14:textId="77777777" w:rsidTr="006573E1">
        <w:trPr>
          <w:trHeight w:val="451"/>
        </w:trPr>
        <w:tc>
          <w:tcPr>
            <w:tcW w:w="3443" w:type="dxa"/>
          </w:tcPr>
          <w:p w14:paraId="768BC2C9" w14:textId="77777777" w:rsidR="006573E1" w:rsidRPr="007D19B8" w:rsidRDefault="006573E1" w:rsidP="006573E1">
            <w:pPr>
              <w:pStyle w:val="TableParagraph"/>
              <w:spacing w:before="117"/>
              <w:ind w:left="107"/>
              <w:rPr>
                <w:rFonts w:ascii="Garamond" w:hAnsi="Garamond"/>
                <w:sz w:val="24"/>
                <w:szCs w:val="24"/>
              </w:rPr>
            </w:pPr>
            <w:r w:rsidRPr="007D19B8">
              <w:rPr>
                <w:rFonts w:ascii="Garamond" w:hAnsi="Garamond"/>
                <w:sz w:val="24"/>
                <w:szCs w:val="24"/>
              </w:rPr>
              <w:t>Relatório Quadrimestral 1</w:t>
            </w:r>
          </w:p>
        </w:tc>
        <w:tc>
          <w:tcPr>
            <w:tcW w:w="480" w:type="dxa"/>
          </w:tcPr>
          <w:p w14:paraId="6ABC9519" w14:textId="77777777" w:rsidR="006573E1" w:rsidRPr="007D19B8" w:rsidRDefault="006573E1" w:rsidP="006573E1">
            <w:pPr>
              <w:pStyle w:val="TableParagraph"/>
              <w:spacing w:before="117"/>
              <w:rPr>
                <w:rFonts w:ascii="Garamond" w:hAnsi="Garamond"/>
                <w:sz w:val="24"/>
                <w:szCs w:val="24"/>
              </w:rPr>
            </w:pPr>
            <w:r w:rsidRPr="007D19B8">
              <w:rPr>
                <w:rFonts w:ascii="Garamond" w:hAnsi="Garamond"/>
                <w:sz w:val="24"/>
                <w:szCs w:val="24"/>
              </w:rPr>
              <w:t>x</w:t>
            </w:r>
          </w:p>
        </w:tc>
        <w:tc>
          <w:tcPr>
            <w:tcW w:w="458" w:type="dxa"/>
          </w:tcPr>
          <w:p w14:paraId="5FB0D87D" w14:textId="77777777" w:rsidR="006573E1" w:rsidRPr="007D19B8" w:rsidRDefault="006573E1" w:rsidP="006573E1">
            <w:pPr>
              <w:pStyle w:val="TableParagraph"/>
              <w:ind w:left="0"/>
              <w:rPr>
                <w:rFonts w:ascii="Garamond" w:hAnsi="Garamond"/>
                <w:sz w:val="24"/>
                <w:szCs w:val="24"/>
              </w:rPr>
            </w:pPr>
          </w:p>
        </w:tc>
        <w:tc>
          <w:tcPr>
            <w:tcW w:w="501" w:type="dxa"/>
          </w:tcPr>
          <w:p w14:paraId="1E6E2FA5" w14:textId="77777777" w:rsidR="006573E1" w:rsidRPr="007D19B8" w:rsidRDefault="006573E1" w:rsidP="006573E1">
            <w:pPr>
              <w:pStyle w:val="TableParagraph"/>
              <w:ind w:left="0"/>
              <w:rPr>
                <w:rFonts w:ascii="Garamond" w:hAnsi="Garamond"/>
                <w:sz w:val="24"/>
                <w:szCs w:val="24"/>
              </w:rPr>
            </w:pPr>
          </w:p>
        </w:tc>
        <w:tc>
          <w:tcPr>
            <w:tcW w:w="458" w:type="dxa"/>
          </w:tcPr>
          <w:p w14:paraId="04268691" w14:textId="77777777" w:rsidR="006573E1" w:rsidRPr="007D19B8" w:rsidRDefault="006573E1" w:rsidP="006573E1">
            <w:pPr>
              <w:pStyle w:val="TableParagraph"/>
              <w:ind w:left="0"/>
              <w:rPr>
                <w:rFonts w:ascii="Garamond" w:hAnsi="Garamond"/>
                <w:sz w:val="24"/>
                <w:szCs w:val="24"/>
              </w:rPr>
            </w:pPr>
          </w:p>
        </w:tc>
        <w:tc>
          <w:tcPr>
            <w:tcW w:w="501" w:type="dxa"/>
          </w:tcPr>
          <w:p w14:paraId="55050FF0" w14:textId="77777777" w:rsidR="006573E1" w:rsidRPr="007D19B8" w:rsidRDefault="006573E1" w:rsidP="006573E1">
            <w:pPr>
              <w:pStyle w:val="TableParagraph"/>
              <w:ind w:left="0"/>
              <w:rPr>
                <w:rFonts w:ascii="Garamond" w:hAnsi="Garamond"/>
                <w:sz w:val="24"/>
                <w:szCs w:val="24"/>
              </w:rPr>
            </w:pPr>
          </w:p>
        </w:tc>
        <w:tc>
          <w:tcPr>
            <w:tcW w:w="479" w:type="dxa"/>
          </w:tcPr>
          <w:p w14:paraId="3E414AEC" w14:textId="77777777" w:rsidR="006573E1" w:rsidRPr="007D19B8" w:rsidRDefault="006573E1" w:rsidP="006573E1">
            <w:pPr>
              <w:pStyle w:val="TableParagraph"/>
              <w:ind w:left="0"/>
              <w:rPr>
                <w:rFonts w:ascii="Garamond" w:hAnsi="Garamond"/>
                <w:sz w:val="24"/>
                <w:szCs w:val="24"/>
              </w:rPr>
            </w:pPr>
          </w:p>
        </w:tc>
      </w:tr>
      <w:tr w:rsidR="006573E1" w:rsidRPr="007D19B8" w14:paraId="26347998" w14:textId="77777777" w:rsidTr="006573E1">
        <w:trPr>
          <w:trHeight w:val="451"/>
        </w:trPr>
        <w:tc>
          <w:tcPr>
            <w:tcW w:w="3443" w:type="dxa"/>
          </w:tcPr>
          <w:p w14:paraId="6BD32F4F" w14:textId="77777777" w:rsidR="006573E1" w:rsidRPr="007D19B8" w:rsidRDefault="006573E1" w:rsidP="006573E1">
            <w:pPr>
              <w:pStyle w:val="TableParagraph"/>
              <w:spacing w:before="115"/>
              <w:ind w:left="107"/>
              <w:rPr>
                <w:rFonts w:ascii="Garamond" w:hAnsi="Garamond"/>
                <w:sz w:val="24"/>
                <w:szCs w:val="24"/>
              </w:rPr>
            </w:pPr>
            <w:r w:rsidRPr="007D19B8">
              <w:rPr>
                <w:rFonts w:ascii="Garamond" w:hAnsi="Garamond"/>
                <w:sz w:val="24"/>
                <w:szCs w:val="24"/>
              </w:rPr>
              <w:t>Relatório Quadrimestral 2</w:t>
            </w:r>
          </w:p>
        </w:tc>
        <w:tc>
          <w:tcPr>
            <w:tcW w:w="480" w:type="dxa"/>
          </w:tcPr>
          <w:p w14:paraId="1FCADA65" w14:textId="77777777" w:rsidR="006573E1" w:rsidRPr="007D19B8" w:rsidRDefault="006573E1" w:rsidP="006573E1">
            <w:pPr>
              <w:pStyle w:val="TableParagraph"/>
              <w:ind w:left="0"/>
              <w:rPr>
                <w:rFonts w:ascii="Garamond" w:hAnsi="Garamond"/>
                <w:sz w:val="24"/>
                <w:szCs w:val="24"/>
              </w:rPr>
            </w:pPr>
          </w:p>
        </w:tc>
        <w:tc>
          <w:tcPr>
            <w:tcW w:w="458" w:type="dxa"/>
          </w:tcPr>
          <w:p w14:paraId="44290F5C" w14:textId="77777777" w:rsidR="006573E1" w:rsidRPr="007D19B8" w:rsidRDefault="006573E1" w:rsidP="006573E1">
            <w:pPr>
              <w:pStyle w:val="TableParagraph"/>
              <w:spacing w:before="115"/>
              <w:ind w:left="0" w:right="120"/>
              <w:jc w:val="center"/>
              <w:rPr>
                <w:rFonts w:ascii="Garamond" w:hAnsi="Garamond"/>
                <w:sz w:val="24"/>
                <w:szCs w:val="24"/>
              </w:rPr>
            </w:pPr>
            <w:r w:rsidRPr="007D19B8">
              <w:rPr>
                <w:rFonts w:ascii="Garamond" w:hAnsi="Garamond"/>
                <w:sz w:val="24"/>
                <w:szCs w:val="24"/>
              </w:rPr>
              <w:t>x</w:t>
            </w:r>
          </w:p>
        </w:tc>
        <w:tc>
          <w:tcPr>
            <w:tcW w:w="501" w:type="dxa"/>
          </w:tcPr>
          <w:p w14:paraId="763F1EE0" w14:textId="77777777" w:rsidR="006573E1" w:rsidRPr="007D19B8" w:rsidRDefault="006573E1" w:rsidP="006573E1">
            <w:pPr>
              <w:pStyle w:val="TableParagraph"/>
              <w:ind w:left="0"/>
              <w:rPr>
                <w:rFonts w:ascii="Garamond" w:hAnsi="Garamond"/>
                <w:sz w:val="24"/>
                <w:szCs w:val="24"/>
              </w:rPr>
            </w:pPr>
          </w:p>
        </w:tc>
        <w:tc>
          <w:tcPr>
            <w:tcW w:w="458" w:type="dxa"/>
          </w:tcPr>
          <w:p w14:paraId="6E906B23" w14:textId="77777777" w:rsidR="006573E1" w:rsidRPr="007D19B8" w:rsidRDefault="006573E1" w:rsidP="006573E1">
            <w:pPr>
              <w:pStyle w:val="TableParagraph"/>
              <w:ind w:left="0"/>
              <w:rPr>
                <w:rFonts w:ascii="Garamond" w:hAnsi="Garamond"/>
                <w:sz w:val="24"/>
                <w:szCs w:val="24"/>
              </w:rPr>
            </w:pPr>
          </w:p>
        </w:tc>
        <w:tc>
          <w:tcPr>
            <w:tcW w:w="501" w:type="dxa"/>
          </w:tcPr>
          <w:p w14:paraId="356B0FFB" w14:textId="77777777" w:rsidR="006573E1" w:rsidRPr="007D19B8" w:rsidRDefault="006573E1" w:rsidP="006573E1">
            <w:pPr>
              <w:pStyle w:val="TableParagraph"/>
              <w:ind w:left="0"/>
              <w:rPr>
                <w:rFonts w:ascii="Garamond" w:hAnsi="Garamond"/>
                <w:sz w:val="24"/>
                <w:szCs w:val="24"/>
              </w:rPr>
            </w:pPr>
          </w:p>
        </w:tc>
        <w:tc>
          <w:tcPr>
            <w:tcW w:w="479" w:type="dxa"/>
          </w:tcPr>
          <w:p w14:paraId="6750EA2C" w14:textId="77777777" w:rsidR="006573E1" w:rsidRPr="007D19B8" w:rsidRDefault="006573E1" w:rsidP="006573E1">
            <w:pPr>
              <w:pStyle w:val="TableParagraph"/>
              <w:ind w:left="0"/>
              <w:rPr>
                <w:rFonts w:ascii="Garamond" w:hAnsi="Garamond"/>
                <w:sz w:val="24"/>
                <w:szCs w:val="24"/>
              </w:rPr>
            </w:pPr>
          </w:p>
        </w:tc>
      </w:tr>
      <w:tr w:rsidR="006573E1" w:rsidRPr="007D19B8" w14:paraId="5C0DC28E" w14:textId="77777777" w:rsidTr="006573E1">
        <w:trPr>
          <w:trHeight w:val="451"/>
        </w:trPr>
        <w:tc>
          <w:tcPr>
            <w:tcW w:w="3443" w:type="dxa"/>
          </w:tcPr>
          <w:p w14:paraId="46298D5E" w14:textId="77777777" w:rsidR="006573E1" w:rsidRPr="007D19B8" w:rsidRDefault="006573E1" w:rsidP="006573E1">
            <w:pPr>
              <w:pStyle w:val="TableParagraph"/>
              <w:spacing w:before="112"/>
              <w:ind w:left="107"/>
              <w:rPr>
                <w:rFonts w:ascii="Garamond" w:hAnsi="Garamond"/>
                <w:sz w:val="24"/>
                <w:szCs w:val="24"/>
              </w:rPr>
            </w:pPr>
            <w:r w:rsidRPr="007D19B8">
              <w:rPr>
                <w:rFonts w:ascii="Garamond" w:hAnsi="Garamond"/>
                <w:sz w:val="24"/>
                <w:szCs w:val="24"/>
              </w:rPr>
              <w:t>Relatório Quadrimestral 3</w:t>
            </w:r>
          </w:p>
        </w:tc>
        <w:tc>
          <w:tcPr>
            <w:tcW w:w="480" w:type="dxa"/>
          </w:tcPr>
          <w:p w14:paraId="43211E1F" w14:textId="77777777" w:rsidR="006573E1" w:rsidRPr="007D19B8" w:rsidRDefault="006573E1" w:rsidP="006573E1">
            <w:pPr>
              <w:pStyle w:val="TableParagraph"/>
              <w:ind w:left="0"/>
              <w:rPr>
                <w:rFonts w:ascii="Garamond" w:hAnsi="Garamond"/>
                <w:sz w:val="24"/>
                <w:szCs w:val="24"/>
              </w:rPr>
            </w:pPr>
          </w:p>
        </w:tc>
        <w:tc>
          <w:tcPr>
            <w:tcW w:w="458" w:type="dxa"/>
          </w:tcPr>
          <w:p w14:paraId="688D7655" w14:textId="77777777" w:rsidR="006573E1" w:rsidRPr="007D19B8" w:rsidRDefault="006573E1" w:rsidP="006573E1">
            <w:pPr>
              <w:pStyle w:val="TableParagraph"/>
              <w:ind w:left="0"/>
              <w:rPr>
                <w:rFonts w:ascii="Garamond" w:hAnsi="Garamond"/>
                <w:sz w:val="24"/>
                <w:szCs w:val="24"/>
              </w:rPr>
            </w:pPr>
          </w:p>
        </w:tc>
        <w:tc>
          <w:tcPr>
            <w:tcW w:w="501" w:type="dxa"/>
          </w:tcPr>
          <w:p w14:paraId="16018A60" w14:textId="77777777" w:rsidR="006573E1" w:rsidRPr="007D19B8" w:rsidRDefault="006573E1" w:rsidP="006573E1">
            <w:pPr>
              <w:pStyle w:val="TableParagraph"/>
              <w:spacing w:before="112"/>
              <w:ind w:left="107"/>
              <w:rPr>
                <w:rFonts w:ascii="Garamond" w:hAnsi="Garamond"/>
                <w:sz w:val="24"/>
                <w:szCs w:val="24"/>
              </w:rPr>
            </w:pPr>
            <w:r w:rsidRPr="007D19B8">
              <w:rPr>
                <w:rFonts w:ascii="Garamond" w:hAnsi="Garamond"/>
                <w:sz w:val="24"/>
                <w:szCs w:val="24"/>
              </w:rPr>
              <w:t>x</w:t>
            </w:r>
          </w:p>
        </w:tc>
        <w:tc>
          <w:tcPr>
            <w:tcW w:w="458" w:type="dxa"/>
          </w:tcPr>
          <w:p w14:paraId="54264324" w14:textId="77777777" w:rsidR="006573E1" w:rsidRPr="007D19B8" w:rsidRDefault="006573E1" w:rsidP="006573E1">
            <w:pPr>
              <w:pStyle w:val="TableParagraph"/>
              <w:ind w:left="0"/>
              <w:rPr>
                <w:rFonts w:ascii="Garamond" w:hAnsi="Garamond"/>
                <w:sz w:val="24"/>
                <w:szCs w:val="24"/>
              </w:rPr>
            </w:pPr>
          </w:p>
        </w:tc>
        <w:tc>
          <w:tcPr>
            <w:tcW w:w="501" w:type="dxa"/>
          </w:tcPr>
          <w:p w14:paraId="5AEA93BE" w14:textId="77777777" w:rsidR="006573E1" w:rsidRPr="007D19B8" w:rsidRDefault="006573E1" w:rsidP="006573E1">
            <w:pPr>
              <w:pStyle w:val="TableParagraph"/>
              <w:ind w:left="0"/>
              <w:rPr>
                <w:rFonts w:ascii="Garamond" w:hAnsi="Garamond"/>
                <w:sz w:val="24"/>
                <w:szCs w:val="24"/>
              </w:rPr>
            </w:pPr>
          </w:p>
        </w:tc>
        <w:tc>
          <w:tcPr>
            <w:tcW w:w="479" w:type="dxa"/>
          </w:tcPr>
          <w:p w14:paraId="7432CDCA" w14:textId="77777777" w:rsidR="006573E1" w:rsidRPr="007D19B8" w:rsidRDefault="006573E1" w:rsidP="006573E1">
            <w:pPr>
              <w:pStyle w:val="TableParagraph"/>
              <w:ind w:left="0"/>
              <w:rPr>
                <w:rFonts w:ascii="Garamond" w:hAnsi="Garamond"/>
                <w:sz w:val="24"/>
                <w:szCs w:val="24"/>
              </w:rPr>
            </w:pPr>
          </w:p>
        </w:tc>
      </w:tr>
      <w:tr w:rsidR="006573E1" w:rsidRPr="007D19B8" w14:paraId="62DFC40B" w14:textId="77777777" w:rsidTr="006573E1">
        <w:trPr>
          <w:trHeight w:val="451"/>
        </w:trPr>
        <w:tc>
          <w:tcPr>
            <w:tcW w:w="3443" w:type="dxa"/>
          </w:tcPr>
          <w:p w14:paraId="16EDAB50" w14:textId="77777777" w:rsidR="006573E1" w:rsidRPr="007D19B8" w:rsidRDefault="006573E1" w:rsidP="006573E1">
            <w:pPr>
              <w:pStyle w:val="TableParagraph"/>
              <w:spacing w:before="112"/>
              <w:ind w:left="107"/>
              <w:rPr>
                <w:rFonts w:ascii="Garamond" w:hAnsi="Garamond"/>
                <w:sz w:val="24"/>
                <w:szCs w:val="24"/>
              </w:rPr>
            </w:pPr>
            <w:r w:rsidRPr="007D19B8">
              <w:rPr>
                <w:rFonts w:ascii="Garamond" w:hAnsi="Garamond"/>
                <w:sz w:val="24"/>
                <w:szCs w:val="24"/>
              </w:rPr>
              <w:t>Relatório Anual 1</w:t>
            </w:r>
          </w:p>
        </w:tc>
        <w:tc>
          <w:tcPr>
            <w:tcW w:w="480" w:type="dxa"/>
          </w:tcPr>
          <w:p w14:paraId="36D1DADA" w14:textId="77777777" w:rsidR="006573E1" w:rsidRPr="007D19B8" w:rsidRDefault="006573E1" w:rsidP="006573E1">
            <w:pPr>
              <w:pStyle w:val="TableParagraph"/>
              <w:ind w:left="0"/>
              <w:rPr>
                <w:rFonts w:ascii="Garamond" w:hAnsi="Garamond"/>
                <w:sz w:val="24"/>
                <w:szCs w:val="24"/>
              </w:rPr>
            </w:pPr>
          </w:p>
        </w:tc>
        <w:tc>
          <w:tcPr>
            <w:tcW w:w="458" w:type="dxa"/>
          </w:tcPr>
          <w:p w14:paraId="2BC5BF47" w14:textId="77777777" w:rsidR="006573E1" w:rsidRPr="007D19B8" w:rsidRDefault="006573E1" w:rsidP="006573E1">
            <w:pPr>
              <w:pStyle w:val="TableParagraph"/>
              <w:ind w:left="0"/>
              <w:rPr>
                <w:rFonts w:ascii="Garamond" w:hAnsi="Garamond"/>
                <w:sz w:val="24"/>
                <w:szCs w:val="24"/>
              </w:rPr>
            </w:pPr>
          </w:p>
        </w:tc>
        <w:tc>
          <w:tcPr>
            <w:tcW w:w="501" w:type="dxa"/>
          </w:tcPr>
          <w:p w14:paraId="5C47D7B7" w14:textId="77777777" w:rsidR="006573E1" w:rsidRPr="007D19B8" w:rsidRDefault="006573E1" w:rsidP="006573E1">
            <w:pPr>
              <w:pStyle w:val="TableParagraph"/>
              <w:spacing w:before="112"/>
              <w:ind w:left="107"/>
              <w:rPr>
                <w:rFonts w:ascii="Garamond" w:hAnsi="Garamond"/>
                <w:sz w:val="24"/>
                <w:szCs w:val="24"/>
              </w:rPr>
            </w:pPr>
            <w:r w:rsidRPr="007D19B8">
              <w:rPr>
                <w:rFonts w:ascii="Garamond" w:hAnsi="Garamond"/>
                <w:sz w:val="24"/>
                <w:szCs w:val="24"/>
              </w:rPr>
              <w:t>x</w:t>
            </w:r>
          </w:p>
        </w:tc>
        <w:tc>
          <w:tcPr>
            <w:tcW w:w="458" w:type="dxa"/>
          </w:tcPr>
          <w:p w14:paraId="4B2B67EA" w14:textId="77777777" w:rsidR="006573E1" w:rsidRPr="007D19B8" w:rsidRDefault="006573E1" w:rsidP="006573E1">
            <w:pPr>
              <w:pStyle w:val="TableParagraph"/>
              <w:ind w:left="0"/>
              <w:rPr>
                <w:rFonts w:ascii="Garamond" w:hAnsi="Garamond"/>
                <w:sz w:val="24"/>
                <w:szCs w:val="24"/>
              </w:rPr>
            </w:pPr>
          </w:p>
        </w:tc>
        <w:tc>
          <w:tcPr>
            <w:tcW w:w="501" w:type="dxa"/>
          </w:tcPr>
          <w:p w14:paraId="5B3E4D14" w14:textId="77777777" w:rsidR="006573E1" w:rsidRPr="007D19B8" w:rsidRDefault="006573E1" w:rsidP="006573E1">
            <w:pPr>
              <w:pStyle w:val="TableParagraph"/>
              <w:ind w:left="0"/>
              <w:rPr>
                <w:rFonts w:ascii="Garamond" w:hAnsi="Garamond"/>
                <w:sz w:val="24"/>
                <w:szCs w:val="24"/>
              </w:rPr>
            </w:pPr>
          </w:p>
        </w:tc>
        <w:tc>
          <w:tcPr>
            <w:tcW w:w="479" w:type="dxa"/>
          </w:tcPr>
          <w:p w14:paraId="001FE6A4" w14:textId="77777777" w:rsidR="006573E1" w:rsidRPr="007D19B8" w:rsidRDefault="006573E1" w:rsidP="006573E1">
            <w:pPr>
              <w:pStyle w:val="TableParagraph"/>
              <w:ind w:left="0"/>
              <w:rPr>
                <w:rFonts w:ascii="Garamond" w:hAnsi="Garamond"/>
                <w:sz w:val="24"/>
                <w:szCs w:val="24"/>
              </w:rPr>
            </w:pPr>
          </w:p>
        </w:tc>
      </w:tr>
      <w:tr w:rsidR="006573E1" w:rsidRPr="007D19B8" w14:paraId="71A7AB84" w14:textId="77777777" w:rsidTr="006573E1">
        <w:trPr>
          <w:trHeight w:val="451"/>
        </w:trPr>
        <w:tc>
          <w:tcPr>
            <w:tcW w:w="3443" w:type="dxa"/>
          </w:tcPr>
          <w:p w14:paraId="3D70C91E" w14:textId="77777777" w:rsidR="006573E1" w:rsidRPr="007D19B8" w:rsidRDefault="006573E1" w:rsidP="006573E1">
            <w:pPr>
              <w:pStyle w:val="TableParagraph"/>
              <w:spacing w:before="110"/>
              <w:ind w:left="107"/>
              <w:rPr>
                <w:rFonts w:ascii="Garamond" w:hAnsi="Garamond"/>
                <w:sz w:val="24"/>
                <w:szCs w:val="24"/>
              </w:rPr>
            </w:pPr>
            <w:r w:rsidRPr="007D19B8">
              <w:rPr>
                <w:rFonts w:ascii="Garamond" w:hAnsi="Garamond"/>
                <w:sz w:val="24"/>
                <w:szCs w:val="24"/>
              </w:rPr>
              <w:t>Relatório Quadrimestral 4</w:t>
            </w:r>
          </w:p>
        </w:tc>
        <w:tc>
          <w:tcPr>
            <w:tcW w:w="480" w:type="dxa"/>
          </w:tcPr>
          <w:p w14:paraId="2AE05413" w14:textId="77777777" w:rsidR="006573E1" w:rsidRPr="007D19B8" w:rsidRDefault="006573E1" w:rsidP="006573E1">
            <w:pPr>
              <w:pStyle w:val="TableParagraph"/>
              <w:ind w:left="0"/>
              <w:rPr>
                <w:rFonts w:ascii="Garamond" w:hAnsi="Garamond"/>
                <w:sz w:val="24"/>
                <w:szCs w:val="24"/>
              </w:rPr>
            </w:pPr>
          </w:p>
        </w:tc>
        <w:tc>
          <w:tcPr>
            <w:tcW w:w="458" w:type="dxa"/>
          </w:tcPr>
          <w:p w14:paraId="7B061E03" w14:textId="77777777" w:rsidR="006573E1" w:rsidRPr="007D19B8" w:rsidRDefault="006573E1" w:rsidP="006573E1">
            <w:pPr>
              <w:pStyle w:val="TableParagraph"/>
              <w:ind w:left="0"/>
              <w:rPr>
                <w:rFonts w:ascii="Garamond" w:hAnsi="Garamond"/>
                <w:sz w:val="24"/>
                <w:szCs w:val="24"/>
              </w:rPr>
            </w:pPr>
          </w:p>
        </w:tc>
        <w:tc>
          <w:tcPr>
            <w:tcW w:w="501" w:type="dxa"/>
          </w:tcPr>
          <w:p w14:paraId="34BA5360" w14:textId="77777777" w:rsidR="006573E1" w:rsidRPr="007D19B8" w:rsidRDefault="006573E1" w:rsidP="006573E1">
            <w:pPr>
              <w:pStyle w:val="TableParagraph"/>
              <w:ind w:left="0"/>
              <w:rPr>
                <w:rFonts w:ascii="Garamond" w:hAnsi="Garamond"/>
                <w:sz w:val="24"/>
                <w:szCs w:val="24"/>
              </w:rPr>
            </w:pPr>
          </w:p>
        </w:tc>
        <w:tc>
          <w:tcPr>
            <w:tcW w:w="458" w:type="dxa"/>
          </w:tcPr>
          <w:p w14:paraId="6B1D4E22" w14:textId="77777777" w:rsidR="006573E1" w:rsidRPr="007D19B8" w:rsidRDefault="006573E1" w:rsidP="006573E1">
            <w:pPr>
              <w:pStyle w:val="TableParagraph"/>
              <w:spacing w:before="110"/>
              <w:ind w:left="0" w:right="118"/>
              <w:jc w:val="center"/>
              <w:rPr>
                <w:rFonts w:ascii="Garamond" w:hAnsi="Garamond"/>
                <w:sz w:val="24"/>
                <w:szCs w:val="24"/>
              </w:rPr>
            </w:pPr>
            <w:r w:rsidRPr="007D19B8">
              <w:rPr>
                <w:rFonts w:ascii="Garamond" w:hAnsi="Garamond"/>
                <w:sz w:val="24"/>
                <w:szCs w:val="24"/>
              </w:rPr>
              <w:t>x</w:t>
            </w:r>
          </w:p>
        </w:tc>
        <w:tc>
          <w:tcPr>
            <w:tcW w:w="501" w:type="dxa"/>
          </w:tcPr>
          <w:p w14:paraId="5E4B5A66" w14:textId="77777777" w:rsidR="006573E1" w:rsidRPr="007D19B8" w:rsidRDefault="006573E1" w:rsidP="006573E1">
            <w:pPr>
              <w:pStyle w:val="TableParagraph"/>
              <w:ind w:left="0"/>
              <w:rPr>
                <w:rFonts w:ascii="Garamond" w:hAnsi="Garamond"/>
                <w:sz w:val="24"/>
                <w:szCs w:val="24"/>
              </w:rPr>
            </w:pPr>
          </w:p>
        </w:tc>
        <w:tc>
          <w:tcPr>
            <w:tcW w:w="479" w:type="dxa"/>
          </w:tcPr>
          <w:p w14:paraId="0BD7D233" w14:textId="77777777" w:rsidR="006573E1" w:rsidRPr="007D19B8" w:rsidRDefault="006573E1" w:rsidP="006573E1">
            <w:pPr>
              <w:pStyle w:val="TableParagraph"/>
              <w:ind w:left="0"/>
              <w:rPr>
                <w:rFonts w:ascii="Garamond" w:hAnsi="Garamond"/>
                <w:sz w:val="24"/>
                <w:szCs w:val="24"/>
              </w:rPr>
            </w:pPr>
          </w:p>
        </w:tc>
      </w:tr>
      <w:tr w:rsidR="006573E1" w:rsidRPr="007D19B8" w14:paraId="383BF32F" w14:textId="77777777" w:rsidTr="006573E1">
        <w:trPr>
          <w:trHeight w:val="451"/>
        </w:trPr>
        <w:tc>
          <w:tcPr>
            <w:tcW w:w="3443" w:type="dxa"/>
          </w:tcPr>
          <w:p w14:paraId="486BE19C" w14:textId="77777777" w:rsidR="006573E1" w:rsidRPr="007D19B8" w:rsidRDefault="006573E1" w:rsidP="006573E1">
            <w:pPr>
              <w:pStyle w:val="TableParagraph"/>
              <w:spacing w:before="107"/>
              <w:ind w:left="107"/>
              <w:rPr>
                <w:rFonts w:ascii="Garamond" w:hAnsi="Garamond"/>
                <w:sz w:val="24"/>
                <w:szCs w:val="24"/>
              </w:rPr>
            </w:pPr>
            <w:r w:rsidRPr="007D19B8">
              <w:rPr>
                <w:rFonts w:ascii="Garamond" w:hAnsi="Garamond"/>
                <w:sz w:val="24"/>
                <w:szCs w:val="24"/>
              </w:rPr>
              <w:t>Relatório Quadrimestral 5</w:t>
            </w:r>
          </w:p>
        </w:tc>
        <w:tc>
          <w:tcPr>
            <w:tcW w:w="480" w:type="dxa"/>
          </w:tcPr>
          <w:p w14:paraId="6DBB04D8" w14:textId="77777777" w:rsidR="006573E1" w:rsidRPr="007D19B8" w:rsidRDefault="006573E1" w:rsidP="006573E1">
            <w:pPr>
              <w:pStyle w:val="TableParagraph"/>
              <w:ind w:left="0"/>
              <w:rPr>
                <w:rFonts w:ascii="Garamond" w:hAnsi="Garamond"/>
                <w:sz w:val="24"/>
                <w:szCs w:val="24"/>
              </w:rPr>
            </w:pPr>
          </w:p>
        </w:tc>
        <w:tc>
          <w:tcPr>
            <w:tcW w:w="458" w:type="dxa"/>
          </w:tcPr>
          <w:p w14:paraId="3AB5D73E" w14:textId="77777777" w:rsidR="006573E1" w:rsidRPr="007D19B8" w:rsidRDefault="006573E1" w:rsidP="006573E1">
            <w:pPr>
              <w:pStyle w:val="TableParagraph"/>
              <w:ind w:left="0"/>
              <w:rPr>
                <w:rFonts w:ascii="Garamond" w:hAnsi="Garamond"/>
                <w:sz w:val="24"/>
                <w:szCs w:val="24"/>
              </w:rPr>
            </w:pPr>
          </w:p>
        </w:tc>
        <w:tc>
          <w:tcPr>
            <w:tcW w:w="501" w:type="dxa"/>
          </w:tcPr>
          <w:p w14:paraId="6D0F3A44" w14:textId="77777777" w:rsidR="006573E1" w:rsidRPr="007D19B8" w:rsidRDefault="006573E1" w:rsidP="006573E1">
            <w:pPr>
              <w:pStyle w:val="TableParagraph"/>
              <w:ind w:left="0"/>
              <w:rPr>
                <w:rFonts w:ascii="Garamond" w:hAnsi="Garamond"/>
                <w:sz w:val="24"/>
                <w:szCs w:val="24"/>
              </w:rPr>
            </w:pPr>
          </w:p>
        </w:tc>
        <w:tc>
          <w:tcPr>
            <w:tcW w:w="458" w:type="dxa"/>
          </w:tcPr>
          <w:p w14:paraId="7C3B2D3F" w14:textId="77777777" w:rsidR="006573E1" w:rsidRPr="007D19B8" w:rsidRDefault="006573E1" w:rsidP="006573E1">
            <w:pPr>
              <w:pStyle w:val="TableParagraph"/>
              <w:ind w:left="0"/>
              <w:rPr>
                <w:rFonts w:ascii="Garamond" w:hAnsi="Garamond"/>
                <w:sz w:val="24"/>
                <w:szCs w:val="24"/>
              </w:rPr>
            </w:pPr>
          </w:p>
        </w:tc>
        <w:tc>
          <w:tcPr>
            <w:tcW w:w="501" w:type="dxa"/>
          </w:tcPr>
          <w:p w14:paraId="0543D57B" w14:textId="77777777" w:rsidR="006573E1" w:rsidRPr="007D19B8" w:rsidRDefault="006573E1" w:rsidP="006573E1">
            <w:pPr>
              <w:pStyle w:val="TableParagraph"/>
              <w:spacing w:before="107"/>
              <w:ind w:left="109"/>
              <w:rPr>
                <w:rFonts w:ascii="Garamond" w:hAnsi="Garamond"/>
                <w:sz w:val="24"/>
                <w:szCs w:val="24"/>
              </w:rPr>
            </w:pPr>
            <w:r w:rsidRPr="007D19B8">
              <w:rPr>
                <w:rFonts w:ascii="Garamond" w:hAnsi="Garamond"/>
                <w:sz w:val="24"/>
                <w:szCs w:val="24"/>
              </w:rPr>
              <w:t>x</w:t>
            </w:r>
          </w:p>
        </w:tc>
        <w:tc>
          <w:tcPr>
            <w:tcW w:w="479" w:type="dxa"/>
          </w:tcPr>
          <w:p w14:paraId="16619273" w14:textId="77777777" w:rsidR="006573E1" w:rsidRPr="007D19B8" w:rsidRDefault="006573E1" w:rsidP="006573E1">
            <w:pPr>
              <w:pStyle w:val="TableParagraph"/>
              <w:ind w:left="0"/>
              <w:rPr>
                <w:rFonts w:ascii="Garamond" w:hAnsi="Garamond"/>
                <w:sz w:val="24"/>
                <w:szCs w:val="24"/>
              </w:rPr>
            </w:pPr>
          </w:p>
        </w:tc>
      </w:tr>
      <w:tr w:rsidR="006573E1" w:rsidRPr="007D19B8" w14:paraId="258EF271" w14:textId="77777777" w:rsidTr="006573E1">
        <w:trPr>
          <w:trHeight w:val="451"/>
        </w:trPr>
        <w:tc>
          <w:tcPr>
            <w:tcW w:w="3443" w:type="dxa"/>
          </w:tcPr>
          <w:p w14:paraId="6EED2EC2" w14:textId="77777777" w:rsidR="006573E1" w:rsidRPr="007D19B8" w:rsidRDefault="006573E1" w:rsidP="006573E1">
            <w:pPr>
              <w:pStyle w:val="TableParagraph"/>
              <w:spacing w:before="105"/>
              <w:ind w:left="107"/>
              <w:rPr>
                <w:rFonts w:ascii="Garamond" w:hAnsi="Garamond"/>
                <w:sz w:val="24"/>
                <w:szCs w:val="24"/>
              </w:rPr>
            </w:pPr>
            <w:r w:rsidRPr="007D19B8">
              <w:rPr>
                <w:rFonts w:ascii="Garamond" w:hAnsi="Garamond"/>
                <w:sz w:val="24"/>
                <w:szCs w:val="24"/>
              </w:rPr>
              <w:t>Relatório Quadrimestral 6</w:t>
            </w:r>
          </w:p>
        </w:tc>
        <w:tc>
          <w:tcPr>
            <w:tcW w:w="480" w:type="dxa"/>
          </w:tcPr>
          <w:p w14:paraId="1C27BCC5" w14:textId="77777777" w:rsidR="006573E1" w:rsidRPr="007D19B8" w:rsidRDefault="006573E1" w:rsidP="006573E1">
            <w:pPr>
              <w:pStyle w:val="TableParagraph"/>
              <w:ind w:left="0"/>
              <w:rPr>
                <w:rFonts w:ascii="Garamond" w:hAnsi="Garamond"/>
                <w:sz w:val="24"/>
                <w:szCs w:val="24"/>
              </w:rPr>
            </w:pPr>
          </w:p>
        </w:tc>
        <w:tc>
          <w:tcPr>
            <w:tcW w:w="458" w:type="dxa"/>
          </w:tcPr>
          <w:p w14:paraId="3B818172" w14:textId="77777777" w:rsidR="006573E1" w:rsidRPr="007D19B8" w:rsidRDefault="006573E1" w:rsidP="006573E1">
            <w:pPr>
              <w:pStyle w:val="TableParagraph"/>
              <w:ind w:left="0"/>
              <w:rPr>
                <w:rFonts w:ascii="Garamond" w:hAnsi="Garamond"/>
                <w:sz w:val="24"/>
                <w:szCs w:val="24"/>
              </w:rPr>
            </w:pPr>
          </w:p>
        </w:tc>
        <w:tc>
          <w:tcPr>
            <w:tcW w:w="501" w:type="dxa"/>
          </w:tcPr>
          <w:p w14:paraId="724FCEDF" w14:textId="77777777" w:rsidR="006573E1" w:rsidRPr="007D19B8" w:rsidRDefault="006573E1" w:rsidP="006573E1">
            <w:pPr>
              <w:pStyle w:val="TableParagraph"/>
              <w:ind w:left="0"/>
              <w:rPr>
                <w:rFonts w:ascii="Garamond" w:hAnsi="Garamond"/>
                <w:sz w:val="24"/>
                <w:szCs w:val="24"/>
              </w:rPr>
            </w:pPr>
          </w:p>
        </w:tc>
        <w:tc>
          <w:tcPr>
            <w:tcW w:w="458" w:type="dxa"/>
          </w:tcPr>
          <w:p w14:paraId="7AC046C1" w14:textId="77777777" w:rsidR="006573E1" w:rsidRPr="007D19B8" w:rsidRDefault="006573E1" w:rsidP="006573E1">
            <w:pPr>
              <w:pStyle w:val="TableParagraph"/>
              <w:ind w:left="0"/>
              <w:rPr>
                <w:rFonts w:ascii="Garamond" w:hAnsi="Garamond"/>
                <w:sz w:val="24"/>
                <w:szCs w:val="24"/>
              </w:rPr>
            </w:pPr>
          </w:p>
        </w:tc>
        <w:tc>
          <w:tcPr>
            <w:tcW w:w="501" w:type="dxa"/>
          </w:tcPr>
          <w:p w14:paraId="3D676328" w14:textId="77777777" w:rsidR="006573E1" w:rsidRPr="007D19B8" w:rsidRDefault="006573E1" w:rsidP="006573E1">
            <w:pPr>
              <w:pStyle w:val="TableParagraph"/>
              <w:ind w:left="0"/>
              <w:rPr>
                <w:rFonts w:ascii="Garamond" w:hAnsi="Garamond"/>
                <w:sz w:val="24"/>
                <w:szCs w:val="24"/>
              </w:rPr>
            </w:pPr>
          </w:p>
        </w:tc>
        <w:tc>
          <w:tcPr>
            <w:tcW w:w="479" w:type="dxa"/>
          </w:tcPr>
          <w:p w14:paraId="4253D7EA" w14:textId="77777777" w:rsidR="006573E1" w:rsidRPr="007D19B8" w:rsidRDefault="006573E1" w:rsidP="006573E1">
            <w:pPr>
              <w:pStyle w:val="TableParagraph"/>
              <w:spacing w:before="105"/>
              <w:ind w:left="105"/>
              <w:rPr>
                <w:rFonts w:ascii="Garamond" w:hAnsi="Garamond"/>
                <w:sz w:val="24"/>
                <w:szCs w:val="24"/>
              </w:rPr>
            </w:pPr>
            <w:r w:rsidRPr="007D19B8">
              <w:rPr>
                <w:rFonts w:ascii="Garamond" w:hAnsi="Garamond"/>
                <w:sz w:val="24"/>
                <w:szCs w:val="24"/>
              </w:rPr>
              <w:t>x</w:t>
            </w:r>
          </w:p>
        </w:tc>
      </w:tr>
      <w:tr w:rsidR="006573E1" w:rsidRPr="007D19B8" w14:paraId="7E1AB9B7" w14:textId="77777777" w:rsidTr="006573E1">
        <w:trPr>
          <w:trHeight w:val="451"/>
        </w:trPr>
        <w:tc>
          <w:tcPr>
            <w:tcW w:w="3443" w:type="dxa"/>
          </w:tcPr>
          <w:p w14:paraId="77F7A8FF" w14:textId="77777777" w:rsidR="006573E1" w:rsidRPr="007D19B8" w:rsidRDefault="006573E1" w:rsidP="006573E1">
            <w:pPr>
              <w:pStyle w:val="TableParagraph"/>
              <w:spacing w:before="103"/>
              <w:ind w:left="107"/>
              <w:rPr>
                <w:rFonts w:ascii="Garamond" w:hAnsi="Garamond"/>
                <w:sz w:val="24"/>
                <w:szCs w:val="24"/>
              </w:rPr>
            </w:pPr>
            <w:r w:rsidRPr="007D19B8">
              <w:rPr>
                <w:rFonts w:ascii="Garamond" w:hAnsi="Garamond"/>
                <w:sz w:val="24"/>
                <w:szCs w:val="24"/>
              </w:rPr>
              <w:t>Relatório Anual 2</w:t>
            </w:r>
          </w:p>
        </w:tc>
        <w:tc>
          <w:tcPr>
            <w:tcW w:w="480" w:type="dxa"/>
          </w:tcPr>
          <w:p w14:paraId="731B3791" w14:textId="77777777" w:rsidR="006573E1" w:rsidRPr="007D19B8" w:rsidRDefault="006573E1" w:rsidP="006573E1">
            <w:pPr>
              <w:pStyle w:val="TableParagraph"/>
              <w:ind w:left="0"/>
              <w:rPr>
                <w:rFonts w:ascii="Garamond" w:hAnsi="Garamond"/>
                <w:sz w:val="24"/>
                <w:szCs w:val="24"/>
              </w:rPr>
            </w:pPr>
          </w:p>
        </w:tc>
        <w:tc>
          <w:tcPr>
            <w:tcW w:w="458" w:type="dxa"/>
          </w:tcPr>
          <w:p w14:paraId="762FBC78" w14:textId="77777777" w:rsidR="006573E1" w:rsidRPr="007D19B8" w:rsidRDefault="006573E1" w:rsidP="006573E1">
            <w:pPr>
              <w:pStyle w:val="TableParagraph"/>
              <w:ind w:left="0"/>
              <w:rPr>
                <w:rFonts w:ascii="Garamond" w:hAnsi="Garamond"/>
                <w:sz w:val="24"/>
                <w:szCs w:val="24"/>
              </w:rPr>
            </w:pPr>
          </w:p>
        </w:tc>
        <w:tc>
          <w:tcPr>
            <w:tcW w:w="501" w:type="dxa"/>
          </w:tcPr>
          <w:p w14:paraId="205E3F1B" w14:textId="77777777" w:rsidR="006573E1" w:rsidRPr="007D19B8" w:rsidRDefault="006573E1" w:rsidP="006573E1">
            <w:pPr>
              <w:pStyle w:val="TableParagraph"/>
              <w:ind w:left="0"/>
              <w:rPr>
                <w:rFonts w:ascii="Garamond" w:hAnsi="Garamond"/>
                <w:sz w:val="24"/>
                <w:szCs w:val="24"/>
              </w:rPr>
            </w:pPr>
          </w:p>
        </w:tc>
        <w:tc>
          <w:tcPr>
            <w:tcW w:w="458" w:type="dxa"/>
          </w:tcPr>
          <w:p w14:paraId="5AA7BDDB" w14:textId="77777777" w:rsidR="006573E1" w:rsidRPr="007D19B8" w:rsidRDefault="006573E1" w:rsidP="006573E1">
            <w:pPr>
              <w:pStyle w:val="TableParagraph"/>
              <w:ind w:left="0"/>
              <w:rPr>
                <w:rFonts w:ascii="Garamond" w:hAnsi="Garamond"/>
                <w:sz w:val="24"/>
                <w:szCs w:val="24"/>
              </w:rPr>
            </w:pPr>
          </w:p>
        </w:tc>
        <w:tc>
          <w:tcPr>
            <w:tcW w:w="501" w:type="dxa"/>
          </w:tcPr>
          <w:p w14:paraId="702B6C99" w14:textId="77777777" w:rsidR="006573E1" w:rsidRPr="007D19B8" w:rsidRDefault="006573E1" w:rsidP="006573E1">
            <w:pPr>
              <w:pStyle w:val="TableParagraph"/>
              <w:ind w:left="0"/>
              <w:rPr>
                <w:rFonts w:ascii="Garamond" w:hAnsi="Garamond"/>
                <w:sz w:val="24"/>
                <w:szCs w:val="24"/>
              </w:rPr>
            </w:pPr>
          </w:p>
        </w:tc>
        <w:tc>
          <w:tcPr>
            <w:tcW w:w="479" w:type="dxa"/>
          </w:tcPr>
          <w:p w14:paraId="4CF214F4" w14:textId="77777777" w:rsidR="006573E1" w:rsidRPr="007D19B8" w:rsidRDefault="006573E1" w:rsidP="006573E1">
            <w:pPr>
              <w:pStyle w:val="TableParagraph"/>
              <w:spacing w:before="103"/>
              <w:ind w:left="105"/>
              <w:rPr>
                <w:rFonts w:ascii="Garamond" w:hAnsi="Garamond"/>
                <w:sz w:val="24"/>
                <w:szCs w:val="24"/>
              </w:rPr>
            </w:pPr>
            <w:r w:rsidRPr="007D19B8">
              <w:rPr>
                <w:rFonts w:ascii="Garamond" w:hAnsi="Garamond"/>
                <w:sz w:val="24"/>
                <w:szCs w:val="24"/>
              </w:rPr>
              <w:t>x</w:t>
            </w:r>
          </w:p>
        </w:tc>
      </w:tr>
      <w:tr w:rsidR="006573E1" w:rsidRPr="007D19B8" w14:paraId="143ECD67" w14:textId="77777777" w:rsidTr="006573E1">
        <w:trPr>
          <w:trHeight w:val="431"/>
        </w:trPr>
        <w:tc>
          <w:tcPr>
            <w:tcW w:w="3443" w:type="dxa"/>
          </w:tcPr>
          <w:p w14:paraId="6253A2F4" w14:textId="77777777" w:rsidR="006573E1" w:rsidRPr="007D19B8" w:rsidRDefault="006573E1" w:rsidP="006573E1">
            <w:pPr>
              <w:pStyle w:val="TableParagraph"/>
              <w:spacing w:before="100"/>
              <w:ind w:left="107"/>
              <w:rPr>
                <w:rFonts w:ascii="Garamond" w:hAnsi="Garamond"/>
                <w:sz w:val="24"/>
                <w:szCs w:val="24"/>
              </w:rPr>
            </w:pPr>
            <w:r w:rsidRPr="007D19B8">
              <w:rPr>
                <w:rFonts w:ascii="Garamond" w:hAnsi="Garamond"/>
                <w:sz w:val="24"/>
                <w:szCs w:val="24"/>
              </w:rPr>
              <w:t>Relatório Final Consolidado</w:t>
            </w:r>
          </w:p>
        </w:tc>
        <w:tc>
          <w:tcPr>
            <w:tcW w:w="480" w:type="dxa"/>
          </w:tcPr>
          <w:p w14:paraId="3D9F660C" w14:textId="77777777" w:rsidR="006573E1" w:rsidRPr="007D19B8" w:rsidRDefault="006573E1" w:rsidP="006573E1">
            <w:pPr>
              <w:pStyle w:val="TableParagraph"/>
              <w:ind w:left="0"/>
              <w:rPr>
                <w:rFonts w:ascii="Garamond" w:hAnsi="Garamond"/>
                <w:sz w:val="24"/>
                <w:szCs w:val="24"/>
              </w:rPr>
            </w:pPr>
          </w:p>
        </w:tc>
        <w:tc>
          <w:tcPr>
            <w:tcW w:w="458" w:type="dxa"/>
          </w:tcPr>
          <w:p w14:paraId="271ABA6B" w14:textId="77777777" w:rsidR="006573E1" w:rsidRPr="007D19B8" w:rsidRDefault="006573E1" w:rsidP="006573E1">
            <w:pPr>
              <w:pStyle w:val="TableParagraph"/>
              <w:ind w:left="0"/>
              <w:rPr>
                <w:rFonts w:ascii="Garamond" w:hAnsi="Garamond"/>
                <w:sz w:val="24"/>
                <w:szCs w:val="24"/>
              </w:rPr>
            </w:pPr>
          </w:p>
        </w:tc>
        <w:tc>
          <w:tcPr>
            <w:tcW w:w="501" w:type="dxa"/>
          </w:tcPr>
          <w:p w14:paraId="476E6F77" w14:textId="77777777" w:rsidR="006573E1" w:rsidRPr="007D19B8" w:rsidRDefault="006573E1" w:rsidP="006573E1">
            <w:pPr>
              <w:pStyle w:val="TableParagraph"/>
              <w:ind w:left="0"/>
              <w:rPr>
                <w:rFonts w:ascii="Garamond" w:hAnsi="Garamond"/>
                <w:sz w:val="24"/>
                <w:szCs w:val="24"/>
              </w:rPr>
            </w:pPr>
          </w:p>
        </w:tc>
        <w:tc>
          <w:tcPr>
            <w:tcW w:w="458" w:type="dxa"/>
          </w:tcPr>
          <w:p w14:paraId="72B704D7" w14:textId="77777777" w:rsidR="006573E1" w:rsidRPr="007D19B8" w:rsidRDefault="006573E1" w:rsidP="006573E1">
            <w:pPr>
              <w:pStyle w:val="TableParagraph"/>
              <w:ind w:left="0"/>
              <w:rPr>
                <w:rFonts w:ascii="Garamond" w:hAnsi="Garamond"/>
                <w:sz w:val="24"/>
                <w:szCs w:val="24"/>
              </w:rPr>
            </w:pPr>
          </w:p>
        </w:tc>
        <w:tc>
          <w:tcPr>
            <w:tcW w:w="501" w:type="dxa"/>
          </w:tcPr>
          <w:p w14:paraId="7241996C" w14:textId="77777777" w:rsidR="006573E1" w:rsidRPr="007D19B8" w:rsidRDefault="006573E1" w:rsidP="006573E1">
            <w:pPr>
              <w:pStyle w:val="TableParagraph"/>
              <w:ind w:left="0"/>
              <w:rPr>
                <w:rFonts w:ascii="Garamond" w:hAnsi="Garamond"/>
                <w:sz w:val="24"/>
                <w:szCs w:val="24"/>
              </w:rPr>
            </w:pPr>
          </w:p>
        </w:tc>
        <w:tc>
          <w:tcPr>
            <w:tcW w:w="479" w:type="dxa"/>
          </w:tcPr>
          <w:p w14:paraId="59A7C509" w14:textId="77777777" w:rsidR="006573E1" w:rsidRPr="007D19B8" w:rsidRDefault="006573E1" w:rsidP="006573E1">
            <w:pPr>
              <w:pStyle w:val="TableParagraph"/>
              <w:spacing w:before="100"/>
              <w:ind w:left="105"/>
              <w:rPr>
                <w:rFonts w:ascii="Garamond" w:hAnsi="Garamond"/>
                <w:sz w:val="24"/>
                <w:szCs w:val="24"/>
              </w:rPr>
            </w:pPr>
            <w:r w:rsidRPr="007D19B8">
              <w:rPr>
                <w:rFonts w:ascii="Garamond" w:hAnsi="Garamond"/>
                <w:sz w:val="24"/>
                <w:szCs w:val="24"/>
              </w:rPr>
              <w:t>x</w:t>
            </w:r>
          </w:p>
        </w:tc>
      </w:tr>
    </w:tbl>
    <w:p w14:paraId="485AA7CF" w14:textId="77777777" w:rsidR="00387047" w:rsidRDefault="00387047" w:rsidP="006573E1">
      <w:pPr>
        <w:pStyle w:val="Corpodetexto"/>
        <w:rPr>
          <w:rFonts w:ascii="Garamond" w:hAnsi="Garamond"/>
          <w:szCs w:val="24"/>
        </w:rPr>
      </w:pPr>
      <w:r>
        <w:rPr>
          <w:rFonts w:ascii="Garamond" w:hAnsi="Garamond"/>
          <w:szCs w:val="24"/>
        </w:rPr>
        <w:tab/>
      </w:r>
    </w:p>
    <w:p w14:paraId="58E47D4D" w14:textId="77777777" w:rsidR="00387047" w:rsidRPr="00387047" w:rsidRDefault="00387047" w:rsidP="00387047">
      <w:pPr>
        <w:spacing w:line="276" w:lineRule="auto"/>
        <w:ind w:right="567"/>
        <w:rPr>
          <w:rFonts w:ascii="Garamond" w:hAnsi="Garamond" w:cstheme="minorHAnsi"/>
          <w:b/>
          <w:szCs w:val="24"/>
        </w:rPr>
      </w:pPr>
      <w:r>
        <w:rPr>
          <w:rFonts w:ascii="Garamond" w:hAnsi="Garamond"/>
          <w:szCs w:val="24"/>
        </w:rPr>
        <w:tab/>
        <w:t xml:space="preserve">        </w:t>
      </w:r>
      <w:proofErr w:type="gramStart"/>
      <w:r w:rsidRPr="00387047">
        <w:rPr>
          <w:rFonts w:ascii="Garamond" w:hAnsi="Garamond"/>
          <w:b/>
          <w:szCs w:val="24"/>
        </w:rPr>
        <w:t xml:space="preserve">5.2  </w:t>
      </w:r>
      <w:r w:rsidRPr="00387047">
        <w:rPr>
          <w:rFonts w:ascii="Garamond" w:hAnsi="Garamond" w:cstheme="minorHAnsi"/>
          <w:b/>
          <w:szCs w:val="24"/>
        </w:rPr>
        <w:t>-</w:t>
      </w:r>
      <w:proofErr w:type="gramEnd"/>
      <w:r w:rsidRPr="00387047">
        <w:rPr>
          <w:rFonts w:ascii="Garamond" w:hAnsi="Garamond" w:cstheme="minorHAnsi"/>
          <w:b/>
          <w:szCs w:val="24"/>
        </w:rPr>
        <w:t xml:space="preserve"> DOS RECURSOS ORÇAMENTÁRIOS</w:t>
      </w:r>
    </w:p>
    <w:p w14:paraId="50A7C94A" w14:textId="77777777" w:rsidR="00387047" w:rsidRPr="00387047" w:rsidRDefault="00387047" w:rsidP="00387047">
      <w:pPr>
        <w:spacing w:line="276" w:lineRule="auto"/>
        <w:ind w:right="567"/>
        <w:rPr>
          <w:rFonts w:ascii="Garamond" w:hAnsi="Garamond" w:cstheme="minorHAnsi"/>
          <w:b/>
          <w:szCs w:val="24"/>
        </w:rPr>
      </w:pPr>
      <w:r>
        <w:rPr>
          <w:rFonts w:ascii="Garamond" w:hAnsi="Garamond" w:cstheme="minorHAnsi"/>
          <w:b/>
          <w:szCs w:val="24"/>
        </w:rPr>
        <w:t xml:space="preserve"> </w:t>
      </w:r>
    </w:p>
    <w:p w14:paraId="4FE1FF50" w14:textId="77777777" w:rsidR="00387047" w:rsidRPr="00387047" w:rsidRDefault="00387047" w:rsidP="00387047">
      <w:pPr>
        <w:spacing w:line="276" w:lineRule="auto"/>
        <w:ind w:left="1134" w:right="567"/>
        <w:rPr>
          <w:rFonts w:ascii="Garamond" w:hAnsi="Garamond" w:cstheme="minorHAnsi"/>
          <w:bCs/>
          <w:szCs w:val="24"/>
        </w:rPr>
      </w:pPr>
      <w:r>
        <w:rPr>
          <w:rFonts w:ascii="Garamond" w:hAnsi="Garamond" w:cstheme="minorHAnsi"/>
          <w:b/>
          <w:szCs w:val="24"/>
        </w:rPr>
        <w:t xml:space="preserve">          </w:t>
      </w:r>
      <w:r w:rsidRPr="00387047">
        <w:rPr>
          <w:rFonts w:ascii="Garamond" w:hAnsi="Garamond" w:cstheme="minorHAnsi"/>
          <w:bCs/>
          <w:szCs w:val="24"/>
        </w:rPr>
        <w:t xml:space="preserve">Os recursos necessários à realização do objeto ora licitado correrão à conta da seguinte dotação </w:t>
      </w:r>
      <w:r>
        <w:rPr>
          <w:rFonts w:ascii="Garamond" w:hAnsi="Garamond" w:cstheme="minorHAnsi"/>
          <w:bCs/>
          <w:szCs w:val="24"/>
        </w:rPr>
        <w:t xml:space="preserve">    </w:t>
      </w:r>
      <w:r w:rsidRPr="00387047">
        <w:rPr>
          <w:rFonts w:ascii="Garamond" w:hAnsi="Garamond" w:cstheme="minorHAnsi"/>
          <w:bCs/>
          <w:szCs w:val="24"/>
        </w:rPr>
        <w:t>orçamentária:</w:t>
      </w:r>
    </w:p>
    <w:p w14:paraId="2C0C7B54" w14:textId="77777777" w:rsidR="00387047" w:rsidRPr="00387047" w:rsidRDefault="00387047" w:rsidP="00387047">
      <w:pPr>
        <w:spacing w:line="276" w:lineRule="auto"/>
        <w:ind w:left="1134" w:right="567"/>
        <w:rPr>
          <w:rFonts w:ascii="Garamond" w:hAnsi="Garamond" w:cstheme="minorHAnsi"/>
          <w:bCs/>
          <w:szCs w:val="24"/>
        </w:rPr>
      </w:pPr>
    </w:p>
    <w:p w14:paraId="75E40221" w14:textId="77777777" w:rsidR="00387047" w:rsidRPr="00387047" w:rsidRDefault="00387047" w:rsidP="00387047">
      <w:pPr>
        <w:pStyle w:val="Ttulo1"/>
        <w:spacing w:before="1" w:line="276" w:lineRule="auto"/>
        <w:ind w:left="1134"/>
        <w:jc w:val="both"/>
        <w:rPr>
          <w:rFonts w:ascii="Garamond" w:hAnsi="Garamond" w:cstheme="minorHAnsi"/>
          <w:b w:val="0"/>
          <w:bCs/>
          <w:szCs w:val="24"/>
        </w:rPr>
      </w:pPr>
      <w:r w:rsidRPr="00387047">
        <w:rPr>
          <w:rFonts w:ascii="Garamond" w:hAnsi="Garamond" w:cstheme="minorHAnsi"/>
          <w:b w:val="0"/>
          <w:szCs w:val="24"/>
        </w:rPr>
        <w:t>Fonte: 899.50</w:t>
      </w:r>
    </w:p>
    <w:p w14:paraId="4732AA2B" w14:textId="77777777" w:rsidR="00387047" w:rsidRPr="00387047" w:rsidRDefault="00387047" w:rsidP="00387047">
      <w:pPr>
        <w:pStyle w:val="Ttulo1"/>
        <w:spacing w:before="1" w:line="276" w:lineRule="auto"/>
        <w:ind w:left="1134"/>
        <w:jc w:val="both"/>
        <w:rPr>
          <w:rFonts w:ascii="Garamond" w:hAnsi="Garamond" w:cstheme="minorHAnsi"/>
          <w:b w:val="0"/>
          <w:bCs/>
          <w:szCs w:val="24"/>
        </w:rPr>
      </w:pPr>
      <w:r w:rsidRPr="00387047">
        <w:rPr>
          <w:rFonts w:ascii="Garamond" w:hAnsi="Garamond" w:cstheme="minorHAnsi"/>
          <w:b w:val="0"/>
          <w:szCs w:val="24"/>
        </w:rPr>
        <w:t xml:space="preserve">Programa de Trabalho: </w:t>
      </w:r>
      <w:r w:rsidRPr="00387047">
        <w:rPr>
          <w:rFonts w:ascii="Garamond" w:hAnsi="Garamond" w:cstheme="minorHAnsi"/>
          <w:b w:val="0"/>
          <w:szCs w:val="24"/>
          <w:shd w:val="clear" w:color="auto" w:fill="FFFFFF"/>
        </w:rPr>
        <w:t>427418.541.0147.6921</w:t>
      </w:r>
    </w:p>
    <w:p w14:paraId="7DB708F6" w14:textId="77777777" w:rsidR="006573E1" w:rsidRPr="00387047" w:rsidRDefault="00387047" w:rsidP="00387047">
      <w:pPr>
        <w:pStyle w:val="Corpodetexto"/>
        <w:ind w:left="1134"/>
        <w:rPr>
          <w:rFonts w:ascii="Garamond" w:hAnsi="Garamond"/>
          <w:szCs w:val="24"/>
        </w:rPr>
      </w:pPr>
      <w:r w:rsidRPr="00387047">
        <w:rPr>
          <w:rFonts w:ascii="Garamond" w:hAnsi="Garamond" w:cstheme="minorHAnsi"/>
          <w:b w:val="0"/>
          <w:szCs w:val="24"/>
        </w:rPr>
        <w:t>Natureza de Despesa: 3339037</w:t>
      </w:r>
    </w:p>
    <w:p w14:paraId="71DFC14C" w14:textId="77777777" w:rsidR="006573E1" w:rsidRPr="007D19B8" w:rsidRDefault="006573E1" w:rsidP="00F224C0">
      <w:pPr>
        <w:pStyle w:val="Ttulo1"/>
        <w:keepNext w:val="0"/>
        <w:widowControl w:val="0"/>
        <w:numPr>
          <w:ilvl w:val="0"/>
          <w:numId w:val="35"/>
        </w:numPr>
        <w:tabs>
          <w:tab w:val="left" w:pos="1276"/>
        </w:tabs>
        <w:autoSpaceDE w:val="0"/>
        <w:autoSpaceDN w:val="0"/>
        <w:spacing w:before="94" w:line="240" w:lineRule="auto"/>
        <w:ind w:left="993" w:right="6007" w:firstLine="284"/>
        <w:rPr>
          <w:rFonts w:ascii="Garamond" w:hAnsi="Garamond"/>
          <w:szCs w:val="24"/>
        </w:rPr>
      </w:pPr>
      <w:r w:rsidRPr="007D19B8">
        <w:rPr>
          <w:rFonts w:ascii="Garamond" w:hAnsi="Garamond"/>
          <w:szCs w:val="24"/>
        </w:rPr>
        <w:lastRenderedPageBreak/>
        <w:t>FORMA DE</w:t>
      </w:r>
      <w:r w:rsidRPr="007D19B8">
        <w:rPr>
          <w:rFonts w:ascii="Garamond" w:hAnsi="Garamond"/>
          <w:spacing w:val="-2"/>
          <w:szCs w:val="24"/>
        </w:rPr>
        <w:t xml:space="preserve"> </w:t>
      </w:r>
      <w:r w:rsidRPr="007D19B8">
        <w:rPr>
          <w:rFonts w:ascii="Garamond" w:hAnsi="Garamond"/>
          <w:spacing w:val="-5"/>
          <w:szCs w:val="24"/>
        </w:rPr>
        <w:t>PAGAMENTO</w:t>
      </w:r>
    </w:p>
    <w:p w14:paraId="30076B3C" w14:textId="77777777" w:rsidR="006573E1" w:rsidRPr="007D19B8" w:rsidRDefault="006573E1" w:rsidP="00D674E3">
      <w:pPr>
        <w:pStyle w:val="Corpodetexto"/>
        <w:spacing w:before="198" w:line="276" w:lineRule="auto"/>
        <w:ind w:left="1470" w:right="1612"/>
        <w:rPr>
          <w:rFonts w:ascii="Garamond" w:hAnsi="Garamond"/>
          <w:b w:val="0"/>
          <w:szCs w:val="24"/>
        </w:rPr>
      </w:pPr>
      <w:r w:rsidRPr="007D19B8">
        <w:rPr>
          <w:rFonts w:ascii="Garamond" w:hAnsi="Garamond"/>
          <w:b w:val="0"/>
          <w:szCs w:val="24"/>
        </w:rPr>
        <w:t>O pagamento seguirá o Cronograma de Desembolso abaixo, cabendo à fiscalização do contrato a medição dos serviços realizados.</w:t>
      </w:r>
    </w:p>
    <w:p w14:paraId="27A9A28F" w14:textId="77777777" w:rsidR="006573E1" w:rsidRPr="007D19B8" w:rsidRDefault="006573E1" w:rsidP="006573E1">
      <w:pPr>
        <w:pStyle w:val="Corpodetexto"/>
        <w:spacing w:before="5"/>
        <w:rPr>
          <w:rFonts w:ascii="Garamond" w:hAnsi="Garamond"/>
          <w:szCs w:val="24"/>
        </w:rPr>
      </w:pPr>
    </w:p>
    <w:tbl>
      <w:tblPr>
        <w:tblStyle w:val="TableNormal"/>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01"/>
        <w:gridCol w:w="1539"/>
        <w:gridCol w:w="2041"/>
      </w:tblGrid>
      <w:tr w:rsidR="006573E1" w:rsidRPr="007D19B8" w14:paraId="47DC87E2" w14:textId="77777777" w:rsidTr="006573E1">
        <w:trPr>
          <w:trHeight w:val="721"/>
        </w:trPr>
        <w:tc>
          <w:tcPr>
            <w:tcW w:w="3301" w:type="dxa"/>
          </w:tcPr>
          <w:p w14:paraId="31CDFF8C" w14:textId="77777777" w:rsidR="006573E1" w:rsidRPr="007D19B8" w:rsidRDefault="006573E1" w:rsidP="006573E1">
            <w:pPr>
              <w:pStyle w:val="TableParagraph"/>
              <w:spacing w:before="113"/>
              <w:rPr>
                <w:rFonts w:ascii="Garamond" w:hAnsi="Garamond"/>
                <w:b/>
                <w:sz w:val="24"/>
                <w:szCs w:val="24"/>
              </w:rPr>
            </w:pPr>
            <w:r w:rsidRPr="007D19B8">
              <w:rPr>
                <w:rFonts w:ascii="Garamond" w:hAnsi="Garamond"/>
                <w:b/>
                <w:sz w:val="24"/>
                <w:szCs w:val="24"/>
              </w:rPr>
              <w:t>Produto</w:t>
            </w:r>
          </w:p>
        </w:tc>
        <w:tc>
          <w:tcPr>
            <w:tcW w:w="1539" w:type="dxa"/>
          </w:tcPr>
          <w:p w14:paraId="46D16F28" w14:textId="77777777" w:rsidR="006573E1" w:rsidRPr="007D19B8" w:rsidRDefault="006573E1" w:rsidP="006573E1">
            <w:pPr>
              <w:pStyle w:val="TableParagraph"/>
              <w:spacing w:before="113"/>
              <w:rPr>
                <w:rFonts w:ascii="Garamond" w:hAnsi="Garamond"/>
                <w:b/>
                <w:sz w:val="24"/>
                <w:szCs w:val="24"/>
              </w:rPr>
            </w:pPr>
            <w:r w:rsidRPr="007D19B8">
              <w:rPr>
                <w:rFonts w:ascii="Garamond" w:hAnsi="Garamond"/>
                <w:b/>
                <w:sz w:val="24"/>
                <w:szCs w:val="24"/>
              </w:rPr>
              <w:t>Mês de Desembolso</w:t>
            </w:r>
          </w:p>
        </w:tc>
        <w:tc>
          <w:tcPr>
            <w:tcW w:w="2041" w:type="dxa"/>
          </w:tcPr>
          <w:p w14:paraId="6BA22E71" w14:textId="77777777" w:rsidR="006573E1" w:rsidRPr="007D19B8" w:rsidRDefault="006573E1" w:rsidP="006573E1">
            <w:pPr>
              <w:pStyle w:val="TableParagraph"/>
              <w:spacing w:before="113"/>
              <w:ind w:left="106"/>
              <w:rPr>
                <w:rFonts w:ascii="Garamond" w:hAnsi="Garamond"/>
                <w:b/>
                <w:sz w:val="24"/>
                <w:szCs w:val="24"/>
              </w:rPr>
            </w:pPr>
            <w:r w:rsidRPr="007D19B8">
              <w:rPr>
                <w:rFonts w:ascii="Garamond" w:hAnsi="Garamond"/>
                <w:b/>
                <w:sz w:val="24"/>
                <w:szCs w:val="24"/>
              </w:rPr>
              <w:t>Porcentagem (%)</w:t>
            </w:r>
          </w:p>
        </w:tc>
      </w:tr>
      <w:tr w:rsidR="006573E1" w:rsidRPr="007D19B8" w14:paraId="4F9CA710" w14:textId="77777777" w:rsidTr="006573E1">
        <w:trPr>
          <w:trHeight w:val="460"/>
        </w:trPr>
        <w:tc>
          <w:tcPr>
            <w:tcW w:w="3301" w:type="dxa"/>
          </w:tcPr>
          <w:p w14:paraId="7255B30E" w14:textId="77777777" w:rsidR="006573E1" w:rsidRPr="007D19B8" w:rsidRDefault="006573E1" w:rsidP="006573E1">
            <w:pPr>
              <w:pStyle w:val="TableParagraph"/>
              <w:spacing w:before="103"/>
              <w:ind w:left="18"/>
              <w:jc w:val="center"/>
              <w:rPr>
                <w:rFonts w:ascii="Garamond" w:hAnsi="Garamond"/>
                <w:sz w:val="24"/>
                <w:szCs w:val="24"/>
              </w:rPr>
            </w:pPr>
            <w:r w:rsidRPr="007D19B8">
              <w:rPr>
                <w:rFonts w:ascii="Garamond" w:hAnsi="Garamond"/>
                <w:sz w:val="24"/>
                <w:szCs w:val="24"/>
              </w:rPr>
              <w:t>-</w:t>
            </w:r>
          </w:p>
        </w:tc>
        <w:tc>
          <w:tcPr>
            <w:tcW w:w="1539" w:type="dxa"/>
          </w:tcPr>
          <w:p w14:paraId="5CC304A3" w14:textId="77777777" w:rsidR="006573E1" w:rsidRPr="007D19B8" w:rsidRDefault="006573E1" w:rsidP="006573E1">
            <w:pPr>
              <w:pStyle w:val="TableParagraph"/>
              <w:spacing w:before="103"/>
              <w:rPr>
                <w:rFonts w:ascii="Garamond" w:hAnsi="Garamond"/>
                <w:sz w:val="24"/>
                <w:szCs w:val="24"/>
              </w:rPr>
            </w:pPr>
            <w:r w:rsidRPr="007D19B8">
              <w:rPr>
                <w:rFonts w:ascii="Garamond" w:hAnsi="Garamond"/>
                <w:sz w:val="24"/>
                <w:szCs w:val="24"/>
              </w:rPr>
              <w:t>1</w:t>
            </w:r>
          </w:p>
        </w:tc>
        <w:tc>
          <w:tcPr>
            <w:tcW w:w="2041" w:type="dxa"/>
          </w:tcPr>
          <w:p w14:paraId="4095D86D" w14:textId="77777777" w:rsidR="006573E1" w:rsidRPr="007D19B8" w:rsidRDefault="006573E1" w:rsidP="006573E1">
            <w:pPr>
              <w:pStyle w:val="TableParagraph"/>
              <w:spacing w:before="103"/>
              <w:ind w:left="106"/>
              <w:rPr>
                <w:rFonts w:ascii="Garamond" w:hAnsi="Garamond"/>
                <w:sz w:val="24"/>
                <w:szCs w:val="24"/>
              </w:rPr>
            </w:pPr>
            <w:r w:rsidRPr="007D19B8">
              <w:rPr>
                <w:rFonts w:ascii="Garamond" w:hAnsi="Garamond"/>
                <w:sz w:val="24"/>
                <w:szCs w:val="24"/>
              </w:rPr>
              <w:t>25%</w:t>
            </w:r>
          </w:p>
        </w:tc>
      </w:tr>
      <w:tr w:rsidR="006573E1" w:rsidRPr="007D19B8" w14:paraId="2B72DC5E" w14:textId="77777777" w:rsidTr="006573E1">
        <w:trPr>
          <w:trHeight w:val="460"/>
        </w:trPr>
        <w:tc>
          <w:tcPr>
            <w:tcW w:w="3301" w:type="dxa"/>
          </w:tcPr>
          <w:p w14:paraId="47C1E601" w14:textId="77777777" w:rsidR="006573E1" w:rsidRPr="007D19B8" w:rsidRDefault="006573E1" w:rsidP="006573E1">
            <w:pPr>
              <w:pStyle w:val="TableParagraph"/>
              <w:spacing w:before="117"/>
              <w:rPr>
                <w:rFonts w:ascii="Garamond" w:hAnsi="Garamond"/>
                <w:sz w:val="24"/>
                <w:szCs w:val="24"/>
              </w:rPr>
            </w:pPr>
            <w:r w:rsidRPr="007D19B8">
              <w:rPr>
                <w:rFonts w:ascii="Garamond" w:hAnsi="Garamond"/>
                <w:sz w:val="24"/>
                <w:szCs w:val="24"/>
              </w:rPr>
              <w:t>Relatório Quadrimestral 1</w:t>
            </w:r>
          </w:p>
        </w:tc>
        <w:tc>
          <w:tcPr>
            <w:tcW w:w="1539" w:type="dxa"/>
          </w:tcPr>
          <w:p w14:paraId="74A1A25B" w14:textId="77777777" w:rsidR="006573E1" w:rsidRPr="007D19B8" w:rsidRDefault="006573E1" w:rsidP="006573E1">
            <w:pPr>
              <w:pStyle w:val="TableParagraph"/>
              <w:spacing w:before="117"/>
              <w:rPr>
                <w:rFonts w:ascii="Garamond" w:hAnsi="Garamond"/>
                <w:sz w:val="24"/>
                <w:szCs w:val="24"/>
              </w:rPr>
            </w:pPr>
            <w:r w:rsidRPr="007D19B8">
              <w:rPr>
                <w:rFonts w:ascii="Garamond" w:hAnsi="Garamond"/>
                <w:sz w:val="24"/>
                <w:szCs w:val="24"/>
              </w:rPr>
              <w:t>6</w:t>
            </w:r>
          </w:p>
        </w:tc>
        <w:tc>
          <w:tcPr>
            <w:tcW w:w="2041" w:type="dxa"/>
          </w:tcPr>
          <w:p w14:paraId="77DE6FC5" w14:textId="77777777" w:rsidR="006573E1" w:rsidRPr="007D19B8" w:rsidRDefault="006573E1" w:rsidP="006573E1">
            <w:pPr>
              <w:pStyle w:val="TableParagraph"/>
              <w:spacing w:before="117"/>
              <w:ind w:left="106"/>
              <w:rPr>
                <w:rFonts w:ascii="Garamond" w:hAnsi="Garamond"/>
                <w:sz w:val="24"/>
                <w:szCs w:val="24"/>
              </w:rPr>
            </w:pPr>
            <w:r w:rsidRPr="007D19B8">
              <w:rPr>
                <w:rFonts w:ascii="Garamond" w:hAnsi="Garamond"/>
                <w:sz w:val="24"/>
                <w:szCs w:val="24"/>
              </w:rPr>
              <w:t>25%</w:t>
            </w:r>
          </w:p>
        </w:tc>
      </w:tr>
      <w:tr w:rsidR="006573E1" w:rsidRPr="007D19B8" w14:paraId="02E8FC44" w14:textId="77777777" w:rsidTr="006573E1">
        <w:trPr>
          <w:trHeight w:val="460"/>
        </w:trPr>
        <w:tc>
          <w:tcPr>
            <w:tcW w:w="3301" w:type="dxa"/>
          </w:tcPr>
          <w:p w14:paraId="707CC91A" w14:textId="77777777" w:rsidR="006573E1" w:rsidRPr="007D19B8" w:rsidRDefault="006573E1" w:rsidP="006573E1">
            <w:pPr>
              <w:pStyle w:val="TableParagraph"/>
              <w:spacing w:before="115"/>
              <w:rPr>
                <w:rFonts w:ascii="Garamond" w:hAnsi="Garamond"/>
                <w:sz w:val="24"/>
                <w:szCs w:val="24"/>
              </w:rPr>
            </w:pPr>
            <w:r w:rsidRPr="007D19B8">
              <w:rPr>
                <w:rFonts w:ascii="Garamond" w:hAnsi="Garamond"/>
                <w:sz w:val="24"/>
                <w:szCs w:val="24"/>
              </w:rPr>
              <w:t>Relatório Quadrimestral 2</w:t>
            </w:r>
          </w:p>
        </w:tc>
        <w:tc>
          <w:tcPr>
            <w:tcW w:w="1539" w:type="dxa"/>
          </w:tcPr>
          <w:p w14:paraId="7E3BEB2B" w14:textId="77777777" w:rsidR="006573E1" w:rsidRPr="007D19B8" w:rsidRDefault="006573E1" w:rsidP="006573E1">
            <w:pPr>
              <w:pStyle w:val="TableParagraph"/>
              <w:spacing w:before="115"/>
              <w:rPr>
                <w:rFonts w:ascii="Garamond" w:hAnsi="Garamond"/>
                <w:sz w:val="24"/>
                <w:szCs w:val="24"/>
              </w:rPr>
            </w:pPr>
            <w:r w:rsidRPr="007D19B8">
              <w:rPr>
                <w:rFonts w:ascii="Garamond" w:hAnsi="Garamond"/>
                <w:sz w:val="24"/>
                <w:szCs w:val="24"/>
              </w:rPr>
              <w:t>12</w:t>
            </w:r>
          </w:p>
        </w:tc>
        <w:tc>
          <w:tcPr>
            <w:tcW w:w="2041" w:type="dxa"/>
          </w:tcPr>
          <w:p w14:paraId="5BB9D338" w14:textId="77777777" w:rsidR="006573E1" w:rsidRPr="007D19B8" w:rsidRDefault="006573E1" w:rsidP="006573E1">
            <w:pPr>
              <w:pStyle w:val="TableParagraph"/>
              <w:spacing w:before="115"/>
              <w:ind w:left="106"/>
              <w:rPr>
                <w:rFonts w:ascii="Garamond" w:hAnsi="Garamond"/>
                <w:sz w:val="24"/>
                <w:szCs w:val="24"/>
              </w:rPr>
            </w:pPr>
            <w:r w:rsidRPr="007D19B8">
              <w:rPr>
                <w:rFonts w:ascii="Garamond" w:hAnsi="Garamond"/>
                <w:sz w:val="24"/>
                <w:szCs w:val="24"/>
              </w:rPr>
              <w:t>15%</w:t>
            </w:r>
          </w:p>
        </w:tc>
      </w:tr>
      <w:tr w:rsidR="006573E1" w:rsidRPr="007D19B8" w14:paraId="5702E904" w14:textId="77777777" w:rsidTr="006573E1">
        <w:trPr>
          <w:trHeight w:val="459"/>
        </w:trPr>
        <w:tc>
          <w:tcPr>
            <w:tcW w:w="3301" w:type="dxa"/>
          </w:tcPr>
          <w:p w14:paraId="3F2265EA" w14:textId="77777777" w:rsidR="006573E1" w:rsidRPr="007D19B8" w:rsidRDefault="006573E1" w:rsidP="006573E1">
            <w:pPr>
              <w:pStyle w:val="TableParagraph"/>
              <w:spacing w:before="112"/>
              <w:rPr>
                <w:rFonts w:ascii="Garamond" w:hAnsi="Garamond"/>
                <w:sz w:val="24"/>
                <w:szCs w:val="24"/>
              </w:rPr>
            </w:pPr>
            <w:r w:rsidRPr="007D19B8">
              <w:rPr>
                <w:rFonts w:ascii="Garamond" w:hAnsi="Garamond"/>
                <w:sz w:val="24"/>
                <w:szCs w:val="24"/>
              </w:rPr>
              <w:t>Relatório Anual 1</w:t>
            </w:r>
          </w:p>
        </w:tc>
        <w:tc>
          <w:tcPr>
            <w:tcW w:w="1539" w:type="dxa"/>
          </w:tcPr>
          <w:p w14:paraId="25AC981B" w14:textId="77777777" w:rsidR="006573E1" w:rsidRPr="007D19B8" w:rsidRDefault="006573E1" w:rsidP="006573E1">
            <w:pPr>
              <w:pStyle w:val="TableParagraph"/>
              <w:spacing w:before="112"/>
              <w:rPr>
                <w:rFonts w:ascii="Garamond" w:hAnsi="Garamond"/>
                <w:sz w:val="24"/>
                <w:szCs w:val="24"/>
              </w:rPr>
            </w:pPr>
            <w:r w:rsidRPr="007D19B8">
              <w:rPr>
                <w:rFonts w:ascii="Garamond" w:hAnsi="Garamond"/>
                <w:sz w:val="24"/>
                <w:szCs w:val="24"/>
              </w:rPr>
              <w:t>12</w:t>
            </w:r>
          </w:p>
        </w:tc>
        <w:tc>
          <w:tcPr>
            <w:tcW w:w="2041" w:type="dxa"/>
          </w:tcPr>
          <w:p w14:paraId="695402F9" w14:textId="77777777" w:rsidR="006573E1" w:rsidRPr="007D19B8" w:rsidRDefault="006573E1" w:rsidP="006573E1">
            <w:pPr>
              <w:pStyle w:val="TableParagraph"/>
              <w:spacing w:before="112"/>
              <w:ind w:left="106"/>
              <w:rPr>
                <w:rFonts w:ascii="Garamond" w:hAnsi="Garamond"/>
                <w:sz w:val="24"/>
                <w:szCs w:val="24"/>
              </w:rPr>
            </w:pPr>
            <w:r w:rsidRPr="007D19B8">
              <w:rPr>
                <w:rFonts w:ascii="Garamond" w:hAnsi="Garamond"/>
                <w:sz w:val="24"/>
                <w:szCs w:val="24"/>
              </w:rPr>
              <w:t>15%</w:t>
            </w:r>
          </w:p>
        </w:tc>
      </w:tr>
      <w:tr w:rsidR="006573E1" w:rsidRPr="007D19B8" w14:paraId="44A044FE" w14:textId="77777777" w:rsidTr="006573E1">
        <w:trPr>
          <w:trHeight w:val="460"/>
        </w:trPr>
        <w:tc>
          <w:tcPr>
            <w:tcW w:w="3301" w:type="dxa"/>
          </w:tcPr>
          <w:p w14:paraId="25B22123" w14:textId="77777777" w:rsidR="006573E1" w:rsidRPr="007D19B8" w:rsidRDefault="006573E1" w:rsidP="006573E1">
            <w:pPr>
              <w:pStyle w:val="TableParagraph"/>
              <w:spacing w:before="110"/>
              <w:rPr>
                <w:rFonts w:ascii="Garamond" w:hAnsi="Garamond"/>
                <w:sz w:val="24"/>
                <w:szCs w:val="24"/>
              </w:rPr>
            </w:pPr>
            <w:r w:rsidRPr="007D19B8">
              <w:rPr>
                <w:rFonts w:ascii="Garamond" w:hAnsi="Garamond"/>
                <w:sz w:val="24"/>
                <w:szCs w:val="24"/>
              </w:rPr>
              <w:t>Relatório Quadrimestral 3</w:t>
            </w:r>
          </w:p>
        </w:tc>
        <w:tc>
          <w:tcPr>
            <w:tcW w:w="1539" w:type="dxa"/>
          </w:tcPr>
          <w:p w14:paraId="3DADF7A8" w14:textId="77777777" w:rsidR="006573E1" w:rsidRPr="007D19B8" w:rsidRDefault="006573E1" w:rsidP="006573E1">
            <w:pPr>
              <w:pStyle w:val="TableParagraph"/>
              <w:spacing w:before="110"/>
              <w:rPr>
                <w:rFonts w:ascii="Garamond" w:hAnsi="Garamond"/>
                <w:sz w:val="24"/>
                <w:szCs w:val="24"/>
              </w:rPr>
            </w:pPr>
            <w:r w:rsidRPr="007D19B8">
              <w:rPr>
                <w:rFonts w:ascii="Garamond" w:hAnsi="Garamond"/>
                <w:sz w:val="24"/>
                <w:szCs w:val="24"/>
              </w:rPr>
              <w:t>18</w:t>
            </w:r>
          </w:p>
        </w:tc>
        <w:tc>
          <w:tcPr>
            <w:tcW w:w="2041" w:type="dxa"/>
          </w:tcPr>
          <w:p w14:paraId="5602CDDC" w14:textId="77777777" w:rsidR="006573E1" w:rsidRPr="007D19B8" w:rsidRDefault="006573E1" w:rsidP="006573E1">
            <w:pPr>
              <w:pStyle w:val="TableParagraph"/>
              <w:spacing w:before="110"/>
              <w:ind w:left="106"/>
              <w:rPr>
                <w:rFonts w:ascii="Garamond" w:hAnsi="Garamond"/>
                <w:sz w:val="24"/>
                <w:szCs w:val="24"/>
              </w:rPr>
            </w:pPr>
            <w:r w:rsidRPr="007D19B8">
              <w:rPr>
                <w:rFonts w:ascii="Garamond" w:hAnsi="Garamond"/>
                <w:sz w:val="24"/>
                <w:szCs w:val="24"/>
              </w:rPr>
              <w:t>5%</w:t>
            </w:r>
          </w:p>
        </w:tc>
      </w:tr>
      <w:tr w:rsidR="006573E1" w:rsidRPr="007D19B8" w14:paraId="28C50590" w14:textId="77777777" w:rsidTr="006573E1">
        <w:trPr>
          <w:trHeight w:val="460"/>
        </w:trPr>
        <w:tc>
          <w:tcPr>
            <w:tcW w:w="3301" w:type="dxa"/>
          </w:tcPr>
          <w:p w14:paraId="53839678" w14:textId="77777777" w:rsidR="006573E1" w:rsidRPr="007D19B8" w:rsidRDefault="006573E1" w:rsidP="006573E1">
            <w:pPr>
              <w:pStyle w:val="TableParagraph"/>
              <w:spacing w:before="107"/>
              <w:rPr>
                <w:rFonts w:ascii="Garamond" w:hAnsi="Garamond"/>
                <w:sz w:val="24"/>
                <w:szCs w:val="24"/>
              </w:rPr>
            </w:pPr>
            <w:r w:rsidRPr="007D19B8">
              <w:rPr>
                <w:rFonts w:ascii="Garamond" w:hAnsi="Garamond"/>
                <w:sz w:val="24"/>
                <w:szCs w:val="24"/>
              </w:rPr>
              <w:t>Relatório Quadrimestral 4</w:t>
            </w:r>
          </w:p>
        </w:tc>
        <w:tc>
          <w:tcPr>
            <w:tcW w:w="1539" w:type="dxa"/>
          </w:tcPr>
          <w:p w14:paraId="7A305D65" w14:textId="77777777" w:rsidR="006573E1" w:rsidRPr="007D19B8" w:rsidRDefault="006573E1" w:rsidP="006573E1">
            <w:pPr>
              <w:pStyle w:val="TableParagraph"/>
              <w:spacing w:before="107"/>
              <w:rPr>
                <w:rFonts w:ascii="Garamond" w:hAnsi="Garamond"/>
                <w:sz w:val="24"/>
                <w:szCs w:val="24"/>
              </w:rPr>
            </w:pPr>
            <w:r w:rsidRPr="007D19B8">
              <w:rPr>
                <w:rFonts w:ascii="Garamond" w:hAnsi="Garamond"/>
                <w:sz w:val="24"/>
                <w:szCs w:val="24"/>
              </w:rPr>
              <w:t>18</w:t>
            </w:r>
          </w:p>
        </w:tc>
        <w:tc>
          <w:tcPr>
            <w:tcW w:w="2041" w:type="dxa"/>
          </w:tcPr>
          <w:p w14:paraId="2C7BE9CC" w14:textId="77777777" w:rsidR="006573E1" w:rsidRPr="007D19B8" w:rsidRDefault="006573E1" w:rsidP="006573E1">
            <w:pPr>
              <w:pStyle w:val="TableParagraph"/>
              <w:spacing w:before="107"/>
              <w:ind w:left="106"/>
              <w:rPr>
                <w:rFonts w:ascii="Garamond" w:hAnsi="Garamond"/>
                <w:sz w:val="24"/>
                <w:szCs w:val="24"/>
              </w:rPr>
            </w:pPr>
            <w:r w:rsidRPr="007D19B8">
              <w:rPr>
                <w:rFonts w:ascii="Garamond" w:hAnsi="Garamond"/>
                <w:sz w:val="24"/>
                <w:szCs w:val="24"/>
              </w:rPr>
              <w:t>5%</w:t>
            </w:r>
          </w:p>
        </w:tc>
      </w:tr>
      <w:tr w:rsidR="006573E1" w:rsidRPr="007D19B8" w14:paraId="23690A00" w14:textId="77777777" w:rsidTr="006573E1">
        <w:trPr>
          <w:trHeight w:val="460"/>
        </w:trPr>
        <w:tc>
          <w:tcPr>
            <w:tcW w:w="3301" w:type="dxa"/>
          </w:tcPr>
          <w:p w14:paraId="29731F9C" w14:textId="77777777" w:rsidR="006573E1" w:rsidRPr="007D19B8" w:rsidRDefault="006573E1" w:rsidP="006573E1">
            <w:pPr>
              <w:pStyle w:val="TableParagraph"/>
              <w:spacing w:before="105"/>
              <w:rPr>
                <w:rFonts w:ascii="Garamond" w:hAnsi="Garamond"/>
                <w:sz w:val="24"/>
                <w:szCs w:val="24"/>
              </w:rPr>
            </w:pPr>
            <w:r w:rsidRPr="007D19B8">
              <w:rPr>
                <w:rFonts w:ascii="Garamond" w:hAnsi="Garamond"/>
                <w:sz w:val="24"/>
                <w:szCs w:val="24"/>
              </w:rPr>
              <w:t>Relatório Quadrimestral 5</w:t>
            </w:r>
          </w:p>
        </w:tc>
        <w:tc>
          <w:tcPr>
            <w:tcW w:w="1539" w:type="dxa"/>
          </w:tcPr>
          <w:p w14:paraId="40906349" w14:textId="77777777" w:rsidR="006573E1" w:rsidRPr="007D19B8" w:rsidRDefault="006573E1" w:rsidP="006573E1">
            <w:pPr>
              <w:pStyle w:val="TableParagraph"/>
              <w:spacing w:before="105"/>
              <w:rPr>
                <w:rFonts w:ascii="Garamond" w:hAnsi="Garamond"/>
                <w:sz w:val="24"/>
                <w:szCs w:val="24"/>
              </w:rPr>
            </w:pPr>
            <w:r w:rsidRPr="007D19B8">
              <w:rPr>
                <w:rFonts w:ascii="Garamond" w:hAnsi="Garamond"/>
                <w:sz w:val="24"/>
                <w:szCs w:val="24"/>
              </w:rPr>
              <w:t>24</w:t>
            </w:r>
          </w:p>
        </w:tc>
        <w:tc>
          <w:tcPr>
            <w:tcW w:w="2041" w:type="dxa"/>
          </w:tcPr>
          <w:p w14:paraId="7E3DC986" w14:textId="77777777" w:rsidR="006573E1" w:rsidRPr="007D19B8" w:rsidRDefault="006573E1" w:rsidP="006573E1">
            <w:pPr>
              <w:pStyle w:val="TableParagraph"/>
              <w:spacing w:before="105"/>
              <w:ind w:left="106"/>
              <w:rPr>
                <w:rFonts w:ascii="Garamond" w:hAnsi="Garamond"/>
                <w:sz w:val="24"/>
                <w:szCs w:val="24"/>
              </w:rPr>
            </w:pPr>
            <w:r w:rsidRPr="007D19B8">
              <w:rPr>
                <w:rFonts w:ascii="Garamond" w:hAnsi="Garamond"/>
                <w:sz w:val="24"/>
                <w:szCs w:val="24"/>
              </w:rPr>
              <w:t>2,5%</w:t>
            </w:r>
          </w:p>
        </w:tc>
      </w:tr>
      <w:tr w:rsidR="006573E1" w:rsidRPr="007D19B8" w14:paraId="35E6542F" w14:textId="77777777" w:rsidTr="006573E1">
        <w:trPr>
          <w:trHeight w:val="460"/>
        </w:trPr>
        <w:tc>
          <w:tcPr>
            <w:tcW w:w="3301" w:type="dxa"/>
          </w:tcPr>
          <w:p w14:paraId="0FB16045" w14:textId="77777777" w:rsidR="006573E1" w:rsidRPr="007D19B8" w:rsidRDefault="006573E1" w:rsidP="006573E1">
            <w:pPr>
              <w:pStyle w:val="TableParagraph"/>
              <w:spacing w:before="103"/>
              <w:rPr>
                <w:rFonts w:ascii="Garamond" w:hAnsi="Garamond"/>
                <w:sz w:val="24"/>
                <w:szCs w:val="24"/>
              </w:rPr>
            </w:pPr>
            <w:r w:rsidRPr="007D19B8">
              <w:rPr>
                <w:rFonts w:ascii="Garamond" w:hAnsi="Garamond"/>
                <w:sz w:val="24"/>
                <w:szCs w:val="24"/>
              </w:rPr>
              <w:t>Relatório Quadrimestral 6</w:t>
            </w:r>
          </w:p>
        </w:tc>
        <w:tc>
          <w:tcPr>
            <w:tcW w:w="1539" w:type="dxa"/>
          </w:tcPr>
          <w:p w14:paraId="22C6E85F" w14:textId="77777777" w:rsidR="006573E1" w:rsidRPr="007D19B8" w:rsidRDefault="006573E1" w:rsidP="006573E1">
            <w:pPr>
              <w:pStyle w:val="TableParagraph"/>
              <w:spacing w:before="103"/>
              <w:rPr>
                <w:rFonts w:ascii="Garamond" w:hAnsi="Garamond"/>
                <w:sz w:val="24"/>
                <w:szCs w:val="24"/>
              </w:rPr>
            </w:pPr>
            <w:r w:rsidRPr="007D19B8">
              <w:rPr>
                <w:rFonts w:ascii="Garamond" w:hAnsi="Garamond"/>
                <w:sz w:val="24"/>
                <w:szCs w:val="24"/>
              </w:rPr>
              <w:t>24</w:t>
            </w:r>
          </w:p>
        </w:tc>
        <w:tc>
          <w:tcPr>
            <w:tcW w:w="2041" w:type="dxa"/>
          </w:tcPr>
          <w:p w14:paraId="43CD4BEB" w14:textId="77777777" w:rsidR="006573E1" w:rsidRPr="007D19B8" w:rsidRDefault="006573E1" w:rsidP="006573E1">
            <w:pPr>
              <w:pStyle w:val="TableParagraph"/>
              <w:spacing w:before="103"/>
              <w:ind w:left="106"/>
              <w:rPr>
                <w:rFonts w:ascii="Garamond" w:hAnsi="Garamond"/>
                <w:sz w:val="24"/>
                <w:szCs w:val="24"/>
              </w:rPr>
            </w:pPr>
            <w:r w:rsidRPr="007D19B8">
              <w:rPr>
                <w:rFonts w:ascii="Garamond" w:hAnsi="Garamond"/>
                <w:sz w:val="24"/>
                <w:szCs w:val="24"/>
              </w:rPr>
              <w:t>2,5%</w:t>
            </w:r>
          </w:p>
        </w:tc>
      </w:tr>
      <w:tr w:rsidR="006573E1" w:rsidRPr="007D19B8" w14:paraId="5CAE1B6A" w14:textId="77777777" w:rsidTr="006573E1">
        <w:trPr>
          <w:trHeight w:val="440"/>
        </w:trPr>
        <w:tc>
          <w:tcPr>
            <w:tcW w:w="3301" w:type="dxa"/>
          </w:tcPr>
          <w:p w14:paraId="6038526F" w14:textId="77777777" w:rsidR="006573E1" w:rsidRPr="007D19B8" w:rsidRDefault="006573E1" w:rsidP="006573E1">
            <w:pPr>
              <w:pStyle w:val="TableParagraph"/>
              <w:spacing w:before="100"/>
              <w:rPr>
                <w:rFonts w:ascii="Garamond" w:hAnsi="Garamond"/>
                <w:sz w:val="24"/>
                <w:szCs w:val="24"/>
              </w:rPr>
            </w:pPr>
            <w:r w:rsidRPr="007D19B8">
              <w:rPr>
                <w:rFonts w:ascii="Garamond" w:hAnsi="Garamond"/>
                <w:sz w:val="24"/>
                <w:szCs w:val="24"/>
              </w:rPr>
              <w:t>Relatório Anual 2</w:t>
            </w:r>
          </w:p>
        </w:tc>
        <w:tc>
          <w:tcPr>
            <w:tcW w:w="1539" w:type="dxa"/>
          </w:tcPr>
          <w:p w14:paraId="6BBF517A" w14:textId="77777777" w:rsidR="006573E1" w:rsidRPr="007D19B8" w:rsidRDefault="006573E1" w:rsidP="006573E1">
            <w:pPr>
              <w:pStyle w:val="TableParagraph"/>
              <w:spacing w:before="100"/>
              <w:rPr>
                <w:rFonts w:ascii="Garamond" w:hAnsi="Garamond"/>
                <w:sz w:val="24"/>
                <w:szCs w:val="24"/>
              </w:rPr>
            </w:pPr>
            <w:r w:rsidRPr="007D19B8">
              <w:rPr>
                <w:rFonts w:ascii="Garamond" w:hAnsi="Garamond"/>
                <w:sz w:val="24"/>
                <w:szCs w:val="24"/>
              </w:rPr>
              <w:t>24</w:t>
            </w:r>
          </w:p>
        </w:tc>
        <w:tc>
          <w:tcPr>
            <w:tcW w:w="2041" w:type="dxa"/>
          </w:tcPr>
          <w:p w14:paraId="25A59767" w14:textId="77777777" w:rsidR="006573E1" w:rsidRPr="007D19B8" w:rsidRDefault="006573E1" w:rsidP="006573E1">
            <w:pPr>
              <w:pStyle w:val="TableParagraph"/>
              <w:spacing w:before="100"/>
              <w:ind w:left="106"/>
              <w:rPr>
                <w:rFonts w:ascii="Garamond" w:hAnsi="Garamond"/>
                <w:sz w:val="24"/>
                <w:szCs w:val="24"/>
              </w:rPr>
            </w:pPr>
            <w:r w:rsidRPr="007D19B8">
              <w:rPr>
                <w:rFonts w:ascii="Garamond" w:hAnsi="Garamond"/>
                <w:sz w:val="24"/>
                <w:szCs w:val="24"/>
              </w:rPr>
              <w:t>2,5%</w:t>
            </w:r>
          </w:p>
        </w:tc>
      </w:tr>
      <w:tr w:rsidR="006573E1" w:rsidRPr="007D19B8" w14:paraId="2633310B" w14:textId="77777777" w:rsidTr="006573E1">
        <w:trPr>
          <w:trHeight w:val="460"/>
        </w:trPr>
        <w:tc>
          <w:tcPr>
            <w:tcW w:w="3301" w:type="dxa"/>
          </w:tcPr>
          <w:p w14:paraId="1E5E98E9"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Relatório Final Consolidado</w:t>
            </w:r>
          </w:p>
        </w:tc>
        <w:tc>
          <w:tcPr>
            <w:tcW w:w="1539" w:type="dxa"/>
          </w:tcPr>
          <w:p w14:paraId="2E1CEF99"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24</w:t>
            </w:r>
          </w:p>
        </w:tc>
        <w:tc>
          <w:tcPr>
            <w:tcW w:w="2041" w:type="dxa"/>
          </w:tcPr>
          <w:p w14:paraId="272088F7" w14:textId="77777777" w:rsidR="006573E1" w:rsidRPr="007D19B8" w:rsidRDefault="006573E1" w:rsidP="006573E1">
            <w:pPr>
              <w:pStyle w:val="TableParagraph"/>
              <w:spacing w:before="119"/>
              <w:ind w:left="106"/>
              <w:rPr>
                <w:rFonts w:ascii="Garamond" w:hAnsi="Garamond"/>
                <w:sz w:val="24"/>
                <w:szCs w:val="24"/>
              </w:rPr>
            </w:pPr>
            <w:r w:rsidRPr="007D19B8">
              <w:rPr>
                <w:rFonts w:ascii="Garamond" w:hAnsi="Garamond"/>
                <w:sz w:val="24"/>
                <w:szCs w:val="24"/>
              </w:rPr>
              <w:t>2,5%</w:t>
            </w:r>
          </w:p>
        </w:tc>
      </w:tr>
    </w:tbl>
    <w:p w14:paraId="14ED2726" w14:textId="77777777" w:rsidR="006573E1" w:rsidRPr="007D19B8" w:rsidRDefault="006573E1" w:rsidP="006573E1">
      <w:pPr>
        <w:pStyle w:val="Corpodetexto"/>
        <w:rPr>
          <w:rFonts w:ascii="Garamond" w:hAnsi="Garamond"/>
          <w:szCs w:val="24"/>
        </w:rPr>
      </w:pPr>
    </w:p>
    <w:p w14:paraId="6903A076" w14:textId="77777777" w:rsidR="006573E1" w:rsidRPr="007D19B8" w:rsidRDefault="006573E1" w:rsidP="006573E1">
      <w:pPr>
        <w:pStyle w:val="Corpodetexto"/>
        <w:spacing w:before="94"/>
        <w:ind w:left="1470" w:right="1134"/>
        <w:rPr>
          <w:rFonts w:ascii="Garamond" w:hAnsi="Garamond"/>
          <w:b w:val="0"/>
          <w:szCs w:val="24"/>
        </w:rPr>
      </w:pPr>
      <w:r w:rsidRPr="007D19B8">
        <w:rPr>
          <w:rFonts w:ascii="Garamond" w:hAnsi="Garamond"/>
          <w:b w:val="0"/>
          <w:szCs w:val="24"/>
        </w:rPr>
        <w:t>Não serão autorizados pagamentos intermediários, devendo os resultados serem apresentados somente nos produtos previstos no presente TDR.</w:t>
      </w:r>
    </w:p>
    <w:p w14:paraId="4B2FCFE5" w14:textId="077F70A8" w:rsidR="006573E1" w:rsidRPr="007D19B8" w:rsidRDefault="006573E1" w:rsidP="006573E1">
      <w:pPr>
        <w:pStyle w:val="Corpodetexto"/>
        <w:spacing w:before="138" w:line="242" w:lineRule="auto"/>
        <w:ind w:left="1470" w:right="1125"/>
        <w:rPr>
          <w:rFonts w:ascii="Garamond" w:hAnsi="Garamond"/>
          <w:b w:val="0"/>
          <w:szCs w:val="24"/>
        </w:rPr>
      </w:pPr>
      <w:r w:rsidRPr="007D19B8">
        <w:rPr>
          <w:rFonts w:ascii="Garamond" w:hAnsi="Garamond"/>
          <w:b w:val="0"/>
          <w:szCs w:val="24"/>
        </w:rPr>
        <w:t>A CONTRATADA deverá encaminhar à SMARHS, junto com a nota para faturamento referente à etapa concluída, em 03 (três) vias e deverão ser apresentados documentos acessórios, bem como outras informações adicionais solicitadas pela Comissão Técnica de Acompanhamento e Avaliação (CTAA) para devida comprovação da execução dos serviços, correspondente às atividade</w:t>
      </w:r>
      <w:r w:rsidR="008D4F35">
        <w:rPr>
          <w:rFonts w:ascii="Garamond" w:hAnsi="Garamond"/>
          <w:b w:val="0"/>
          <w:szCs w:val="24"/>
        </w:rPr>
        <w:t>s</w:t>
      </w:r>
      <w:r w:rsidRPr="007D19B8">
        <w:rPr>
          <w:rFonts w:ascii="Garamond" w:hAnsi="Garamond"/>
          <w:b w:val="0"/>
          <w:szCs w:val="24"/>
        </w:rPr>
        <w:t xml:space="preserve"> a cada mês. Para comprovação da regularidade do pagamento de salários e dos encargos trabalhistas e previdenciários exigidos, a CONTRATADA deverá apresentar cópia dos documentos relacionados a seguir:</w:t>
      </w:r>
    </w:p>
    <w:p w14:paraId="044755CB" w14:textId="77777777" w:rsidR="006573E1" w:rsidRPr="007D19B8" w:rsidRDefault="006573E1" w:rsidP="006573E1">
      <w:pPr>
        <w:pStyle w:val="Corpodetexto"/>
        <w:spacing w:before="11"/>
        <w:rPr>
          <w:rFonts w:ascii="Garamond" w:hAnsi="Garamond"/>
          <w:szCs w:val="24"/>
        </w:rPr>
      </w:pPr>
    </w:p>
    <w:p w14:paraId="3FB2F8CE" w14:textId="77777777" w:rsidR="006573E1" w:rsidRPr="007D19B8" w:rsidRDefault="006573E1" w:rsidP="006573E1">
      <w:pPr>
        <w:pStyle w:val="PargrafodaLista"/>
        <w:widowControl w:val="0"/>
        <w:numPr>
          <w:ilvl w:val="0"/>
          <w:numId w:val="34"/>
        </w:numPr>
        <w:tabs>
          <w:tab w:val="left" w:pos="2047"/>
        </w:tabs>
        <w:autoSpaceDE w:val="0"/>
        <w:autoSpaceDN w:val="0"/>
        <w:spacing w:line="276" w:lineRule="auto"/>
        <w:ind w:right="1125" w:firstLine="0"/>
        <w:contextualSpacing w:val="0"/>
        <w:jc w:val="both"/>
        <w:rPr>
          <w:rFonts w:ascii="Garamond" w:hAnsi="Garamond"/>
        </w:rPr>
      </w:pPr>
      <w:r w:rsidRPr="007D19B8">
        <w:rPr>
          <w:rFonts w:ascii="Garamond" w:hAnsi="Garamond"/>
        </w:rPr>
        <w:t>Folha de pagamento analítica e cópia do comprovante de pagamento (contracheque ou recibo salário de cada trabalhador contratado referente ao mês do serviço</w:t>
      </w:r>
      <w:r w:rsidRPr="007D19B8">
        <w:rPr>
          <w:rFonts w:ascii="Garamond" w:hAnsi="Garamond"/>
          <w:spacing w:val="-3"/>
        </w:rPr>
        <w:t xml:space="preserve"> </w:t>
      </w:r>
      <w:r w:rsidRPr="007D19B8">
        <w:rPr>
          <w:rFonts w:ascii="Garamond" w:hAnsi="Garamond"/>
        </w:rPr>
        <w:t>prestado);</w:t>
      </w:r>
    </w:p>
    <w:p w14:paraId="4FFFC92E" w14:textId="77777777" w:rsidR="006573E1" w:rsidRPr="007D19B8" w:rsidRDefault="006573E1" w:rsidP="006573E1">
      <w:pPr>
        <w:pStyle w:val="PargrafodaLista"/>
        <w:widowControl w:val="0"/>
        <w:numPr>
          <w:ilvl w:val="0"/>
          <w:numId w:val="34"/>
        </w:numPr>
        <w:tabs>
          <w:tab w:val="left" w:pos="1790"/>
        </w:tabs>
        <w:autoSpaceDE w:val="0"/>
        <w:autoSpaceDN w:val="0"/>
        <w:spacing w:before="2" w:line="276" w:lineRule="auto"/>
        <w:ind w:right="1137" w:firstLine="0"/>
        <w:contextualSpacing w:val="0"/>
        <w:jc w:val="both"/>
        <w:rPr>
          <w:rFonts w:ascii="Garamond" w:hAnsi="Garamond"/>
        </w:rPr>
      </w:pPr>
      <w:r w:rsidRPr="007D19B8">
        <w:rPr>
          <w:rFonts w:ascii="Garamond" w:hAnsi="Garamond"/>
        </w:rPr>
        <w:t xml:space="preserve">Relatório analítico e cópia autenticada da Guia de recolhimento do Fundo </w:t>
      </w:r>
      <w:r w:rsidRPr="007D19B8">
        <w:rPr>
          <w:rFonts w:ascii="Garamond" w:hAnsi="Garamond"/>
          <w:spacing w:val="-3"/>
        </w:rPr>
        <w:t xml:space="preserve">de </w:t>
      </w:r>
      <w:r w:rsidRPr="007D19B8">
        <w:rPr>
          <w:rFonts w:ascii="Garamond" w:hAnsi="Garamond"/>
        </w:rPr>
        <w:t xml:space="preserve">Garantia do </w:t>
      </w:r>
      <w:r w:rsidRPr="007D19B8">
        <w:rPr>
          <w:rFonts w:ascii="Garamond" w:hAnsi="Garamond"/>
          <w:spacing w:val="-7"/>
        </w:rPr>
        <w:t xml:space="preserve">Tempo </w:t>
      </w:r>
      <w:r w:rsidRPr="007D19B8">
        <w:rPr>
          <w:rFonts w:ascii="Garamond" w:hAnsi="Garamond"/>
        </w:rPr>
        <w:t>de</w:t>
      </w:r>
      <w:r w:rsidRPr="007D19B8">
        <w:rPr>
          <w:rFonts w:ascii="Garamond" w:hAnsi="Garamond"/>
          <w:spacing w:val="-6"/>
        </w:rPr>
        <w:t xml:space="preserve"> </w:t>
      </w:r>
      <w:r w:rsidRPr="007D19B8">
        <w:rPr>
          <w:rFonts w:ascii="Garamond" w:hAnsi="Garamond"/>
        </w:rPr>
        <w:t>serviço;</w:t>
      </w:r>
    </w:p>
    <w:p w14:paraId="22D5DB74" w14:textId="77777777" w:rsidR="006573E1" w:rsidRPr="007D19B8" w:rsidRDefault="006573E1" w:rsidP="006573E1">
      <w:pPr>
        <w:pStyle w:val="PargrafodaLista"/>
        <w:widowControl w:val="0"/>
        <w:numPr>
          <w:ilvl w:val="0"/>
          <w:numId w:val="34"/>
        </w:numPr>
        <w:tabs>
          <w:tab w:val="left" w:pos="1776"/>
        </w:tabs>
        <w:autoSpaceDE w:val="0"/>
        <w:autoSpaceDN w:val="0"/>
        <w:spacing w:before="1" w:line="276" w:lineRule="auto"/>
        <w:ind w:right="1135" w:firstLine="0"/>
        <w:contextualSpacing w:val="0"/>
        <w:jc w:val="both"/>
        <w:rPr>
          <w:rFonts w:ascii="Garamond" w:hAnsi="Garamond"/>
        </w:rPr>
      </w:pPr>
      <w:r w:rsidRPr="007D19B8">
        <w:rPr>
          <w:rFonts w:ascii="Garamond" w:hAnsi="Garamond"/>
        </w:rPr>
        <w:t>Relatório analítico e cópia autenticada da Guia de recolhimento da Previdência Social</w:t>
      </w:r>
      <w:r w:rsidRPr="007D19B8">
        <w:rPr>
          <w:rFonts w:ascii="Garamond" w:hAnsi="Garamond"/>
          <w:spacing w:val="-6"/>
        </w:rPr>
        <w:t xml:space="preserve"> </w:t>
      </w:r>
      <w:r w:rsidRPr="007D19B8">
        <w:rPr>
          <w:rFonts w:ascii="Garamond" w:hAnsi="Garamond"/>
        </w:rPr>
        <w:t>(GPS);</w:t>
      </w:r>
    </w:p>
    <w:p w14:paraId="0150C0A5" w14:textId="77777777" w:rsidR="006573E1" w:rsidRPr="007D19B8" w:rsidRDefault="006573E1" w:rsidP="006573E1">
      <w:pPr>
        <w:pStyle w:val="PargrafodaLista"/>
        <w:widowControl w:val="0"/>
        <w:numPr>
          <w:ilvl w:val="0"/>
          <w:numId w:val="34"/>
        </w:numPr>
        <w:tabs>
          <w:tab w:val="left" w:pos="1714"/>
        </w:tabs>
        <w:autoSpaceDE w:val="0"/>
        <w:autoSpaceDN w:val="0"/>
        <w:spacing w:before="1"/>
        <w:ind w:left="1713" w:hanging="244"/>
        <w:contextualSpacing w:val="0"/>
        <w:jc w:val="both"/>
        <w:rPr>
          <w:rFonts w:ascii="Garamond" w:hAnsi="Garamond"/>
        </w:rPr>
      </w:pPr>
      <w:r w:rsidRPr="007D19B8">
        <w:rPr>
          <w:rFonts w:ascii="Garamond" w:hAnsi="Garamond"/>
        </w:rPr>
        <w:t>Comprovante</w:t>
      </w:r>
      <w:r w:rsidRPr="007D19B8">
        <w:rPr>
          <w:rFonts w:ascii="Garamond" w:hAnsi="Garamond"/>
          <w:spacing w:val="-7"/>
        </w:rPr>
        <w:t xml:space="preserve"> </w:t>
      </w:r>
      <w:r w:rsidRPr="007D19B8">
        <w:rPr>
          <w:rFonts w:ascii="Garamond" w:hAnsi="Garamond"/>
        </w:rPr>
        <w:t>de</w:t>
      </w:r>
      <w:r w:rsidRPr="007D19B8">
        <w:rPr>
          <w:rFonts w:ascii="Garamond" w:hAnsi="Garamond"/>
          <w:spacing w:val="-4"/>
        </w:rPr>
        <w:t xml:space="preserve"> </w:t>
      </w:r>
      <w:r w:rsidRPr="007D19B8">
        <w:rPr>
          <w:rFonts w:ascii="Garamond" w:hAnsi="Garamond"/>
        </w:rPr>
        <w:t>entrega</w:t>
      </w:r>
      <w:r w:rsidRPr="007D19B8">
        <w:rPr>
          <w:rFonts w:ascii="Garamond" w:hAnsi="Garamond"/>
          <w:spacing w:val="-4"/>
        </w:rPr>
        <w:t xml:space="preserve"> </w:t>
      </w:r>
      <w:r w:rsidRPr="007D19B8">
        <w:rPr>
          <w:rFonts w:ascii="Garamond" w:hAnsi="Garamond"/>
        </w:rPr>
        <w:t>do</w:t>
      </w:r>
      <w:r w:rsidRPr="007D19B8">
        <w:rPr>
          <w:rFonts w:ascii="Garamond" w:hAnsi="Garamond"/>
          <w:spacing w:val="-4"/>
        </w:rPr>
        <w:t xml:space="preserve"> </w:t>
      </w:r>
      <w:r w:rsidRPr="007D19B8">
        <w:rPr>
          <w:rFonts w:ascii="Garamond" w:hAnsi="Garamond"/>
        </w:rPr>
        <w:t>vale-transporte</w:t>
      </w:r>
      <w:r w:rsidRPr="007D19B8">
        <w:rPr>
          <w:rFonts w:ascii="Garamond" w:hAnsi="Garamond"/>
          <w:spacing w:val="-4"/>
        </w:rPr>
        <w:t xml:space="preserve"> </w:t>
      </w:r>
      <w:r w:rsidRPr="007D19B8">
        <w:rPr>
          <w:rFonts w:ascii="Garamond" w:hAnsi="Garamond"/>
        </w:rPr>
        <w:t>referente</w:t>
      </w:r>
      <w:r w:rsidRPr="007D19B8">
        <w:rPr>
          <w:rFonts w:ascii="Garamond" w:hAnsi="Garamond"/>
          <w:spacing w:val="-4"/>
        </w:rPr>
        <w:t xml:space="preserve"> </w:t>
      </w:r>
      <w:r w:rsidRPr="007D19B8">
        <w:rPr>
          <w:rFonts w:ascii="Garamond" w:hAnsi="Garamond"/>
        </w:rPr>
        <w:t>ao</w:t>
      </w:r>
      <w:r w:rsidRPr="007D19B8">
        <w:rPr>
          <w:rFonts w:ascii="Garamond" w:hAnsi="Garamond"/>
          <w:spacing w:val="-6"/>
        </w:rPr>
        <w:t xml:space="preserve"> </w:t>
      </w:r>
      <w:r w:rsidRPr="007D19B8">
        <w:rPr>
          <w:rFonts w:ascii="Garamond" w:hAnsi="Garamond"/>
        </w:rPr>
        <w:t>mês</w:t>
      </w:r>
      <w:r w:rsidRPr="007D19B8">
        <w:rPr>
          <w:rFonts w:ascii="Garamond" w:hAnsi="Garamond"/>
          <w:spacing w:val="-4"/>
        </w:rPr>
        <w:t xml:space="preserve"> </w:t>
      </w:r>
      <w:r w:rsidRPr="007D19B8">
        <w:rPr>
          <w:rFonts w:ascii="Garamond" w:hAnsi="Garamond"/>
        </w:rPr>
        <w:t>do</w:t>
      </w:r>
      <w:r w:rsidRPr="007D19B8">
        <w:rPr>
          <w:rFonts w:ascii="Garamond" w:hAnsi="Garamond"/>
          <w:spacing w:val="-7"/>
        </w:rPr>
        <w:t xml:space="preserve"> </w:t>
      </w:r>
      <w:r w:rsidRPr="007D19B8">
        <w:rPr>
          <w:rFonts w:ascii="Garamond" w:hAnsi="Garamond"/>
        </w:rPr>
        <w:t>serviço</w:t>
      </w:r>
      <w:r w:rsidRPr="007D19B8">
        <w:rPr>
          <w:rFonts w:ascii="Garamond" w:hAnsi="Garamond"/>
          <w:spacing w:val="-4"/>
        </w:rPr>
        <w:t xml:space="preserve"> </w:t>
      </w:r>
      <w:r w:rsidRPr="007D19B8">
        <w:rPr>
          <w:rFonts w:ascii="Garamond" w:hAnsi="Garamond"/>
        </w:rPr>
        <w:t>prestado;</w:t>
      </w:r>
    </w:p>
    <w:p w14:paraId="11FB22B5" w14:textId="77777777" w:rsidR="006573E1" w:rsidRPr="007D19B8" w:rsidRDefault="006573E1" w:rsidP="006573E1">
      <w:pPr>
        <w:pStyle w:val="PargrafodaLista"/>
        <w:widowControl w:val="0"/>
        <w:numPr>
          <w:ilvl w:val="0"/>
          <w:numId w:val="34"/>
        </w:numPr>
        <w:tabs>
          <w:tab w:val="left" w:pos="1714"/>
        </w:tabs>
        <w:autoSpaceDE w:val="0"/>
        <w:autoSpaceDN w:val="0"/>
        <w:spacing w:before="38"/>
        <w:ind w:left="1713" w:hanging="244"/>
        <w:contextualSpacing w:val="0"/>
        <w:jc w:val="both"/>
        <w:rPr>
          <w:rFonts w:ascii="Garamond" w:hAnsi="Garamond"/>
        </w:rPr>
      </w:pPr>
      <w:r w:rsidRPr="007D19B8">
        <w:rPr>
          <w:rFonts w:ascii="Garamond" w:hAnsi="Garamond"/>
        </w:rPr>
        <w:t>Comprovante</w:t>
      </w:r>
      <w:r w:rsidRPr="007D19B8">
        <w:rPr>
          <w:rFonts w:ascii="Garamond" w:hAnsi="Garamond"/>
          <w:spacing w:val="-7"/>
        </w:rPr>
        <w:t xml:space="preserve"> </w:t>
      </w:r>
      <w:r w:rsidRPr="007D19B8">
        <w:rPr>
          <w:rFonts w:ascii="Garamond" w:hAnsi="Garamond"/>
        </w:rPr>
        <w:t>de</w:t>
      </w:r>
      <w:r w:rsidRPr="007D19B8">
        <w:rPr>
          <w:rFonts w:ascii="Garamond" w:hAnsi="Garamond"/>
          <w:spacing w:val="-4"/>
        </w:rPr>
        <w:t xml:space="preserve"> </w:t>
      </w:r>
      <w:r w:rsidRPr="007D19B8">
        <w:rPr>
          <w:rFonts w:ascii="Garamond" w:hAnsi="Garamond"/>
        </w:rPr>
        <w:t>entrega</w:t>
      </w:r>
      <w:r w:rsidRPr="007D19B8">
        <w:rPr>
          <w:rFonts w:ascii="Garamond" w:hAnsi="Garamond"/>
          <w:spacing w:val="-4"/>
        </w:rPr>
        <w:t xml:space="preserve"> </w:t>
      </w:r>
      <w:r w:rsidRPr="007D19B8">
        <w:rPr>
          <w:rFonts w:ascii="Garamond" w:hAnsi="Garamond"/>
        </w:rPr>
        <w:t>de</w:t>
      </w:r>
      <w:r w:rsidRPr="007D19B8">
        <w:rPr>
          <w:rFonts w:ascii="Garamond" w:hAnsi="Garamond"/>
          <w:spacing w:val="-2"/>
        </w:rPr>
        <w:t xml:space="preserve"> </w:t>
      </w:r>
      <w:r w:rsidRPr="007D19B8">
        <w:rPr>
          <w:rFonts w:ascii="Garamond" w:hAnsi="Garamond"/>
        </w:rPr>
        <w:t>vale-alimentação</w:t>
      </w:r>
      <w:r w:rsidRPr="007D19B8">
        <w:rPr>
          <w:rFonts w:ascii="Garamond" w:hAnsi="Garamond"/>
          <w:spacing w:val="-7"/>
        </w:rPr>
        <w:t xml:space="preserve"> </w:t>
      </w:r>
      <w:r w:rsidRPr="007D19B8">
        <w:rPr>
          <w:rFonts w:ascii="Garamond" w:hAnsi="Garamond"/>
        </w:rPr>
        <w:t>referente</w:t>
      </w:r>
      <w:r w:rsidRPr="007D19B8">
        <w:rPr>
          <w:rFonts w:ascii="Garamond" w:hAnsi="Garamond"/>
          <w:spacing w:val="-6"/>
        </w:rPr>
        <w:t xml:space="preserve"> </w:t>
      </w:r>
      <w:r w:rsidRPr="007D19B8">
        <w:rPr>
          <w:rFonts w:ascii="Garamond" w:hAnsi="Garamond"/>
        </w:rPr>
        <w:t>ao</w:t>
      </w:r>
      <w:r w:rsidRPr="007D19B8">
        <w:rPr>
          <w:rFonts w:ascii="Garamond" w:hAnsi="Garamond"/>
          <w:spacing w:val="-8"/>
        </w:rPr>
        <w:t xml:space="preserve"> </w:t>
      </w:r>
      <w:r w:rsidRPr="007D19B8">
        <w:rPr>
          <w:rFonts w:ascii="Garamond" w:hAnsi="Garamond"/>
        </w:rPr>
        <w:t>mês</w:t>
      </w:r>
      <w:r w:rsidRPr="007D19B8">
        <w:rPr>
          <w:rFonts w:ascii="Garamond" w:hAnsi="Garamond"/>
          <w:spacing w:val="-4"/>
        </w:rPr>
        <w:t xml:space="preserve"> </w:t>
      </w:r>
      <w:r w:rsidRPr="007D19B8">
        <w:rPr>
          <w:rFonts w:ascii="Garamond" w:hAnsi="Garamond"/>
        </w:rPr>
        <w:t>do</w:t>
      </w:r>
      <w:r w:rsidRPr="007D19B8">
        <w:rPr>
          <w:rFonts w:ascii="Garamond" w:hAnsi="Garamond"/>
          <w:spacing w:val="-4"/>
        </w:rPr>
        <w:t xml:space="preserve"> </w:t>
      </w:r>
      <w:r w:rsidRPr="007D19B8">
        <w:rPr>
          <w:rFonts w:ascii="Garamond" w:hAnsi="Garamond"/>
        </w:rPr>
        <w:t>serviço</w:t>
      </w:r>
      <w:r w:rsidRPr="007D19B8">
        <w:rPr>
          <w:rFonts w:ascii="Garamond" w:hAnsi="Garamond"/>
          <w:spacing w:val="-7"/>
        </w:rPr>
        <w:t xml:space="preserve"> </w:t>
      </w:r>
      <w:r w:rsidRPr="007D19B8">
        <w:rPr>
          <w:rFonts w:ascii="Garamond" w:hAnsi="Garamond"/>
        </w:rPr>
        <w:t>prestado;</w:t>
      </w:r>
    </w:p>
    <w:p w14:paraId="6A6F2609" w14:textId="77777777" w:rsidR="006573E1" w:rsidRPr="007D19B8" w:rsidRDefault="006573E1" w:rsidP="006573E1">
      <w:pPr>
        <w:pStyle w:val="PargrafodaLista"/>
        <w:widowControl w:val="0"/>
        <w:numPr>
          <w:ilvl w:val="0"/>
          <w:numId w:val="34"/>
        </w:numPr>
        <w:tabs>
          <w:tab w:val="left" w:pos="1714"/>
        </w:tabs>
        <w:autoSpaceDE w:val="0"/>
        <w:autoSpaceDN w:val="0"/>
        <w:spacing w:before="37"/>
        <w:ind w:left="1713" w:hanging="244"/>
        <w:contextualSpacing w:val="0"/>
        <w:jc w:val="both"/>
        <w:rPr>
          <w:rFonts w:ascii="Garamond" w:hAnsi="Garamond"/>
        </w:rPr>
      </w:pPr>
      <w:r w:rsidRPr="007D19B8">
        <w:rPr>
          <w:rFonts w:ascii="Garamond" w:hAnsi="Garamond"/>
        </w:rPr>
        <w:t>Cópia dos comprovantes de verbas rescisórias pagas no</w:t>
      </w:r>
      <w:r w:rsidRPr="007D19B8">
        <w:rPr>
          <w:rFonts w:ascii="Garamond" w:hAnsi="Garamond"/>
          <w:spacing w:val="-30"/>
        </w:rPr>
        <w:t xml:space="preserve"> </w:t>
      </w:r>
      <w:r w:rsidRPr="007D19B8">
        <w:rPr>
          <w:rFonts w:ascii="Garamond" w:hAnsi="Garamond"/>
        </w:rPr>
        <w:t>mês;</w:t>
      </w:r>
    </w:p>
    <w:p w14:paraId="45131A06" w14:textId="77777777" w:rsidR="006573E1" w:rsidRPr="007D19B8" w:rsidRDefault="006573E1" w:rsidP="006573E1">
      <w:pPr>
        <w:pStyle w:val="PargrafodaLista"/>
        <w:widowControl w:val="0"/>
        <w:numPr>
          <w:ilvl w:val="0"/>
          <w:numId w:val="34"/>
        </w:numPr>
        <w:tabs>
          <w:tab w:val="left" w:pos="1714"/>
        </w:tabs>
        <w:autoSpaceDE w:val="0"/>
        <w:autoSpaceDN w:val="0"/>
        <w:spacing w:before="37"/>
        <w:ind w:left="1713" w:hanging="244"/>
        <w:contextualSpacing w:val="0"/>
        <w:jc w:val="both"/>
        <w:rPr>
          <w:rFonts w:ascii="Garamond" w:hAnsi="Garamond"/>
        </w:rPr>
      </w:pPr>
      <w:r w:rsidRPr="007D19B8">
        <w:rPr>
          <w:rFonts w:ascii="Garamond" w:hAnsi="Garamond"/>
        </w:rPr>
        <w:t>Guia de recolhimento do</w:t>
      </w:r>
      <w:r w:rsidRPr="007D19B8">
        <w:rPr>
          <w:rFonts w:ascii="Garamond" w:hAnsi="Garamond"/>
          <w:spacing w:val="-13"/>
        </w:rPr>
        <w:t xml:space="preserve"> </w:t>
      </w:r>
      <w:r w:rsidRPr="007D19B8">
        <w:rPr>
          <w:rFonts w:ascii="Garamond" w:hAnsi="Garamond"/>
        </w:rPr>
        <w:t>INSS;</w:t>
      </w:r>
    </w:p>
    <w:p w14:paraId="08DA25CF" w14:textId="77777777" w:rsidR="006573E1" w:rsidRPr="007D19B8" w:rsidRDefault="006573E1" w:rsidP="006573E1">
      <w:pPr>
        <w:pStyle w:val="PargrafodaLista"/>
        <w:widowControl w:val="0"/>
        <w:numPr>
          <w:ilvl w:val="0"/>
          <w:numId w:val="34"/>
        </w:numPr>
        <w:tabs>
          <w:tab w:val="left" w:pos="1714"/>
        </w:tabs>
        <w:autoSpaceDE w:val="0"/>
        <w:autoSpaceDN w:val="0"/>
        <w:spacing w:before="40"/>
        <w:ind w:left="1713" w:hanging="244"/>
        <w:contextualSpacing w:val="0"/>
        <w:jc w:val="both"/>
        <w:rPr>
          <w:rFonts w:ascii="Garamond" w:hAnsi="Garamond"/>
        </w:rPr>
      </w:pPr>
      <w:r w:rsidRPr="007D19B8">
        <w:rPr>
          <w:rFonts w:ascii="Garamond" w:hAnsi="Garamond"/>
        </w:rPr>
        <w:t xml:space="preserve">Relação dos </w:t>
      </w:r>
      <w:r w:rsidRPr="007D19B8">
        <w:rPr>
          <w:rFonts w:ascii="Garamond" w:hAnsi="Garamond"/>
          <w:spacing w:val="-3"/>
        </w:rPr>
        <w:t>Trabalhadores</w:t>
      </w:r>
      <w:r w:rsidRPr="007D19B8">
        <w:rPr>
          <w:rFonts w:ascii="Garamond" w:hAnsi="Garamond"/>
          <w:spacing w:val="-7"/>
        </w:rPr>
        <w:t xml:space="preserve"> </w:t>
      </w:r>
      <w:r w:rsidRPr="007D19B8">
        <w:rPr>
          <w:rFonts w:ascii="Garamond" w:hAnsi="Garamond"/>
        </w:rPr>
        <w:t>(RE);</w:t>
      </w:r>
    </w:p>
    <w:p w14:paraId="33E93092" w14:textId="77777777" w:rsidR="006573E1" w:rsidRPr="007D19B8" w:rsidRDefault="006573E1" w:rsidP="006573E1">
      <w:pPr>
        <w:pStyle w:val="PargrafodaLista"/>
        <w:widowControl w:val="0"/>
        <w:numPr>
          <w:ilvl w:val="0"/>
          <w:numId w:val="34"/>
        </w:numPr>
        <w:tabs>
          <w:tab w:val="left" w:pos="1714"/>
        </w:tabs>
        <w:autoSpaceDE w:val="0"/>
        <w:autoSpaceDN w:val="0"/>
        <w:spacing w:before="38"/>
        <w:ind w:left="1713" w:hanging="244"/>
        <w:contextualSpacing w:val="0"/>
        <w:jc w:val="both"/>
        <w:rPr>
          <w:rFonts w:ascii="Garamond" w:hAnsi="Garamond"/>
        </w:rPr>
      </w:pPr>
      <w:r w:rsidRPr="007D19B8">
        <w:rPr>
          <w:rFonts w:ascii="Garamond" w:hAnsi="Garamond"/>
        </w:rPr>
        <w:t>Comprovante de declaração das contribuições a recolher à Previdência Social;</w:t>
      </w:r>
      <w:r w:rsidRPr="007D19B8">
        <w:rPr>
          <w:rFonts w:ascii="Garamond" w:hAnsi="Garamond"/>
          <w:spacing w:val="-41"/>
        </w:rPr>
        <w:t xml:space="preserve"> </w:t>
      </w:r>
      <w:r w:rsidRPr="007D19B8">
        <w:rPr>
          <w:rFonts w:ascii="Garamond" w:hAnsi="Garamond"/>
        </w:rPr>
        <w:t>e</w:t>
      </w:r>
    </w:p>
    <w:p w14:paraId="13F917A0" w14:textId="77777777" w:rsidR="006573E1" w:rsidRPr="007D19B8" w:rsidRDefault="006573E1" w:rsidP="006573E1">
      <w:pPr>
        <w:pStyle w:val="PargrafodaLista"/>
        <w:widowControl w:val="0"/>
        <w:numPr>
          <w:ilvl w:val="0"/>
          <w:numId w:val="34"/>
        </w:numPr>
        <w:tabs>
          <w:tab w:val="left" w:pos="1913"/>
        </w:tabs>
        <w:autoSpaceDE w:val="0"/>
        <w:autoSpaceDN w:val="0"/>
        <w:spacing w:before="38" w:line="276" w:lineRule="auto"/>
        <w:ind w:right="1128" w:firstLine="0"/>
        <w:contextualSpacing w:val="0"/>
        <w:jc w:val="both"/>
        <w:rPr>
          <w:rFonts w:ascii="Garamond" w:hAnsi="Garamond"/>
        </w:rPr>
      </w:pPr>
      <w:r w:rsidRPr="007D19B8">
        <w:rPr>
          <w:rFonts w:ascii="Garamond" w:hAnsi="Garamond"/>
        </w:rPr>
        <w:t xml:space="preserve">Comprovante do pagamento do Seguro de </w:t>
      </w:r>
      <w:r w:rsidRPr="007D19B8">
        <w:rPr>
          <w:rFonts w:ascii="Garamond" w:hAnsi="Garamond"/>
          <w:spacing w:val="-3"/>
        </w:rPr>
        <w:t xml:space="preserve">Vida </w:t>
      </w:r>
      <w:r w:rsidRPr="007D19B8">
        <w:rPr>
          <w:rFonts w:ascii="Garamond" w:hAnsi="Garamond"/>
        </w:rPr>
        <w:t>de todos os colaboradores referente ao mês de serviço</w:t>
      </w:r>
      <w:r w:rsidRPr="007D19B8">
        <w:rPr>
          <w:rFonts w:ascii="Garamond" w:hAnsi="Garamond"/>
          <w:spacing w:val="-17"/>
        </w:rPr>
        <w:t xml:space="preserve"> </w:t>
      </w:r>
      <w:r w:rsidRPr="007D19B8">
        <w:rPr>
          <w:rFonts w:ascii="Garamond" w:hAnsi="Garamond"/>
        </w:rPr>
        <w:t>prestado.</w:t>
      </w:r>
    </w:p>
    <w:p w14:paraId="560C0CA5" w14:textId="77777777" w:rsidR="00D674E3" w:rsidRPr="007D19B8" w:rsidRDefault="00D674E3" w:rsidP="006573E1">
      <w:pPr>
        <w:pStyle w:val="Corpodetexto"/>
        <w:spacing w:line="242" w:lineRule="auto"/>
        <w:ind w:left="1470" w:right="1132"/>
        <w:rPr>
          <w:rFonts w:ascii="Garamond" w:hAnsi="Garamond"/>
          <w:szCs w:val="24"/>
        </w:rPr>
      </w:pPr>
    </w:p>
    <w:p w14:paraId="274E06A3" w14:textId="77777777" w:rsidR="006573E1" w:rsidRPr="007D19B8" w:rsidRDefault="006573E1" w:rsidP="006573E1">
      <w:pPr>
        <w:pStyle w:val="Corpodetexto"/>
        <w:spacing w:line="242" w:lineRule="auto"/>
        <w:ind w:left="1470" w:right="1132"/>
        <w:rPr>
          <w:rFonts w:ascii="Garamond" w:hAnsi="Garamond"/>
          <w:b w:val="0"/>
          <w:szCs w:val="24"/>
        </w:rPr>
      </w:pPr>
      <w:r w:rsidRPr="007D19B8">
        <w:rPr>
          <w:rFonts w:ascii="Garamond" w:hAnsi="Garamond"/>
          <w:b w:val="0"/>
          <w:szCs w:val="24"/>
        </w:rPr>
        <w:t>O pagamento das atividades e serviços previstos no Item 4 deste Termo serão realizados conforme a medição efetuada pela Comissão Técnica de Acompanhamento e Avaliação e serão pagos conforme a proporção executada.</w:t>
      </w:r>
    </w:p>
    <w:p w14:paraId="776155E1" w14:textId="77777777" w:rsidR="006573E1" w:rsidRPr="007D19B8" w:rsidRDefault="006573E1" w:rsidP="006573E1">
      <w:pPr>
        <w:pStyle w:val="Corpodetexto"/>
        <w:spacing w:before="127"/>
        <w:ind w:left="1470" w:right="1089"/>
        <w:rPr>
          <w:rFonts w:ascii="Garamond" w:hAnsi="Garamond"/>
          <w:szCs w:val="24"/>
        </w:rPr>
      </w:pPr>
      <w:r w:rsidRPr="007D19B8">
        <w:rPr>
          <w:rFonts w:ascii="Garamond" w:hAnsi="Garamond"/>
          <w:b w:val="0"/>
          <w:szCs w:val="24"/>
        </w:rPr>
        <w:t xml:space="preserve">A CONTRATADA estará sujeita </w:t>
      </w:r>
      <w:proofErr w:type="gramStart"/>
      <w:r w:rsidRPr="007D19B8">
        <w:rPr>
          <w:rFonts w:ascii="Garamond" w:hAnsi="Garamond"/>
          <w:b w:val="0"/>
          <w:szCs w:val="24"/>
        </w:rPr>
        <w:t>à</w:t>
      </w:r>
      <w:proofErr w:type="gramEnd"/>
      <w:r w:rsidRPr="007D19B8">
        <w:rPr>
          <w:rFonts w:ascii="Garamond" w:hAnsi="Garamond"/>
          <w:b w:val="0"/>
          <w:szCs w:val="24"/>
        </w:rPr>
        <w:t xml:space="preserve"> penalidades, a ser aplicada pela CONTRATANTE, conforme Acordo de Nível de Serviços (ANS) abaixo</w:t>
      </w:r>
      <w:r w:rsidRPr="007D19B8">
        <w:rPr>
          <w:rFonts w:ascii="Garamond" w:hAnsi="Garamond"/>
          <w:szCs w:val="24"/>
        </w:rPr>
        <w:t>:</w:t>
      </w:r>
    </w:p>
    <w:p w14:paraId="6C28A18E" w14:textId="77777777" w:rsidR="006573E1" w:rsidRPr="007D19B8" w:rsidRDefault="006573E1" w:rsidP="006573E1">
      <w:pPr>
        <w:pStyle w:val="Corpodetexto"/>
        <w:spacing w:before="9"/>
        <w:rPr>
          <w:rFonts w:ascii="Garamond" w:hAnsi="Garamond"/>
          <w:szCs w:val="24"/>
        </w:rPr>
      </w:pPr>
    </w:p>
    <w:p w14:paraId="6DCAB87F" w14:textId="77777777" w:rsidR="006573E1" w:rsidRPr="007D19B8" w:rsidRDefault="006573E1" w:rsidP="006573E1">
      <w:pPr>
        <w:pStyle w:val="Ttulo1"/>
        <w:ind w:left="1470"/>
        <w:jc w:val="both"/>
        <w:rPr>
          <w:rFonts w:ascii="Garamond" w:hAnsi="Garamond"/>
          <w:szCs w:val="24"/>
        </w:rPr>
      </w:pPr>
      <w:r w:rsidRPr="007D19B8">
        <w:rPr>
          <w:rFonts w:ascii="Garamond" w:hAnsi="Garamond"/>
          <w:szCs w:val="24"/>
        </w:rPr>
        <w:t>DO ACORDO DE NÍVEL DE SERVIÇO (ANS)</w:t>
      </w:r>
    </w:p>
    <w:p w14:paraId="1514E058" w14:textId="77777777" w:rsidR="006573E1" w:rsidRPr="007D19B8" w:rsidRDefault="006573E1" w:rsidP="006573E1">
      <w:pPr>
        <w:pStyle w:val="Corpodetexto"/>
        <w:spacing w:before="10"/>
        <w:rPr>
          <w:rFonts w:ascii="Garamond" w:hAnsi="Garamond"/>
          <w:b w:val="0"/>
          <w:szCs w:val="24"/>
        </w:rPr>
      </w:pPr>
    </w:p>
    <w:p w14:paraId="5CEF3B5A" w14:textId="77777777" w:rsidR="006573E1" w:rsidRPr="007D19B8" w:rsidRDefault="006573E1" w:rsidP="00D674E3">
      <w:pPr>
        <w:pStyle w:val="Corpodetexto"/>
        <w:spacing w:before="1" w:line="276" w:lineRule="auto"/>
        <w:ind w:left="1470" w:right="1101"/>
        <w:rPr>
          <w:rFonts w:ascii="Garamond" w:hAnsi="Garamond"/>
          <w:b w:val="0"/>
          <w:szCs w:val="24"/>
        </w:rPr>
      </w:pPr>
      <w:r w:rsidRPr="007D19B8">
        <w:rPr>
          <w:rFonts w:ascii="Garamond" w:hAnsi="Garamond"/>
          <w:b w:val="0"/>
          <w:szCs w:val="24"/>
        </w:rPr>
        <w:t xml:space="preserve">O Acordo de Nível de Serviço (ANS) define os aspectos do tipo de serviço que será prestado, assim como os prazos contratuais, a qualidade do serviço e o preço a </w:t>
      </w:r>
      <w:r w:rsidRPr="007D19B8">
        <w:rPr>
          <w:rFonts w:ascii="Garamond" w:hAnsi="Garamond"/>
          <w:b w:val="0"/>
          <w:spacing w:val="-3"/>
          <w:szCs w:val="24"/>
        </w:rPr>
        <w:t>ser</w:t>
      </w:r>
      <w:r w:rsidRPr="007D19B8">
        <w:rPr>
          <w:rFonts w:ascii="Garamond" w:hAnsi="Garamond"/>
          <w:b w:val="0"/>
          <w:spacing w:val="55"/>
          <w:szCs w:val="24"/>
        </w:rPr>
        <w:t xml:space="preserve"> </w:t>
      </w:r>
      <w:r w:rsidRPr="007D19B8">
        <w:rPr>
          <w:rFonts w:ascii="Garamond" w:hAnsi="Garamond"/>
          <w:b w:val="0"/>
          <w:szCs w:val="24"/>
        </w:rPr>
        <w:t>pago pelo trabalho;</w:t>
      </w:r>
    </w:p>
    <w:p w14:paraId="60C4CC0D" w14:textId="77777777" w:rsidR="006573E1" w:rsidRPr="007D19B8" w:rsidRDefault="006573E1" w:rsidP="00D674E3">
      <w:pPr>
        <w:pStyle w:val="Corpodetexto"/>
        <w:spacing w:before="9" w:line="276" w:lineRule="auto"/>
        <w:rPr>
          <w:rFonts w:ascii="Garamond" w:hAnsi="Garamond"/>
          <w:b w:val="0"/>
          <w:szCs w:val="24"/>
        </w:rPr>
      </w:pPr>
    </w:p>
    <w:p w14:paraId="78D4FF30" w14:textId="77777777" w:rsidR="006573E1" w:rsidRPr="007D19B8" w:rsidRDefault="006573E1" w:rsidP="00D674E3">
      <w:pPr>
        <w:pStyle w:val="Corpodetexto"/>
        <w:spacing w:before="1" w:line="276" w:lineRule="auto"/>
        <w:ind w:left="1470" w:right="1084"/>
        <w:rPr>
          <w:rFonts w:ascii="Garamond" w:hAnsi="Garamond"/>
          <w:b w:val="0"/>
          <w:szCs w:val="24"/>
        </w:rPr>
      </w:pPr>
      <w:r w:rsidRPr="007D19B8">
        <w:rPr>
          <w:rFonts w:ascii="Garamond" w:hAnsi="Garamond"/>
          <w:b w:val="0"/>
          <w:szCs w:val="24"/>
        </w:rPr>
        <w:t>Caso não seja atingido o nível esperado de qualidade e prazos na prestação dos serviços, o valor do período a ser pago à empresa contratada será desonerado, conforme os índices de desconto apresentado;</w:t>
      </w:r>
    </w:p>
    <w:p w14:paraId="1E4EC6EE" w14:textId="77777777" w:rsidR="006573E1" w:rsidRPr="007D19B8" w:rsidRDefault="006573E1" w:rsidP="00D674E3">
      <w:pPr>
        <w:pStyle w:val="Corpodetexto"/>
        <w:spacing w:before="9" w:line="276" w:lineRule="auto"/>
        <w:rPr>
          <w:rFonts w:ascii="Garamond" w:hAnsi="Garamond"/>
          <w:b w:val="0"/>
          <w:szCs w:val="24"/>
        </w:rPr>
      </w:pPr>
    </w:p>
    <w:p w14:paraId="4F3260EA" w14:textId="77777777" w:rsidR="006573E1" w:rsidRPr="007D19B8" w:rsidRDefault="006573E1" w:rsidP="00D674E3">
      <w:pPr>
        <w:pStyle w:val="Corpodetexto"/>
        <w:spacing w:line="276" w:lineRule="auto"/>
        <w:ind w:left="1470" w:right="1083"/>
        <w:rPr>
          <w:rFonts w:ascii="Garamond" w:hAnsi="Garamond"/>
          <w:b w:val="0"/>
          <w:szCs w:val="24"/>
        </w:rPr>
      </w:pPr>
      <w:r w:rsidRPr="007D19B8">
        <w:rPr>
          <w:rFonts w:ascii="Garamond" w:hAnsi="Garamond"/>
          <w:b w:val="0"/>
          <w:szCs w:val="24"/>
        </w:rPr>
        <w:t>O não cumprimento da execução dos serviços conforme metas descritas ao longo deste TDR resultará na aplicação de penalidades sobre as medições, desde que não haja</w:t>
      </w:r>
      <w:r w:rsidRPr="007D19B8">
        <w:rPr>
          <w:rFonts w:ascii="Garamond" w:hAnsi="Garamond"/>
          <w:b w:val="0"/>
          <w:spacing w:val="-7"/>
          <w:szCs w:val="24"/>
        </w:rPr>
        <w:t xml:space="preserve"> </w:t>
      </w:r>
      <w:r w:rsidRPr="007D19B8">
        <w:rPr>
          <w:rFonts w:ascii="Garamond" w:hAnsi="Garamond"/>
          <w:b w:val="0"/>
          <w:szCs w:val="24"/>
        </w:rPr>
        <w:t>justificativa</w:t>
      </w:r>
      <w:r w:rsidRPr="007D19B8">
        <w:rPr>
          <w:rFonts w:ascii="Garamond" w:hAnsi="Garamond"/>
          <w:b w:val="0"/>
          <w:spacing w:val="-7"/>
          <w:szCs w:val="24"/>
        </w:rPr>
        <w:t xml:space="preserve"> </w:t>
      </w:r>
      <w:r w:rsidRPr="007D19B8">
        <w:rPr>
          <w:rFonts w:ascii="Garamond" w:hAnsi="Garamond"/>
          <w:b w:val="0"/>
          <w:szCs w:val="24"/>
        </w:rPr>
        <w:t>prévia</w:t>
      </w:r>
      <w:r w:rsidRPr="007D19B8">
        <w:rPr>
          <w:rFonts w:ascii="Garamond" w:hAnsi="Garamond"/>
          <w:b w:val="0"/>
          <w:spacing w:val="-6"/>
          <w:szCs w:val="24"/>
        </w:rPr>
        <w:t xml:space="preserve"> </w:t>
      </w:r>
      <w:r w:rsidRPr="007D19B8">
        <w:rPr>
          <w:rFonts w:ascii="Garamond" w:hAnsi="Garamond"/>
          <w:b w:val="0"/>
          <w:szCs w:val="24"/>
        </w:rPr>
        <w:t>avaliada</w:t>
      </w:r>
      <w:r w:rsidRPr="007D19B8">
        <w:rPr>
          <w:rFonts w:ascii="Garamond" w:hAnsi="Garamond"/>
          <w:b w:val="0"/>
          <w:spacing w:val="-3"/>
          <w:szCs w:val="24"/>
        </w:rPr>
        <w:t xml:space="preserve"> </w:t>
      </w:r>
      <w:r w:rsidRPr="007D19B8">
        <w:rPr>
          <w:rFonts w:ascii="Garamond" w:hAnsi="Garamond"/>
          <w:b w:val="0"/>
          <w:szCs w:val="24"/>
        </w:rPr>
        <w:t>e</w:t>
      </w:r>
      <w:r w:rsidRPr="007D19B8">
        <w:rPr>
          <w:rFonts w:ascii="Garamond" w:hAnsi="Garamond"/>
          <w:b w:val="0"/>
          <w:spacing w:val="-6"/>
          <w:szCs w:val="24"/>
        </w:rPr>
        <w:t xml:space="preserve"> </w:t>
      </w:r>
      <w:r w:rsidRPr="007D19B8">
        <w:rPr>
          <w:rFonts w:ascii="Garamond" w:hAnsi="Garamond"/>
          <w:b w:val="0"/>
          <w:szCs w:val="24"/>
        </w:rPr>
        <w:t>aprovada</w:t>
      </w:r>
      <w:r w:rsidRPr="007D19B8">
        <w:rPr>
          <w:rFonts w:ascii="Garamond" w:hAnsi="Garamond"/>
          <w:b w:val="0"/>
          <w:spacing w:val="-7"/>
          <w:szCs w:val="24"/>
        </w:rPr>
        <w:t xml:space="preserve"> </w:t>
      </w:r>
      <w:r w:rsidRPr="007D19B8">
        <w:rPr>
          <w:rFonts w:ascii="Garamond" w:hAnsi="Garamond"/>
          <w:b w:val="0"/>
          <w:szCs w:val="24"/>
        </w:rPr>
        <w:t>pela</w:t>
      </w:r>
      <w:r w:rsidRPr="007D19B8">
        <w:rPr>
          <w:rFonts w:ascii="Garamond" w:hAnsi="Garamond"/>
          <w:b w:val="0"/>
          <w:spacing w:val="-7"/>
          <w:szCs w:val="24"/>
        </w:rPr>
        <w:t xml:space="preserve"> </w:t>
      </w:r>
      <w:r w:rsidRPr="007D19B8">
        <w:rPr>
          <w:rFonts w:ascii="Garamond" w:hAnsi="Garamond"/>
          <w:b w:val="0"/>
          <w:spacing w:val="-5"/>
          <w:szCs w:val="24"/>
        </w:rPr>
        <w:t xml:space="preserve">CTAA, </w:t>
      </w:r>
      <w:r w:rsidRPr="007D19B8">
        <w:rPr>
          <w:rFonts w:ascii="Garamond" w:hAnsi="Garamond"/>
          <w:b w:val="0"/>
          <w:szCs w:val="24"/>
        </w:rPr>
        <w:t>conforme</w:t>
      </w:r>
      <w:r w:rsidRPr="007D19B8">
        <w:rPr>
          <w:rFonts w:ascii="Garamond" w:hAnsi="Garamond"/>
          <w:b w:val="0"/>
          <w:spacing w:val="-5"/>
          <w:szCs w:val="24"/>
        </w:rPr>
        <w:t xml:space="preserve"> </w:t>
      </w:r>
      <w:r w:rsidRPr="007D19B8">
        <w:rPr>
          <w:rFonts w:ascii="Garamond" w:hAnsi="Garamond"/>
          <w:b w:val="0"/>
          <w:szCs w:val="24"/>
        </w:rPr>
        <w:t>quadro</w:t>
      </w:r>
      <w:r w:rsidRPr="007D19B8">
        <w:rPr>
          <w:rFonts w:ascii="Garamond" w:hAnsi="Garamond"/>
          <w:b w:val="0"/>
          <w:spacing w:val="-4"/>
          <w:szCs w:val="24"/>
        </w:rPr>
        <w:t xml:space="preserve"> </w:t>
      </w:r>
      <w:r w:rsidRPr="007D19B8">
        <w:rPr>
          <w:rFonts w:ascii="Garamond" w:hAnsi="Garamond"/>
          <w:b w:val="0"/>
          <w:szCs w:val="24"/>
        </w:rPr>
        <w:t>abaixo:</w:t>
      </w:r>
    </w:p>
    <w:p w14:paraId="5ABCE3A6" w14:textId="77777777" w:rsidR="006573E1" w:rsidRPr="007D19B8" w:rsidRDefault="006573E1" w:rsidP="00D674E3">
      <w:pPr>
        <w:pStyle w:val="Corpodetexto"/>
        <w:spacing w:line="276" w:lineRule="auto"/>
        <w:rPr>
          <w:rFonts w:ascii="Garamond" w:hAnsi="Garamond"/>
          <w:b w:val="0"/>
          <w:szCs w:val="24"/>
        </w:rPr>
      </w:pPr>
    </w:p>
    <w:tbl>
      <w:tblPr>
        <w:tblStyle w:val="TableNormal"/>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59"/>
        <w:gridCol w:w="3881"/>
        <w:gridCol w:w="3522"/>
      </w:tblGrid>
      <w:tr w:rsidR="006573E1" w:rsidRPr="007D19B8" w14:paraId="5BA9AFFF" w14:textId="77777777" w:rsidTr="006573E1">
        <w:trPr>
          <w:trHeight w:val="760"/>
        </w:trPr>
        <w:tc>
          <w:tcPr>
            <w:tcW w:w="1959" w:type="dxa"/>
          </w:tcPr>
          <w:p w14:paraId="1B762DB3" w14:textId="77777777" w:rsidR="006573E1" w:rsidRPr="007D19B8" w:rsidRDefault="006573E1" w:rsidP="006573E1">
            <w:pPr>
              <w:pStyle w:val="TableParagraph"/>
              <w:spacing w:before="117"/>
              <w:rPr>
                <w:rFonts w:ascii="Garamond" w:hAnsi="Garamond"/>
                <w:b/>
                <w:sz w:val="24"/>
                <w:szCs w:val="24"/>
              </w:rPr>
            </w:pPr>
            <w:r w:rsidRPr="007D19B8">
              <w:rPr>
                <w:rFonts w:ascii="Garamond" w:hAnsi="Garamond"/>
                <w:b/>
                <w:sz w:val="24"/>
                <w:szCs w:val="24"/>
              </w:rPr>
              <w:t>Penalidades</w:t>
            </w:r>
          </w:p>
        </w:tc>
        <w:tc>
          <w:tcPr>
            <w:tcW w:w="3881" w:type="dxa"/>
          </w:tcPr>
          <w:p w14:paraId="1FC3F011" w14:textId="77777777" w:rsidR="006573E1" w:rsidRPr="007D19B8" w:rsidRDefault="006573E1" w:rsidP="006573E1">
            <w:pPr>
              <w:pStyle w:val="TableParagraph"/>
              <w:spacing w:before="117"/>
              <w:ind w:left="93"/>
              <w:rPr>
                <w:rFonts w:ascii="Garamond" w:hAnsi="Garamond"/>
                <w:b/>
                <w:sz w:val="24"/>
                <w:szCs w:val="24"/>
              </w:rPr>
            </w:pPr>
            <w:r w:rsidRPr="007D19B8">
              <w:rPr>
                <w:rFonts w:ascii="Garamond" w:hAnsi="Garamond"/>
                <w:b/>
                <w:sz w:val="24"/>
                <w:szCs w:val="24"/>
              </w:rPr>
              <w:t>Percentual abaixo do esperado</w:t>
            </w:r>
          </w:p>
        </w:tc>
        <w:tc>
          <w:tcPr>
            <w:tcW w:w="3522" w:type="dxa"/>
          </w:tcPr>
          <w:p w14:paraId="3ADD6CF4" w14:textId="77777777" w:rsidR="006573E1" w:rsidRPr="007D19B8" w:rsidRDefault="006573E1" w:rsidP="006573E1">
            <w:pPr>
              <w:pStyle w:val="TableParagraph"/>
              <w:spacing w:before="117"/>
              <w:ind w:left="98"/>
              <w:rPr>
                <w:rFonts w:ascii="Garamond" w:hAnsi="Garamond"/>
                <w:b/>
                <w:sz w:val="24"/>
                <w:szCs w:val="24"/>
              </w:rPr>
            </w:pPr>
            <w:r w:rsidRPr="007D19B8">
              <w:rPr>
                <w:rFonts w:ascii="Garamond" w:hAnsi="Garamond"/>
                <w:b/>
                <w:sz w:val="24"/>
                <w:szCs w:val="24"/>
              </w:rPr>
              <w:t>Desconto na medição (PDP)</w:t>
            </w:r>
          </w:p>
        </w:tc>
      </w:tr>
      <w:tr w:rsidR="006573E1" w:rsidRPr="007D19B8" w14:paraId="167B8DFB" w14:textId="77777777" w:rsidTr="006573E1">
        <w:trPr>
          <w:trHeight w:val="441"/>
        </w:trPr>
        <w:tc>
          <w:tcPr>
            <w:tcW w:w="1959" w:type="dxa"/>
          </w:tcPr>
          <w:p w14:paraId="17D19DEF" w14:textId="77777777" w:rsidR="006573E1" w:rsidRPr="007D19B8" w:rsidRDefault="006573E1" w:rsidP="006573E1">
            <w:pPr>
              <w:pStyle w:val="TableParagraph"/>
              <w:spacing w:before="101"/>
              <w:rPr>
                <w:rFonts w:ascii="Garamond" w:hAnsi="Garamond"/>
                <w:sz w:val="24"/>
                <w:szCs w:val="24"/>
              </w:rPr>
            </w:pPr>
            <w:r w:rsidRPr="007D19B8">
              <w:rPr>
                <w:rFonts w:ascii="Garamond" w:hAnsi="Garamond"/>
                <w:sz w:val="24"/>
                <w:szCs w:val="24"/>
              </w:rPr>
              <w:t>1</w:t>
            </w:r>
          </w:p>
        </w:tc>
        <w:tc>
          <w:tcPr>
            <w:tcW w:w="3881" w:type="dxa"/>
          </w:tcPr>
          <w:p w14:paraId="5FA49A90" w14:textId="77777777" w:rsidR="006573E1" w:rsidRPr="007D19B8" w:rsidRDefault="006573E1" w:rsidP="006573E1">
            <w:pPr>
              <w:pStyle w:val="TableParagraph"/>
              <w:spacing w:before="101"/>
              <w:ind w:left="93"/>
              <w:rPr>
                <w:rFonts w:ascii="Garamond" w:hAnsi="Garamond"/>
                <w:sz w:val="24"/>
                <w:szCs w:val="24"/>
              </w:rPr>
            </w:pPr>
            <w:r w:rsidRPr="007D19B8">
              <w:rPr>
                <w:rFonts w:ascii="Garamond" w:hAnsi="Garamond"/>
                <w:sz w:val="24"/>
                <w:szCs w:val="24"/>
              </w:rPr>
              <w:t>0,50% a 10,00%</w:t>
            </w:r>
          </w:p>
        </w:tc>
        <w:tc>
          <w:tcPr>
            <w:tcW w:w="3522" w:type="dxa"/>
          </w:tcPr>
          <w:p w14:paraId="48CA5DC1" w14:textId="77777777" w:rsidR="006573E1" w:rsidRPr="007D19B8" w:rsidRDefault="006573E1" w:rsidP="006573E1">
            <w:pPr>
              <w:pStyle w:val="TableParagraph"/>
              <w:spacing w:before="101"/>
              <w:ind w:left="98"/>
              <w:rPr>
                <w:rFonts w:ascii="Garamond" w:hAnsi="Garamond"/>
                <w:sz w:val="24"/>
                <w:szCs w:val="24"/>
              </w:rPr>
            </w:pPr>
            <w:r w:rsidRPr="007D19B8">
              <w:rPr>
                <w:rFonts w:ascii="Garamond" w:hAnsi="Garamond"/>
                <w:sz w:val="24"/>
                <w:szCs w:val="24"/>
              </w:rPr>
              <w:t>15%</w:t>
            </w:r>
          </w:p>
        </w:tc>
      </w:tr>
      <w:tr w:rsidR="006573E1" w:rsidRPr="007D19B8" w14:paraId="140D401B" w14:textId="77777777" w:rsidTr="006573E1">
        <w:trPr>
          <w:trHeight w:val="460"/>
        </w:trPr>
        <w:tc>
          <w:tcPr>
            <w:tcW w:w="1959" w:type="dxa"/>
          </w:tcPr>
          <w:p w14:paraId="1D0299FF"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2</w:t>
            </w:r>
          </w:p>
        </w:tc>
        <w:tc>
          <w:tcPr>
            <w:tcW w:w="3881" w:type="dxa"/>
          </w:tcPr>
          <w:p w14:paraId="07DA8DE1" w14:textId="77777777" w:rsidR="006573E1" w:rsidRPr="007D19B8" w:rsidRDefault="006573E1" w:rsidP="006573E1">
            <w:pPr>
              <w:pStyle w:val="TableParagraph"/>
              <w:spacing w:before="119"/>
              <w:ind w:left="93"/>
              <w:rPr>
                <w:rFonts w:ascii="Garamond" w:hAnsi="Garamond"/>
                <w:sz w:val="24"/>
                <w:szCs w:val="24"/>
              </w:rPr>
            </w:pPr>
            <w:r w:rsidRPr="007D19B8">
              <w:rPr>
                <w:rFonts w:ascii="Garamond" w:hAnsi="Garamond"/>
                <w:sz w:val="24"/>
                <w:szCs w:val="24"/>
              </w:rPr>
              <w:t>10,01% a 30,00%</w:t>
            </w:r>
          </w:p>
        </w:tc>
        <w:tc>
          <w:tcPr>
            <w:tcW w:w="3522" w:type="dxa"/>
          </w:tcPr>
          <w:p w14:paraId="668193BA" w14:textId="77777777" w:rsidR="006573E1" w:rsidRPr="007D19B8" w:rsidRDefault="006573E1" w:rsidP="006573E1">
            <w:pPr>
              <w:pStyle w:val="TableParagraph"/>
              <w:spacing w:before="119"/>
              <w:ind w:left="98"/>
              <w:rPr>
                <w:rFonts w:ascii="Garamond" w:hAnsi="Garamond"/>
                <w:sz w:val="24"/>
                <w:szCs w:val="24"/>
              </w:rPr>
            </w:pPr>
            <w:r w:rsidRPr="007D19B8">
              <w:rPr>
                <w:rFonts w:ascii="Garamond" w:hAnsi="Garamond"/>
                <w:sz w:val="24"/>
                <w:szCs w:val="24"/>
              </w:rPr>
              <w:t>30%</w:t>
            </w:r>
          </w:p>
        </w:tc>
      </w:tr>
      <w:tr w:rsidR="006573E1" w:rsidRPr="007D19B8" w14:paraId="5479E081" w14:textId="77777777" w:rsidTr="006573E1">
        <w:trPr>
          <w:trHeight w:val="719"/>
        </w:trPr>
        <w:tc>
          <w:tcPr>
            <w:tcW w:w="1959" w:type="dxa"/>
          </w:tcPr>
          <w:p w14:paraId="5B61171C" w14:textId="77777777" w:rsidR="006573E1" w:rsidRPr="007D19B8" w:rsidRDefault="006573E1" w:rsidP="006573E1">
            <w:pPr>
              <w:pStyle w:val="TableParagraph"/>
              <w:spacing w:before="117"/>
              <w:rPr>
                <w:rFonts w:ascii="Garamond" w:hAnsi="Garamond"/>
                <w:sz w:val="24"/>
                <w:szCs w:val="24"/>
              </w:rPr>
            </w:pPr>
            <w:r w:rsidRPr="007D19B8">
              <w:rPr>
                <w:rFonts w:ascii="Garamond" w:hAnsi="Garamond"/>
                <w:sz w:val="24"/>
                <w:szCs w:val="24"/>
              </w:rPr>
              <w:t>3</w:t>
            </w:r>
          </w:p>
        </w:tc>
        <w:tc>
          <w:tcPr>
            <w:tcW w:w="3881" w:type="dxa"/>
          </w:tcPr>
          <w:p w14:paraId="36C07C11" w14:textId="77777777" w:rsidR="006573E1" w:rsidRPr="007D19B8" w:rsidRDefault="006573E1" w:rsidP="006573E1">
            <w:pPr>
              <w:pStyle w:val="TableParagraph"/>
              <w:spacing w:before="117"/>
              <w:ind w:left="93"/>
              <w:rPr>
                <w:rFonts w:ascii="Garamond" w:hAnsi="Garamond"/>
                <w:sz w:val="24"/>
                <w:szCs w:val="24"/>
              </w:rPr>
            </w:pPr>
            <w:r w:rsidRPr="007D19B8">
              <w:rPr>
                <w:rFonts w:ascii="Garamond" w:hAnsi="Garamond"/>
                <w:sz w:val="24"/>
                <w:szCs w:val="24"/>
              </w:rPr>
              <w:t>30,01% a 50,00%</w:t>
            </w:r>
          </w:p>
        </w:tc>
        <w:tc>
          <w:tcPr>
            <w:tcW w:w="3522" w:type="dxa"/>
          </w:tcPr>
          <w:p w14:paraId="11646B6D" w14:textId="77777777" w:rsidR="006573E1" w:rsidRPr="007D19B8" w:rsidRDefault="006573E1" w:rsidP="006573E1">
            <w:pPr>
              <w:pStyle w:val="TableParagraph"/>
              <w:spacing w:before="117"/>
              <w:ind w:left="98"/>
              <w:rPr>
                <w:rFonts w:ascii="Garamond" w:hAnsi="Garamond"/>
                <w:sz w:val="24"/>
                <w:szCs w:val="24"/>
              </w:rPr>
            </w:pPr>
            <w:r w:rsidRPr="007D19B8">
              <w:rPr>
                <w:rFonts w:ascii="Garamond" w:hAnsi="Garamond"/>
                <w:sz w:val="24"/>
                <w:szCs w:val="24"/>
              </w:rPr>
              <w:t>Será aplicada multa de 0,25%, conforme fórmula abaixo</w:t>
            </w:r>
          </w:p>
        </w:tc>
      </w:tr>
      <w:tr w:rsidR="006573E1" w:rsidRPr="007D19B8" w14:paraId="5AA572F1" w14:textId="77777777" w:rsidTr="006573E1">
        <w:trPr>
          <w:trHeight w:val="700"/>
        </w:trPr>
        <w:tc>
          <w:tcPr>
            <w:tcW w:w="1959" w:type="dxa"/>
          </w:tcPr>
          <w:p w14:paraId="62A69FA2" w14:textId="77777777" w:rsidR="006573E1" w:rsidRPr="007D19B8" w:rsidRDefault="006573E1" w:rsidP="006573E1">
            <w:pPr>
              <w:pStyle w:val="TableParagraph"/>
              <w:spacing w:before="107"/>
              <w:rPr>
                <w:rFonts w:ascii="Garamond" w:hAnsi="Garamond"/>
                <w:sz w:val="24"/>
                <w:szCs w:val="24"/>
              </w:rPr>
            </w:pPr>
            <w:r w:rsidRPr="007D19B8">
              <w:rPr>
                <w:rFonts w:ascii="Garamond" w:hAnsi="Garamond"/>
                <w:sz w:val="24"/>
                <w:szCs w:val="24"/>
              </w:rPr>
              <w:t>4</w:t>
            </w:r>
          </w:p>
        </w:tc>
        <w:tc>
          <w:tcPr>
            <w:tcW w:w="3881" w:type="dxa"/>
          </w:tcPr>
          <w:p w14:paraId="2D4703D6" w14:textId="77777777" w:rsidR="006573E1" w:rsidRPr="007D19B8" w:rsidRDefault="006573E1" w:rsidP="006573E1">
            <w:pPr>
              <w:pStyle w:val="TableParagraph"/>
              <w:spacing w:before="107"/>
              <w:ind w:left="93"/>
              <w:rPr>
                <w:rFonts w:ascii="Garamond" w:hAnsi="Garamond"/>
                <w:sz w:val="24"/>
                <w:szCs w:val="24"/>
              </w:rPr>
            </w:pPr>
            <w:r w:rsidRPr="007D19B8">
              <w:rPr>
                <w:rFonts w:ascii="Garamond" w:hAnsi="Garamond"/>
                <w:sz w:val="24"/>
                <w:szCs w:val="24"/>
              </w:rPr>
              <w:t>50,01% ou mais</w:t>
            </w:r>
          </w:p>
        </w:tc>
        <w:tc>
          <w:tcPr>
            <w:tcW w:w="3522" w:type="dxa"/>
          </w:tcPr>
          <w:p w14:paraId="186AF77F" w14:textId="77777777" w:rsidR="006573E1" w:rsidRPr="007D19B8" w:rsidRDefault="006573E1" w:rsidP="006573E1">
            <w:pPr>
              <w:pStyle w:val="TableParagraph"/>
              <w:spacing w:before="107"/>
              <w:ind w:left="98" w:right="36"/>
              <w:rPr>
                <w:rFonts w:ascii="Garamond" w:hAnsi="Garamond"/>
                <w:sz w:val="24"/>
                <w:szCs w:val="24"/>
              </w:rPr>
            </w:pPr>
            <w:r w:rsidRPr="007D19B8">
              <w:rPr>
                <w:rFonts w:ascii="Garamond" w:hAnsi="Garamond"/>
                <w:sz w:val="24"/>
                <w:szCs w:val="24"/>
              </w:rPr>
              <w:t>Suspensão ou rescisão do contrato</w:t>
            </w:r>
          </w:p>
        </w:tc>
      </w:tr>
    </w:tbl>
    <w:p w14:paraId="18375D0C" w14:textId="77777777" w:rsidR="006573E1" w:rsidRPr="007D19B8" w:rsidRDefault="006573E1" w:rsidP="006573E1">
      <w:pPr>
        <w:pStyle w:val="Corpodetexto"/>
        <w:spacing w:before="1"/>
        <w:rPr>
          <w:rFonts w:ascii="Garamond" w:hAnsi="Garamond"/>
          <w:szCs w:val="24"/>
        </w:rPr>
      </w:pPr>
    </w:p>
    <w:p w14:paraId="1EF95281" w14:textId="77777777" w:rsidR="006573E1" w:rsidRPr="007D19B8" w:rsidRDefault="006573E1" w:rsidP="006573E1">
      <w:pPr>
        <w:pStyle w:val="Corpodetexto"/>
        <w:spacing w:before="94" w:line="465" w:lineRule="auto"/>
        <w:ind w:left="1470" w:right="3150"/>
        <w:rPr>
          <w:rFonts w:ascii="Garamond" w:hAnsi="Garamond"/>
          <w:szCs w:val="24"/>
        </w:rPr>
      </w:pPr>
      <w:r w:rsidRPr="007D19B8">
        <w:rPr>
          <w:rFonts w:ascii="Garamond" w:hAnsi="Garamond"/>
          <w:szCs w:val="24"/>
        </w:rPr>
        <w:t>Cálculo da multa de 0,25% mencionada no item 3 de penalidades. DFP = PDP + 0,25% x TPT</w:t>
      </w:r>
    </w:p>
    <w:p w14:paraId="5DDEDABB" w14:textId="77777777" w:rsidR="006573E1" w:rsidRPr="007D19B8" w:rsidRDefault="006573E1" w:rsidP="006573E1">
      <w:pPr>
        <w:pStyle w:val="Corpodetexto"/>
        <w:spacing w:before="10" w:line="465" w:lineRule="auto"/>
        <w:ind w:left="1470" w:right="5544"/>
        <w:rPr>
          <w:rFonts w:ascii="Garamond" w:hAnsi="Garamond"/>
          <w:szCs w:val="24"/>
        </w:rPr>
      </w:pPr>
      <w:r w:rsidRPr="007D19B8">
        <w:rPr>
          <w:rFonts w:ascii="Garamond" w:hAnsi="Garamond"/>
          <w:szCs w:val="24"/>
        </w:rPr>
        <w:t>DFP = Desconto na fatura do período PDP = Percentual de desconto primário</w:t>
      </w:r>
    </w:p>
    <w:p w14:paraId="497A16CB" w14:textId="77777777" w:rsidR="006573E1" w:rsidRPr="007D19B8" w:rsidRDefault="006573E1" w:rsidP="006573E1">
      <w:pPr>
        <w:pStyle w:val="Corpodetexto"/>
        <w:spacing w:before="9"/>
        <w:ind w:left="1470"/>
        <w:rPr>
          <w:rFonts w:ascii="Garamond" w:hAnsi="Garamond"/>
          <w:szCs w:val="24"/>
        </w:rPr>
      </w:pPr>
      <w:r w:rsidRPr="007D19B8">
        <w:rPr>
          <w:rFonts w:ascii="Garamond" w:hAnsi="Garamond"/>
          <w:szCs w:val="24"/>
        </w:rPr>
        <w:t>TPT = Total de percentual de tempo indisponível do sistema</w:t>
      </w:r>
    </w:p>
    <w:p w14:paraId="6BC941EF" w14:textId="77777777" w:rsidR="00D674E3" w:rsidRPr="007D19B8" w:rsidRDefault="00D674E3" w:rsidP="00F224C0">
      <w:pPr>
        <w:pStyle w:val="Ttulo1"/>
        <w:tabs>
          <w:tab w:val="left" w:pos="2835"/>
          <w:tab w:val="left" w:pos="6663"/>
        </w:tabs>
        <w:spacing w:before="1"/>
        <w:ind w:left="1276" w:right="7141" w:firstLine="194"/>
        <w:rPr>
          <w:rFonts w:ascii="Garamond" w:hAnsi="Garamond"/>
          <w:szCs w:val="24"/>
        </w:rPr>
      </w:pPr>
    </w:p>
    <w:p w14:paraId="22F36603" w14:textId="77777777" w:rsidR="006573E1" w:rsidRPr="007D19B8" w:rsidRDefault="006573E1" w:rsidP="00F224C0">
      <w:pPr>
        <w:pStyle w:val="Ttulo1"/>
        <w:tabs>
          <w:tab w:val="left" w:pos="2835"/>
          <w:tab w:val="left" w:pos="6663"/>
        </w:tabs>
        <w:spacing w:before="1"/>
        <w:ind w:left="1276" w:right="7141" w:firstLine="194"/>
        <w:rPr>
          <w:rFonts w:ascii="Garamond" w:hAnsi="Garamond"/>
          <w:szCs w:val="24"/>
        </w:rPr>
      </w:pPr>
      <w:r w:rsidRPr="007D19B8">
        <w:rPr>
          <w:rFonts w:ascii="Garamond" w:hAnsi="Garamond"/>
          <w:szCs w:val="24"/>
        </w:rPr>
        <w:t>6.1. Das Penalidades</w:t>
      </w:r>
    </w:p>
    <w:p w14:paraId="6E9D420D" w14:textId="77777777" w:rsidR="006573E1" w:rsidRPr="007D19B8" w:rsidRDefault="006573E1" w:rsidP="006573E1">
      <w:pPr>
        <w:pStyle w:val="Corpodetexto"/>
        <w:spacing w:line="244" w:lineRule="auto"/>
        <w:ind w:left="1470" w:right="1093"/>
        <w:rPr>
          <w:rFonts w:ascii="Garamond" w:hAnsi="Garamond"/>
          <w:b w:val="0"/>
          <w:szCs w:val="24"/>
        </w:rPr>
      </w:pPr>
      <w:r w:rsidRPr="007D19B8">
        <w:rPr>
          <w:rFonts w:ascii="Garamond" w:hAnsi="Garamond"/>
          <w:b w:val="0"/>
          <w:szCs w:val="24"/>
        </w:rPr>
        <w:t>A inexecução total ou parcial do contrato sujeitará a CONTRATADA às seguintes penalidades, asseguradas a apresentação de esclarecimentos para eventual contraditório:</w:t>
      </w:r>
    </w:p>
    <w:p w14:paraId="21FBD912" w14:textId="77777777" w:rsidR="006573E1" w:rsidRPr="007D19B8" w:rsidRDefault="006573E1" w:rsidP="006573E1">
      <w:pPr>
        <w:pStyle w:val="PargrafodaLista"/>
        <w:widowControl w:val="0"/>
        <w:numPr>
          <w:ilvl w:val="0"/>
          <w:numId w:val="37"/>
        </w:numPr>
        <w:tabs>
          <w:tab w:val="left" w:pos="2190"/>
          <w:tab w:val="left" w:pos="2191"/>
        </w:tabs>
        <w:autoSpaceDE w:val="0"/>
        <w:autoSpaceDN w:val="0"/>
        <w:ind w:right="1268"/>
        <w:contextualSpacing w:val="0"/>
        <w:jc w:val="both"/>
        <w:rPr>
          <w:rFonts w:ascii="Garamond" w:hAnsi="Garamond"/>
        </w:rPr>
      </w:pPr>
      <w:r w:rsidRPr="007D19B8">
        <w:rPr>
          <w:rFonts w:ascii="Garamond" w:hAnsi="Garamond"/>
        </w:rPr>
        <w:t xml:space="preserve">Multa de até 15% (quinze por cento) sobre o valor total da Contratação, devendo ser recolhida no prazo máximo de 05 (cinco) dias úteis a contar </w:t>
      </w:r>
      <w:r w:rsidRPr="007D19B8">
        <w:rPr>
          <w:rFonts w:ascii="Garamond" w:hAnsi="Garamond"/>
          <w:spacing w:val="-3"/>
        </w:rPr>
        <w:t xml:space="preserve">da </w:t>
      </w:r>
      <w:r w:rsidRPr="007D19B8">
        <w:rPr>
          <w:rFonts w:ascii="Garamond" w:hAnsi="Garamond"/>
        </w:rPr>
        <w:t>notificação;</w:t>
      </w:r>
    </w:p>
    <w:p w14:paraId="55C35431" w14:textId="77777777" w:rsidR="006573E1" w:rsidRPr="007D19B8" w:rsidRDefault="006573E1" w:rsidP="006573E1">
      <w:pPr>
        <w:pStyle w:val="PargrafodaLista"/>
        <w:widowControl w:val="0"/>
        <w:numPr>
          <w:ilvl w:val="0"/>
          <w:numId w:val="37"/>
        </w:numPr>
        <w:tabs>
          <w:tab w:val="left" w:pos="2190"/>
          <w:tab w:val="left" w:pos="2191"/>
        </w:tabs>
        <w:autoSpaceDE w:val="0"/>
        <w:autoSpaceDN w:val="0"/>
        <w:spacing w:line="252" w:lineRule="exact"/>
        <w:ind w:hanging="721"/>
        <w:contextualSpacing w:val="0"/>
        <w:jc w:val="both"/>
        <w:rPr>
          <w:rFonts w:ascii="Garamond" w:hAnsi="Garamond"/>
        </w:rPr>
      </w:pPr>
      <w:r w:rsidRPr="007D19B8">
        <w:rPr>
          <w:rFonts w:ascii="Garamond" w:hAnsi="Garamond"/>
        </w:rPr>
        <w:t>Rescisão do</w:t>
      </w:r>
      <w:r w:rsidRPr="007D19B8">
        <w:rPr>
          <w:rFonts w:ascii="Garamond" w:hAnsi="Garamond"/>
          <w:spacing w:val="-11"/>
        </w:rPr>
        <w:t xml:space="preserve"> </w:t>
      </w:r>
      <w:r w:rsidRPr="007D19B8">
        <w:rPr>
          <w:rFonts w:ascii="Garamond" w:hAnsi="Garamond"/>
        </w:rPr>
        <w:t>contrato;</w:t>
      </w:r>
    </w:p>
    <w:p w14:paraId="4181AEAC" w14:textId="77777777" w:rsidR="006573E1" w:rsidRPr="007D19B8" w:rsidRDefault="006573E1" w:rsidP="006573E1">
      <w:pPr>
        <w:pStyle w:val="PargrafodaLista"/>
        <w:widowControl w:val="0"/>
        <w:numPr>
          <w:ilvl w:val="0"/>
          <w:numId w:val="37"/>
        </w:numPr>
        <w:tabs>
          <w:tab w:val="left" w:pos="2190"/>
          <w:tab w:val="left" w:pos="2191"/>
        </w:tabs>
        <w:autoSpaceDE w:val="0"/>
        <w:autoSpaceDN w:val="0"/>
        <w:spacing w:before="2" w:line="252" w:lineRule="exact"/>
        <w:ind w:hanging="721"/>
        <w:contextualSpacing w:val="0"/>
        <w:jc w:val="both"/>
        <w:rPr>
          <w:rFonts w:ascii="Garamond" w:hAnsi="Garamond"/>
        </w:rPr>
      </w:pPr>
      <w:r w:rsidRPr="007D19B8">
        <w:rPr>
          <w:rFonts w:ascii="Garamond" w:hAnsi="Garamond"/>
        </w:rPr>
        <w:lastRenderedPageBreak/>
        <w:t>Penalidades</w:t>
      </w:r>
      <w:r w:rsidRPr="007D19B8">
        <w:rPr>
          <w:rFonts w:ascii="Garamond" w:hAnsi="Garamond"/>
          <w:spacing w:val="-6"/>
        </w:rPr>
        <w:t xml:space="preserve"> </w:t>
      </w:r>
      <w:r w:rsidRPr="007D19B8">
        <w:rPr>
          <w:rFonts w:ascii="Garamond" w:hAnsi="Garamond"/>
        </w:rPr>
        <w:t>sobre</w:t>
      </w:r>
      <w:r w:rsidRPr="007D19B8">
        <w:rPr>
          <w:rFonts w:ascii="Garamond" w:hAnsi="Garamond"/>
          <w:spacing w:val="-4"/>
        </w:rPr>
        <w:t xml:space="preserve"> </w:t>
      </w:r>
      <w:r w:rsidRPr="007D19B8">
        <w:rPr>
          <w:rFonts w:ascii="Garamond" w:hAnsi="Garamond"/>
        </w:rPr>
        <w:t>as</w:t>
      </w:r>
      <w:r w:rsidRPr="007D19B8">
        <w:rPr>
          <w:rFonts w:ascii="Garamond" w:hAnsi="Garamond"/>
          <w:spacing w:val="-6"/>
        </w:rPr>
        <w:t xml:space="preserve"> </w:t>
      </w:r>
      <w:r w:rsidRPr="007D19B8">
        <w:rPr>
          <w:rFonts w:ascii="Garamond" w:hAnsi="Garamond"/>
        </w:rPr>
        <w:t>medições</w:t>
      </w:r>
      <w:r w:rsidRPr="007D19B8">
        <w:rPr>
          <w:rFonts w:ascii="Garamond" w:hAnsi="Garamond"/>
          <w:spacing w:val="-4"/>
        </w:rPr>
        <w:t xml:space="preserve"> </w:t>
      </w:r>
      <w:r w:rsidRPr="007D19B8">
        <w:rPr>
          <w:rFonts w:ascii="Garamond" w:hAnsi="Garamond"/>
        </w:rPr>
        <w:t>conforme</w:t>
      </w:r>
      <w:r w:rsidRPr="007D19B8">
        <w:rPr>
          <w:rFonts w:ascii="Garamond" w:hAnsi="Garamond"/>
          <w:spacing w:val="-4"/>
        </w:rPr>
        <w:t xml:space="preserve"> </w:t>
      </w:r>
      <w:r w:rsidRPr="007D19B8">
        <w:rPr>
          <w:rFonts w:ascii="Garamond" w:hAnsi="Garamond"/>
        </w:rPr>
        <w:t>Acordo</w:t>
      </w:r>
      <w:r w:rsidRPr="007D19B8">
        <w:rPr>
          <w:rFonts w:ascii="Garamond" w:hAnsi="Garamond"/>
          <w:spacing w:val="-4"/>
        </w:rPr>
        <w:t xml:space="preserve"> </w:t>
      </w:r>
      <w:r w:rsidRPr="007D19B8">
        <w:rPr>
          <w:rFonts w:ascii="Garamond" w:hAnsi="Garamond"/>
        </w:rPr>
        <w:t>de</w:t>
      </w:r>
      <w:r w:rsidRPr="007D19B8">
        <w:rPr>
          <w:rFonts w:ascii="Garamond" w:hAnsi="Garamond"/>
          <w:spacing w:val="-4"/>
        </w:rPr>
        <w:t xml:space="preserve"> </w:t>
      </w:r>
      <w:r w:rsidRPr="007D19B8">
        <w:rPr>
          <w:rFonts w:ascii="Garamond" w:hAnsi="Garamond"/>
        </w:rPr>
        <w:t>Nível</w:t>
      </w:r>
      <w:r w:rsidRPr="007D19B8">
        <w:rPr>
          <w:rFonts w:ascii="Garamond" w:hAnsi="Garamond"/>
          <w:spacing w:val="-7"/>
        </w:rPr>
        <w:t xml:space="preserve"> </w:t>
      </w:r>
      <w:r w:rsidRPr="007D19B8">
        <w:rPr>
          <w:rFonts w:ascii="Garamond" w:hAnsi="Garamond"/>
        </w:rPr>
        <w:t>de</w:t>
      </w:r>
      <w:r w:rsidRPr="007D19B8">
        <w:rPr>
          <w:rFonts w:ascii="Garamond" w:hAnsi="Garamond"/>
          <w:spacing w:val="-4"/>
        </w:rPr>
        <w:t xml:space="preserve"> </w:t>
      </w:r>
      <w:r w:rsidRPr="007D19B8">
        <w:rPr>
          <w:rFonts w:ascii="Garamond" w:hAnsi="Garamond"/>
        </w:rPr>
        <w:t>Serviço</w:t>
      </w:r>
      <w:r w:rsidRPr="007D19B8">
        <w:rPr>
          <w:rFonts w:ascii="Garamond" w:hAnsi="Garamond"/>
          <w:spacing w:val="-5"/>
        </w:rPr>
        <w:t xml:space="preserve"> </w:t>
      </w:r>
      <w:r w:rsidRPr="007D19B8">
        <w:rPr>
          <w:rFonts w:ascii="Garamond" w:hAnsi="Garamond"/>
        </w:rPr>
        <w:t>(ANS);</w:t>
      </w:r>
    </w:p>
    <w:p w14:paraId="2716D247" w14:textId="77777777" w:rsidR="006573E1" w:rsidRPr="007D19B8" w:rsidRDefault="006573E1" w:rsidP="006573E1">
      <w:pPr>
        <w:pStyle w:val="PargrafodaLista"/>
        <w:widowControl w:val="0"/>
        <w:numPr>
          <w:ilvl w:val="0"/>
          <w:numId w:val="37"/>
        </w:numPr>
        <w:tabs>
          <w:tab w:val="left" w:pos="2190"/>
          <w:tab w:val="left" w:pos="2191"/>
        </w:tabs>
        <w:autoSpaceDE w:val="0"/>
        <w:autoSpaceDN w:val="0"/>
        <w:spacing w:line="244" w:lineRule="auto"/>
        <w:ind w:left="1470" w:right="1125" w:firstLine="0"/>
        <w:contextualSpacing w:val="0"/>
        <w:jc w:val="both"/>
        <w:rPr>
          <w:rFonts w:ascii="Garamond" w:hAnsi="Garamond"/>
        </w:rPr>
      </w:pPr>
      <w:r w:rsidRPr="007D19B8">
        <w:rPr>
          <w:rFonts w:ascii="Garamond" w:hAnsi="Garamond"/>
        </w:rPr>
        <w:t>Suspensão temporária de participação de processo de seleção e impedimento de contratar com a Prefeitura Municipal de Niterói, por prazo não superior a 2 (dois) anos.</w:t>
      </w:r>
    </w:p>
    <w:p w14:paraId="318DC6CF" w14:textId="77777777" w:rsidR="006573E1" w:rsidRPr="007D19B8" w:rsidRDefault="006573E1" w:rsidP="006573E1">
      <w:pPr>
        <w:pStyle w:val="Corpodetexto"/>
        <w:spacing w:before="6"/>
        <w:rPr>
          <w:rFonts w:ascii="Garamond" w:hAnsi="Garamond"/>
          <w:szCs w:val="24"/>
        </w:rPr>
      </w:pPr>
    </w:p>
    <w:p w14:paraId="2710C4F3" w14:textId="77777777" w:rsidR="006573E1" w:rsidRPr="007D19B8" w:rsidRDefault="006573E1" w:rsidP="00D674E3">
      <w:pPr>
        <w:pStyle w:val="Corpodetexto"/>
        <w:spacing w:before="94" w:line="276" w:lineRule="auto"/>
        <w:ind w:left="1470" w:right="1127"/>
        <w:rPr>
          <w:rFonts w:ascii="Garamond" w:hAnsi="Garamond"/>
          <w:b w:val="0"/>
          <w:szCs w:val="24"/>
        </w:rPr>
      </w:pPr>
      <w:r w:rsidRPr="007D19B8">
        <w:rPr>
          <w:rFonts w:ascii="Garamond" w:hAnsi="Garamond"/>
          <w:b w:val="0"/>
          <w:szCs w:val="24"/>
        </w:rPr>
        <w:t>O pagamento será realizado pela Secretaria Municipal de Fazenda (SMF), contra a apresentação dos documentos de cobrança (nota fiscal) e do Termo de Recebimento e Aceite - TRA (documento emitido pelo coordenador do projeto, responsável pelo recebimento e aceite, atestando que os serviços foram prestados em conformidade com o solicitado, atingindo os objetivos).</w:t>
      </w:r>
    </w:p>
    <w:p w14:paraId="49605846" w14:textId="77777777" w:rsidR="006573E1" w:rsidRPr="007D19B8" w:rsidRDefault="006573E1" w:rsidP="00D674E3">
      <w:pPr>
        <w:pStyle w:val="Corpodetexto"/>
        <w:spacing w:before="9" w:line="276" w:lineRule="auto"/>
        <w:rPr>
          <w:rFonts w:ascii="Garamond" w:hAnsi="Garamond"/>
          <w:b w:val="0"/>
          <w:szCs w:val="24"/>
        </w:rPr>
      </w:pPr>
    </w:p>
    <w:p w14:paraId="10273F89" w14:textId="77777777" w:rsidR="006573E1" w:rsidRPr="007D19B8" w:rsidRDefault="006573E1" w:rsidP="00D674E3">
      <w:pPr>
        <w:pStyle w:val="Corpodetexto"/>
        <w:spacing w:line="276" w:lineRule="auto"/>
        <w:ind w:left="1470"/>
        <w:rPr>
          <w:rFonts w:ascii="Garamond" w:hAnsi="Garamond"/>
          <w:b w:val="0"/>
          <w:szCs w:val="24"/>
        </w:rPr>
      </w:pPr>
      <w:r w:rsidRPr="007D19B8">
        <w:rPr>
          <w:rFonts w:ascii="Garamond" w:hAnsi="Garamond"/>
          <w:b w:val="0"/>
          <w:szCs w:val="24"/>
        </w:rPr>
        <w:t>O pagamento será efetuado considerando o seguinte fluxo disposto neste TDR.</w:t>
      </w:r>
    </w:p>
    <w:p w14:paraId="4CBD36E5" w14:textId="77777777" w:rsidR="006573E1" w:rsidRPr="007D19B8" w:rsidRDefault="006573E1" w:rsidP="00D674E3">
      <w:pPr>
        <w:pStyle w:val="Corpodetexto"/>
        <w:spacing w:before="5" w:line="276" w:lineRule="auto"/>
        <w:rPr>
          <w:rFonts w:ascii="Garamond" w:hAnsi="Garamond"/>
          <w:b w:val="0"/>
          <w:szCs w:val="24"/>
        </w:rPr>
      </w:pPr>
    </w:p>
    <w:p w14:paraId="11EFDE03" w14:textId="77777777" w:rsidR="006573E1" w:rsidRPr="007D19B8" w:rsidRDefault="006573E1" w:rsidP="00D674E3">
      <w:pPr>
        <w:pStyle w:val="Corpodetexto"/>
        <w:spacing w:before="1" w:line="276" w:lineRule="auto"/>
        <w:ind w:left="1470" w:right="1127"/>
        <w:rPr>
          <w:rFonts w:ascii="Garamond" w:hAnsi="Garamond"/>
          <w:b w:val="0"/>
          <w:szCs w:val="24"/>
        </w:rPr>
      </w:pPr>
      <w:r w:rsidRPr="007D19B8">
        <w:rPr>
          <w:rFonts w:ascii="Garamond" w:hAnsi="Garamond"/>
          <w:b w:val="0"/>
          <w:szCs w:val="24"/>
        </w:rPr>
        <w:t xml:space="preserve">Qualquer ocorrência de atraso na entrega da Nota Fiscal e documentos acessórios mencionados no </w:t>
      </w:r>
      <w:r w:rsidRPr="007D19B8">
        <w:rPr>
          <w:rFonts w:ascii="Garamond" w:hAnsi="Garamond"/>
          <w:b w:val="0"/>
          <w:spacing w:val="-3"/>
          <w:szCs w:val="24"/>
        </w:rPr>
        <w:t xml:space="preserve">item </w:t>
      </w:r>
      <w:r w:rsidRPr="007D19B8">
        <w:rPr>
          <w:rFonts w:ascii="Garamond" w:hAnsi="Garamond"/>
          <w:b w:val="0"/>
          <w:szCs w:val="24"/>
        </w:rPr>
        <w:t xml:space="preserve">6.3 por parte da empresa contratada, implicará em dilação automática do prazo de vencimento da obrigação de pagamento pela </w:t>
      </w:r>
      <w:r w:rsidRPr="007D19B8">
        <w:rPr>
          <w:rFonts w:ascii="Garamond" w:hAnsi="Garamond"/>
          <w:b w:val="0"/>
          <w:spacing w:val="-7"/>
          <w:szCs w:val="24"/>
        </w:rPr>
        <w:t xml:space="preserve">SMF, </w:t>
      </w:r>
      <w:r w:rsidRPr="007D19B8">
        <w:rPr>
          <w:rFonts w:ascii="Garamond" w:hAnsi="Garamond"/>
          <w:b w:val="0"/>
          <w:szCs w:val="24"/>
        </w:rPr>
        <w:t>passando o</w:t>
      </w:r>
      <w:r w:rsidRPr="007D19B8">
        <w:rPr>
          <w:rFonts w:ascii="Garamond" w:hAnsi="Garamond"/>
          <w:b w:val="0"/>
          <w:spacing w:val="-2"/>
          <w:szCs w:val="24"/>
        </w:rPr>
        <w:t xml:space="preserve"> </w:t>
      </w:r>
      <w:r w:rsidRPr="007D19B8">
        <w:rPr>
          <w:rFonts w:ascii="Garamond" w:hAnsi="Garamond"/>
          <w:b w:val="0"/>
          <w:szCs w:val="24"/>
        </w:rPr>
        <w:t>prazo</w:t>
      </w:r>
      <w:r w:rsidRPr="007D19B8">
        <w:rPr>
          <w:rFonts w:ascii="Garamond" w:hAnsi="Garamond"/>
          <w:b w:val="0"/>
          <w:spacing w:val="-4"/>
          <w:szCs w:val="24"/>
        </w:rPr>
        <w:t xml:space="preserve"> </w:t>
      </w:r>
      <w:r w:rsidRPr="007D19B8">
        <w:rPr>
          <w:rFonts w:ascii="Garamond" w:hAnsi="Garamond"/>
          <w:b w:val="0"/>
          <w:szCs w:val="24"/>
        </w:rPr>
        <w:t>a</w:t>
      </w:r>
      <w:r w:rsidRPr="007D19B8">
        <w:rPr>
          <w:rFonts w:ascii="Garamond" w:hAnsi="Garamond"/>
          <w:b w:val="0"/>
          <w:spacing w:val="-3"/>
          <w:szCs w:val="24"/>
        </w:rPr>
        <w:t xml:space="preserve"> </w:t>
      </w:r>
      <w:r w:rsidRPr="007D19B8">
        <w:rPr>
          <w:rFonts w:ascii="Garamond" w:hAnsi="Garamond"/>
          <w:b w:val="0"/>
          <w:szCs w:val="24"/>
        </w:rPr>
        <w:t>contar</w:t>
      </w:r>
      <w:r w:rsidRPr="007D19B8">
        <w:rPr>
          <w:rFonts w:ascii="Garamond" w:hAnsi="Garamond"/>
          <w:b w:val="0"/>
          <w:spacing w:val="-2"/>
          <w:szCs w:val="24"/>
        </w:rPr>
        <w:t xml:space="preserve"> </w:t>
      </w:r>
      <w:r w:rsidRPr="007D19B8">
        <w:rPr>
          <w:rFonts w:ascii="Garamond" w:hAnsi="Garamond"/>
          <w:b w:val="0"/>
          <w:szCs w:val="24"/>
        </w:rPr>
        <w:t>a</w:t>
      </w:r>
      <w:r w:rsidRPr="007D19B8">
        <w:rPr>
          <w:rFonts w:ascii="Garamond" w:hAnsi="Garamond"/>
          <w:b w:val="0"/>
          <w:spacing w:val="-5"/>
          <w:szCs w:val="24"/>
        </w:rPr>
        <w:t xml:space="preserve"> </w:t>
      </w:r>
      <w:r w:rsidRPr="007D19B8">
        <w:rPr>
          <w:rFonts w:ascii="Garamond" w:hAnsi="Garamond"/>
          <w:b w:val="0"/>
          <w:szCs w:val="24"/>
        </w:rPr>
        <w:t>partir</w:t>
      </w:r>
      <w:r w:rsidRPr="007D19B8">
        <w:rPr>
          <w:rFonts w:ascii="Garamond" w:hAnsi="Garamond"/>
          <w:b w:val="0"/>
          <w:spacing w:val="-5"/>
          <w:szCs w:val="24"/>
        </w:rPr>
        <w:t xml:space="preserve"> </w:t>
      </w:r>
      <w:r w:rsidRPr="007D19B8">
        <w:rPr>
          <w:rFonts w:ascii="Garamond" w:hAnsi="Garamond"/>
          <w:b w:val="0"/>
          <w:szCs w:val="24"/>
        </w:rPr>
        <w:t>da</w:t>
      </w:r>
      <w:r w:rsidRPr="007D19B8">
        <w:rPr>
          <w:rFonts w:ascii="Garamond" w:hAnsi="Garamond"/>
          <w:b w:val="0"/>
          <w:spacing w:val="-4"/>
          <w:szCs w:val="24"/>
        </w:rPr>
        <w:t xml:space="preserve"> </w:t>
      </w:r>
      <w:r w:rsidRPr="007D19B8">
        <w:rPr>
          <w:rFonts w:ascii="Garamond" w:hAnsi="Garamond"/>
          <w:b w:val="0"/>
          <w:szCs w:val="24"/>
        </w:rPr>
        <w:t>entrega</w:t>
      </w:r>
      <w:r w:rsidRPr="007D19B8">
        <w:rPr>
          <w:rFonts w:ascii="Garamond" w:hAnsi="Garamond"/>
          <w:b w:val="0"/>
          <w:spacing w:val="-3"/>
          <w:szCs w:val="24"/>
        </w:rPr>
        <w:t xml:space="preserve"> </w:t>
      </w:r>
      <w:r w:rsidRPr="007D19B8">
        <w:rPr>
          <w:rFonts w:ascii="Garamond" w:hAnsi="Garamond"/>
          <w:b w:val="0"/>
          <w:szCs w:val="24"/>
        </w:rPr>
        <w:t>de</w:t>
      </w:r>
      <w:r w:rsidRPr="007D19B8">
        <w:rPr>
          <w:rFonts w:ascii="Garamond" w:hAnsi="Garamond"/>
          <w:b w:val="0"/>
          <w:spacing w:val="-6"/>
          <w:szCs w:val="24"/>
        </w:rPr>
        <w:t xml:space="preserve"> </w:t>
      </w:r>
      <w:r w:rsidRPr="007D19B8">
        <w:rPr>
          <w:rFonts w:ascii="Garamond" w:hAnsi="Garamond"/>
          <w:b w:val="0"/>
          <w:szCs w:val="24"/>
        </w:rPr>
        <w:t>todos</w:t>
      </w:r>
      <w:r w:rsidRPr="007D19B8">
        <w:rPr>
          <w:rFonts w:ascii="Garamond" w:hAnsi="Garamond"/>
          <w:b w:val="0"/>
          <w:spacing w:val="-5"/>
          <w:szCs w:val="24"/>
        </w:rPr>
        <w:t xml:space="preserve"> </w:t>
      </w:r>
      <w:r w:rsidRPr="007D19B8">
        <w:rPr>
          <w:rFonts w:ascii="Garamond" w:hAnsi="Garamond"/>
          <w:b w:val="0"/>
          <w:szCs w:val="24"/>
        </w:rPr>
        <w:t>os</w:t>
      </w:r>
      <w:r w:rsidRPr="007D19B8">
        <w:rPr>
          <w:rFonts w:ascii="Garamond" w:hAnsi="Garamond"/>
          <w:b w:val="0"/>
          <w:spacing w:val="-6"/>
          <w:szCs w:val="24"/>
        </w:rPr>
        <w:t xml:space="preserve"> </w:t>
      </w:r>
      <w:r w:rsidRPr="007D19B8">
        <w:rPr>
          <w:rFonts w:ascii="Garamond" w:hAnsi="Garamond"/>
          <w:b w:val="0"/>
          <w:szCs w:val="24"/>
        </w:rPr>
        <w:t>comprovantes</w:t>
      </w:r>
      <w:r w:rsidRPr="007D19B8">
        <w:rPr>
          <w:rFonts w:ascii="Garamond" w:hAnsi="Garamond"/>
          <w:b w:val="0"/>
          <w:spacing w:val="-3"/>
          <w:szCs w:val="24"/>
        </w:rPr>
        <w:t xml:space="preserve"> </w:t>
      </w:r>
      <w:r w:rsidRPr="007D19B8">
        <w:rPr>
          <w:rFonts w:ascii="Garamond" w:hAnsi="Garamond"/>
          <w:b w:val="0"/>
          <w:szCs w:val="24"/>
        </w:rPr>
        <w:t>exigidos.</w:t>
      </w:r>
    </w:p>
    <w:p w14:paraId="3A24E55E" w14:textId="77777777" w:rsidR="006573E1" w:rsidRPr="007D19B8" w:rsidRDefault="006573E1" w:rsidP="00D674E3">
      <w:pPr>
        <w:pStyle w:val="Corpodetexto"/>
        <w:spacing w:line="276" w:lineRule="auto"/>
        <w:rPr>
          <w:rFonts w:ascii="Garamond" w:hAnsi="Garamond"/>
          <w:b w:val="0"/>
          <w:szCs w:val="24"/>
        </w:rPr>
      </w:pPr>
    </w:p>
    <w:p w14:paraId="34801D8B" w14:textId="77777777" w:rsidR="006573E1" w:rsidRPr="007D19B8" w:rsidRDefault="006573E1" w:rsidP="006573E1">
      <w:pPr>
        <w:pStyle w:val="Ttulo1"/>
        <w:keepNext w:val="0"/>
        <w:widowControl w:val="0"/>
        <w:numPr>
          <w:ilvl w:val="0"/>
          <w:numId w:val="36"/>
        </w:numPr>
        <w:tabs>
          <w:tab w:val="left" w:pos="1714"/>
        </w:tabs>
        <w:autoSpaceDE w:val="0"/>
        <w:autoSpaceDN w:val="0"/>
        <w:spacing w:before="1" w:line="240" w:lineRule="auto"/>
        <w:ind w:hanging="244"/>
        <w:jc w:val="both"/>
        <w:rPr>
          <w:rFonts w:ascii="Garamond" w:hAnsi="Garamond"/>
          <w:szCs w:val="24"/>
        </w:rPr>
      </w:pPr>
      <w:r w:rsidRPr="007D19B8">
        <w:rPr>
          <w:rFonts w:ascii="Garamond" w:hAnsi="Garamond"/>
          <w:spacing w:val="-4"/>
          <w:szCs w:val="24"/>
        </w:rPr>
        <w:t>HABILITAÇÃO</w:t>
      </w:r>
      <w:r w:rsidRPr="007D19B8">
        <w:rPr>
          <w:rFonts w:ascii="Garamond" w:hAnsi="Garamond"/>
          <w:spacing w:val="-5"/>
          <w:szCs w:val="24"/>
        </w:rPr>
        <w:t xml:space="preserve"> </w:t>
      </w:r>
      <w:r w:rsidRPr="007D19B8">
        <w:rPr>
          <w:rFonts w:ascii="Garamond" w:hAnsi="Garamond"/>
          <w:szCs w:val="24"/>
        </w:rPr>
        <w:t>TÉCNICA</w:t>
      </w:r>
    </w:p>
    <w:p w14:paraId="31FA2188" w14:textId="77777777" w:rsidR="006573E1" w:rsidRPr="007D19B8" w:rsidRDefault="006573E1" w:rsidP="006573E1">
      <w:pPr>
        <w:pStyle w:val="Corpodetexto"/>
        <w:rPr>
          <w:rFonts w:ascii="Garamond" w:hAnsi="Garamond"/>
          <w:b w:val="0"/>
          <w:szCs w:val="24"/>
        </w:rPr>
      </w:pPr>
    </w:p>
    <w:p w14:paraId="63E5358C" w14:textId="77777777" w:rsidR="006573E1" w:rsidRPr="007D19B8" w:rsidRDefault="006573E1" w:rsidP="006573E1">
      <w:pPr>
        <w:pStyle w:val="PargrafodaLista"/>
        <w:widowControl w:val="0"/>
        <w:numPr>
          <w:ilvl w:val="1"/>
          <w:numId w:val="36"/>
        </w:numPr>
        <w:tabs>
          <w:tab w:val="left" w:pos="1898"/>
        </w:tabs>
        <w:autoSpaceDE w:val="0"/>
        <w:autoSpaceDN w:val="0"/>
        <w:spacing w:line="252" w:lineRule="exact"/>
        <w:contextualSpacing w:val="0"/>
        <w:jc w:val="both"/>
        <w:rPr>
          <w:rFonts w:ascii="Garamond" w:hAnsi="Garamond"/>
        </w:rPr>
      </w:pPr>
      <w:r w:rsidRPr="007D19B8">
        <w:rPr>
          <w:rFonts w:ascii="Garamond" w:hAnsi="Garamond"/>
        </w:rPr>
        <w:t>Da</w:t>
      </w:r>
      <w:r w:rsidRPr="007D19B8">
        <w:rPr>
          <w:rFonts w:ascii="Garamond" w:hAnsi="Garamond"/>
          <w:spacing w:val="-3"/>
        </w:rPr>
        <w:t xml:space="preserve"> </w:t>
      </w:r>
      <w:r w:rsidRPr="007D19B8">
        <w:rPr>
          <w:rFonts w:ascii="Garamond" w:hAnsi="Garamond"/>
        </w:rPr>
        <w:t>empresa:</w:t>
      </w:r>
    </w:p>
    <w:p w14:paraId="6B441F36" w14:textId="77777777" w:rsidR="00D674E3" w:rsidRPr="007D19B8" w:rsidRDefault="00D674E3" w:rsidP="00D674E3">
      <w:pPr>
        <w:widowControl w:val="0"/>
        <w:tabs>
          <w:tab w:val="left" w:pos="1898"/>
        </w:tabs>
        <w:autoSpaceDE w:val="0"/>
        <w:autoSpaceDN w:val="0"/>
        <w:spacing w:line="252" w:lineRule="exact"/>
        <w:rPr>
          <w:rFonts w:ascii="Garamond" w:hAnsi="Garamond"/>
          <w:szCs w:val="24"/>
        </w:rPr>
      </w:pPr>
    </w:p>
    <w:p w14:paraId="2F6E5547" w14:textId="77777777" w:rsidR="006573E1" w:rsidRPr="007D19B8" w:rsidRDefault="006573E1" w:rsidP="006573E1">
      <w:pPr>
        <w:pStyle w:val="Corpodetexto"/>
        <w:ind w:left="1470" w:right="224"/>
        <w:rPr>
          <w:rFonts w:ascii="Garamond" w:hAnsi="Garamond"/>
          <w:b w:val="0"/>
          <w:szCs w:val="24"/>
        </w:rPr>
      </w:pPr>
      <w:r w:rsidRPr="007D19B8">
        <w:rPr>
          <w:rFonts w:ascii="Garamond" w:hAnsi="Garamond"/>
          <w:b w:val="0"/>
          <w:szCs w:val="24"/>
        </w:rPr>
        <w:t>A empresa proponente deverá apresentar comprovação de experiência prévia por meio de atestado(s) fornecido(s) por pessoas jurídicas de direito público ou privado, que comprovem a aptidão de desempenho de atividade pertinente e compatível em características, quantidades e prazos com o objeto da licitação, na forma do artigo 30, § 4º, da Lei Federal nº 14.133/2021 que indiquem nome, função, endereço e o telefone de contato do(s) atestador(es), ou qualquer outro meio para eventual contato. Será exigida em ordem de relevância técnica e valor significativo do objeto:</w:t>
      </w:r>
    </w:p>
    <w:p w14:paraId="36CA459B" w14:textId="77777777" w:rsidR="006573E1" w:rsidRPr="007D19B8" w:rsidRDefault="006573E1" w:rsidP="006573E1">
      <w:pPr>
        <w:pStyle w:val="PargrafodaLista"/>
        <w:widowControl w:val="0"/>
        <w:numPr>
          <w:ilvl w:val="0"/>
          <w:numId w:val="31"/>
        </w:numPr>
        <w:tabs>
          <w:tab w:val="left" w:pos="2374"/>
        </w:tabs>
        <w:autoSpaceDE w:val="0"/>
        <w:autoSpaceDN w:val="0"/>
        <w:ind w:right="284"/>
        <w:contextualSpacing w:val="0"/>
        <w:jc w:val="both"/>
        <w:rPr>
          <w:rFonts w:ascii="Garamond" w:hAnsi="Garamond"/>
        </w:rPr>
      </w:pPr>
      <w:r w:rsidRPr="007D19B8">
        <w:rPr>
          <w:rFonts w:ascii="Garamond" w:hAnsi="Garamond"/>
        </w:rPr>
        <w:t>comprovação de experiência mínima de 3 (três) anos na prestação de serviços compatíveis com o objeto da licitação, sendo vedado o somatório de atestados, ainda que os contratos tenham sido executados de forma concomitante, conforme Acórdãos n. 463/2015-TCU-Plenário e</w:t>
      </w:r>
      <w:r w:rsidRPr="007D19B8">
        <w:rPr>
          <w:rFonts w:ascii="Garamond" w:hAnsi="Garamond"/>
          <w:spacing w:val="-8"/>
        </w:rPr>
        <w:t xml:space="preserve"> </w:t>
      </w:r>
      <w:r w:rsidRPr="007D19B8">
        <w:rPr>
          <w:rFonts w:ascii="Garamond" w:hAnsi="Garamond"/>
        </w:rPr>
        <w:t>505/2018-TCU-Plenário.</w:t>
      </w:r>
    </w:p>
    <w:p w14:paraId="08DD29B9" w14:textId="77777777" w:rsidR="00E24821" w:rsidRPr="007D19B8" w:rsidRDefault="00E24821" w:rsidP="00E24821">
      <w:pPr>
        <w:widowControl w:val="0"/>
        <w:tabs>
          <w:tab w:val="left" w:pos="2374"/>
        </w:tabs>
        <w:autoSpaceDE w:val="0"/>
        <w:autoSpaceDN w:val="0"/>
        <w:ind w:right="284"/>
        <w:rPr>
          <w:rFonts w:ascii="Garamond" w:hAnsi="Garamond"/>
          <w:szCs w:val="24"/>
        </w:rPr>
      </w:pPr>
    </w:p>
    <w:p w14:paraId="27964C97" w14:textId="77777777" w:rsidR="006573E1" w:rsidRPr="007D19B8" w:rsidRDefault="006573E1" w:rsidP="006573E1">
      <w:pPr>
        <w:pStyle w:val="PargrafodaLista"/>
        <w:widowControl w:val="0"/>
        <w:numPr>
          <w:ilvl w:val="1"/>
          <w:numId w:val="31"/>
        </w:numPr>
        <w:tabs>
          <w:tab w:val="left" w:pos="2472"/>
        </w:tabs>
        <w:autoSpaceDE w:val="0"/>
        <w:autoSpaceDN w:val="0"/>
        <w:spacing w:before="8"/>
        <w:ind w:left="1701" w:right="291" w:firstLine="0"/>
        <w:contextualSpacing w:val="0"/>
        <w:jc w:val="both"/>
        <w:rPr>
          <w:rFonts w:ascii="Garamond" w:hAnsi="Garamond"/>
        </w:rPr>
      </w:pPr>
      <w:r w:rsidRPr="007D19B8">
        <w:rPr>
          <w:rFonts w:ascii="Garamond" w:hAnsi="Garamond"/>
        </w:rPr>
        <w:t xml:space="preserve">entenda-se como pertinente e compatível serviços </w:t>
      </w:r>
      <w:r w:rsidRPr="007D19B8">
        <w:rPr>
          <w:rFonts w:ascii="Garamond" w:hAnsi="Garamond"/>
          <w:spacing w:val="7"/>
        </w:rPr>
        <w:t xml:space="preserve">de </w:t>
      </w:r>
      <w:r w:rsidRPr="007D19B8">
        <w:rPr>
          <w:rFonts w:ascii="Garamond" w:hAnsi="Garamond"/>
          <w:spacing w:val="11"/>
        </w:rPr>
        <w:t xml:space="preserve">gerenciamento </w:t>
      </w:r>
      <w:r w:rsidRPr="007D19B8">
        <w:rPr>
          <w:rFonts w:ascii="Garamond" w:hAnsi="Garamond"/>
          <w:spacing w:val="6"/>
        </w:rPr>
        <w:t xml:space="preserve">de </w:t>
      </w:r>
      <w:r w:rsidRPr="007D19B8">
        <w:rPr>
          <w:rFonts w:ascii="Garamond" w:hAnsi="Garamond"/>
          <w:spacing w:val="8"/>
        </w:rPr>
        <w:t xml:space="preserve">mão </w:t>
      </w:r>
      <w:r w:rsidRPr="007D19B8">
        <w:rPr>
          <w:rFonts w:ascii="Garamond" w:hAnsi="Garamond"/>
          <w:spacing w:val="6"/>
        </w:rPr>
        <w:t>de</w:t>
      </w:r>
      <w:r w:rsidRPr="007D19B8">
        <w:rPr>
          <w:rFonts w:ascii="Garamond" w:hAnsi="Garamond"/>
          <w:spacing w:val="73"/>
        </w:rPr>
        <w:t xml:space="preserve"> </w:t>
      </w:r>
      <w:r w:rsidRPr="007D19B8">
        <w:rPr>
          <w:rFonts w:ascii="Garamond" w:hAnsi="Garamond"/>
          <w:spacing w:val="10"/>
        </w:rPr>
        <w:t>obra em áreas verdes como bosques, jardins, parques urbanos e unidades de conservação, etc.</w:t>
      </w:r>
    </w:p>
    <w:p w14:paraId="4C05010A" w14:textId="77777777" w:rsidR="006573E1" w:rsidRPr="007D19B8" w:rsidRDefault="006573E1" w:rsidP="006573E1">
      <w:pPr>
        <w:pStyle w:val="PargrafodaLista"/>
        <w:widowControl w:val="0"/>
        <w:numPr>
          <w:ilvl w:val="0"/>
          <w:numId w:val="31"/>
        </w:numPr>
        <w:tabs>
          <w:tab w:val="left" w:pos="2316"/>
        </w:tabs>
        <w:autoSpaceDE w:val="0"/>
        <w:autoSpaceDN w:val="0"/>
        <w:spacing w:before="3" w:line="242" w:lineRule="auto"/>
        <w:ind w:left="1701" w:right="272" w:firstLine="0"/>
        <w:contextualSpacing w:val="0"/>
        <w:jc w:val="both"/>
        <w:rPr>
          <w:rFonts w:ascii="Garamond" w:hAnsi="Garamond"/>
        </w:rPr>
      </w:pPr>
      <w:bookmarkStart w:id="0" w:name="_Hlk148364688"/>
      <w:r w:rsidRPr="007D19B8">
        <w:rPr>
          <w:rFonts w:ascii="Garamond" w:hAnsi="Garamond"/>
        </w:rPr>
        <w:t>comprovação de ter a empresa gerenciado ao menos 50% de postos de trabalho, sendo admitido</w:t>
      </w:r>
      <w:r w:rsidRPr="007D19B8">
        <w:rPr>
          <w:rFonts w:ascii="Garamond" w:hAnsi="Garamond"/>
          <w:spacing w:val="-6"/>
        </w:rPr>
        <w:t xml:space="preserve"> </w:t>
      </w:r>
      <w:r w:rsidRPr="007D19B8">
        <w:rPr>
          <w:rFonts w:ascii="Garamond" w:hAnsi="Garamond"/>
        </w:rPr>
        <w:t>o</w:t>
      </w:r>
      <w:r w:rsidRPr="007D19B8">
        <w:rPr>
          <w:rFonts w:ascii="Garamond" w:hAnsi="Garamond"/>
          <w:spacing w:val="-4"/>
        </w:rPr>
        <w:t xml:space="preserve"> </w:t>
      </w:r>
      <w:r w:rsidRPr="007D19B8">
        <w:rPr>
          <w:rFonts w:ascii="Garamond" w:hAnsi="Garamond"/>
        </w:rPr>
        <w:t>somatório</w:t>
      </w:r>
      <w:r w:rsidRPr="007D19B8">
        <w:rPr>
          <w:rFonts w:ascii="Garamond" w:hAnsi="Garamond"/>
          <w:spacing w:val="-5"/>
        </w:rPr>
        <w:t xml:space="preserve"> </w:t>
      </w:r>
      <w:r w:rsidRPr="007D19B8">
        <w:rPr>
          <w:rFonts w:ascii="Garamond" w:hAnsi="Garamond"/>
        </w:rPr>
        <w:t>de</w:t>
      </w:r>
      <w:r w:rsidRPr="007D19B8">
        <w:rPr>
          <w:rFonts w:ascii="Garamond" w:hAnsi="Garamond"/>
          <w:spacing w:val="-5"/>
        </w:rPr>
        <w:t xml:space="preserve"> </w:t>
      </w:r>
      <w:r w:rsidRPr="007D19B8">
        <w:rPr>
          <w:rFonts w:ascii="Garamond" w:hAnsi="Garamond"/>
        </w:rPr>
        <w:t>atestados</w:t>
      </w:r>
      <w:r w:rsidRPr="007D19B8">
        <w:rPr>
          <w:rFonts w:ascii="Garamond" w:hAnsi="Garamond"/>
          <w:spacing w:val="-6"/>
        </w:rPr>
        <w:t xml:space="preserve"> </w:t>
      </w:r>
      <w:r w:rsidRPr="007D19B8">
        <w:rPr>
          <w:rFonts w:ascii="Garamond" w:hAnsi="Garamond"/>
        </w:rPr>
        <w:t>para</w:t>
      </w:r>
      <w:r w:rsidRPr="007D19B8">
        <w:rPr>
          <w:rFonts w:ascii="Garamond" w:hAnsi="Garamond"/>
          <w:spacing w:val="-5"/>
        </w:rPr>
        <w:t xml:space="preserve"> </w:t>
      </w:r>
      <w:r w:rsidRPr="007D19B8">
        <w:rPr>
          <w:rFonts w:ascii="Garamond" w:hAnsi="Garamond"/>
        </w:rPr>
        <w:t>comprovação</w:t>
      </w:r>
      <w:r w:rsidRPr="007D19B8">
        <w:rPr>
          <w:rFonts w:ascii="Garamond" w:hAnsi="Garamond"/>
          <w:spacing w:val="-5"/>
        </w:rPr>
        <w:t xml:space="preserve"> </w:t>
      </w:r>
      <w:r w:rsidRPr="007D19B8">
        <w:rPr>
          <w:rFonts w:ascii="Garamond" w:hAnsi="Garamond"/>
        </w:rPr>
        <w:t>do</w:t>
      </w:r>
      <w:r w:rsidRPr="007D19B8">
        <w:rPr>
          <w:rFonts w:ascii="Garamond" w:hAnsi="Garamond"/>
          <w:spacing w:val="-5"/>
        </w:rPr>
        <w:t xml:space="preserve"> </w:t>
      </w:r>
      <w:r w:rsidRPr="007D19B8">
        <w:rPr>
          <w:rFonts w:ascii="Garamond" w:hAnsi="Garamond"/>
        </w:rPr>
        <w:t>número</w:t>
      </w:r>
      <w:r w:rsidRPr="007D19B8">
        <w:rPr>
          <w:rFonts w:ascii="Garamond" w:hAnsi="Garamond"/>
          <w:spacing w:val="-5"/>
        </w:rPr>
        <w:t xml:space="preserve"> </w:t>
      </w:r>
      <w:r w:rsidRPr="007D19B8">
        <w:rPr>
          <w:rFonts w:ascii="Garamond" w:hAnsi="Garamond"/>
        </w:rPr>
        <w:t>de</w:t>
      </w:r>
      <w:r w:rsidRPr="007D19B8">
        <w:rPr>
          <w:rFonts w:ascii="Garamond" w:hAnsi="Garamond"/>
          <w:spacing w:val="1"/>
        </w:rPr>
        <w:t xml:space="preserve"> </w:t>
      </w:r>
      <w:r w:rsidRPr="007D19B8">
        <w:rPr>
          <w:rFonts w:ascii="Garamond" w:hAnsi="Garamond"/>
        </w:rPr>
        <w:t>postos,</w:t>
      </w:r>
      <w:r w:rsidRPr="007D19B8">
        <w:rPr>
          <w:rFonts w:ascii="Garamond" w:hAnsi="Garamond"/>
          <w:spacing w:val="-4"/>
        </w:rPr>
        <w:t xml:space="preserve"> </w:t>
      </w:r>
      <w:r w:rsidRPr="007D19B8">
        <w:rPr>
          <w:rFonts w:ascii="Garamond" w:hAnsi="Garamond"/>
        </w:rPr>
        <w:t>desde</w:t>
      </w:r>
      <w:r w:rsidRPr="007D19B8">
        <w:rPr>
          <w:rFonts w:ascii="Garamond" w:hAnsi="Garamond"/>
          <w:spacing w:val="-5"/>
        </w:rPr>
        <w:t xml:space="preserve"> </w:t>
      </w:r>
      <w:r w:rsidRPr="007D19B8">
        <w:rPr>
          <w:rFonts w:ascii="Garamond" w:hAnsi="Garamond"/>
        </w:rPr>
        <w:t>que</w:t>
      </w:r>
      <w:r w:rsidRPr="007D19B8">
        <w:rPr>
          <w:rFonts w:ascii="Garamond" w:hAnsi="Garamond"/>
          <w:spacing w:val="-2"/>
        </w:rPr>
        <w:t xml:space="preserve"> </w:t>
      </w:r>
      <w:r w:rsidRPr="007D19B8">
        <w:rPr>
          <w:rFonts w:ascii="Garamond" w:hAnsi="Garamond"/>
        </w:rPr>
        <w:t>os contratos tenham sido executados de forma</w:t>
      </w:r>
      <w:r w:rsidRPr="007D19B8">
        <w:rPr>
          <w:rFonts w:ascii="Garamond" w:hAnsi="Garamond"/>
          <w:spacing w:val="-26"/>
        </w:rPr>
        <w:t xml:space="preserve"> </w:t>
      </w:r>
      <w:r w:rsidRPr="007D19B8">
        <w:rPr>
          <w:rFonts w:ascii="Garamond" w:hAnsi="Garamond"/>
        </w:rPr>
        <w:t>concomitante.</w:t>
      </w:r>
    </w:p>
    <w:p w14:paraId="7705C1B5" w14:textId="77777777" w:rsidR="006573E1" w:rsidRPr="007D19B8" w:rsidRDefault="006573E1" w:rsidP="006573E1">
      <w:pPr>
        <w:pStyle w:val="PargrafodaLista"/>
        <w:widowControl w:val="0"/>
        <w:numPr>
          <w:ilvl w:val="0"/>
          <w:numId w:val="31"/>
        </w:numPr>
        <w:tabs>
          <w:tab w:val="left" w:pos="2316"/>
        </w:tabs>
        <w:autoSpaceDE w:val="0"/>
        <w:autoSpaceDN w:val="0"/>
        <w:spacing w:line="242" w:lineRule="auto"/>
        <w:ind w:left="1701" w:right="275" w:firstLine="0"/>
        <w:contextualSpacing w:val="0"/>
        <w:jc w:val="both"/>
        <w:rPr>
          <w:rFonts w:ascii="Garamond" w:hAnsi="Garamond"/>
        </w:rPr>
      </w:pPr>
      <w:r w:rsidRPr="007D19B8">
        <w:rPr>
          <w:rFonts w:ascii="Garamond" w:hAnsi="Garamond"/>
        </w:rPr>
        <w:t>comprovação</w:t>
      </w:r>
      <w:r w:rsidRPr="007D19B8">
        <w:rPr>
          <w:rFonts w:ascii="Garamond" w:hAnsi="Garamond"/>
          <w:spacing w:val="-10"/>
        </w:rPr>
        <w:t xml:space="preserve"> </w:t>
      </w:r>
      <w:r w:rsidRPr="007D19B8">
        <w:rPr>
          <w:rFonts w:ascii="Garamond" w:hAnsi="Garamond"/>
        </w:rPr>
        <w:t>de</w:t>
      </w:r>
      <w:r w:rsidRPr="007D19B8">
        <w:rPr>
          <w:rFonts w:ascii="Garamond" w:hAnsi="Garamond"/>
          <w:spacing w:val="-9"/>
        </w:rPr>
        <w:t xml:space="preserve"> </w:t>
      </w:r>
      <w:r w:rsidRPr="007D19B8">
        <w:rPr>
          <w:rFonts w:ascii="Garamond" w:hAnsi="Garamond"/>
        </w:rPr>
        <w:t>ter</w:t>
      </w:r>
      <w:r w:rsidRPr="007D19B8">
        <w:rPr>
          <w:rFonts w:ascii="Garamond" w:hAnsi="Garamond"/>
          <w:spacing w:val="-7"/>
        </w:rPr>
        <w:t xml:space="preserve"> </w:t>
      </w:r>
      <w:r w:rsidRPr="007D19B8">
        <w:rPr>
          <w:rFonts w:ascii="Garamond" w:hAnsi="Garamond"/>
        </w:rPr>
        <w:t>a</w:t>
      </w:r>
      <w:r w:rsidRPr="007D19B8">
        <w:rPr>
          <w:rFonts w:ascii="Garamond" w:hAnsi="Garamond"/>
          <w:spacing w:val="-6"/>
        </w:rPr>
        <w:t xml:space="preserve"> </w:t>
      </w:r>
      <w:r w:rsidRPr="007D19B8">
        <w:rPr>
          <w:rFonts w:ascii="Garamond" w:hAnsi="Garamond"/>
        </w:rPr>
        <w:t>empresa</w:t>
      </w:r>
      <w:r w:rsidRPr="007D19B8">
        <w:rPr>
          <w:rFonts w:ascii="Garamond" w:hAnsi="Garamond"/>
          <w:spacing w:val="-9"/>
        </w:rPr>
        <w:t xml:space="preserve"> </w:t>
      </w:r>
      <w:r w:rsidRPr="007D19B8">
        <w:rPr>
          <w:rFonts w:ascii="Garamond" w:hAnsi="Garamond"/>
        </w:rPr>
        <w:t>realizado</w:t>
      </w:r>
      <w:r w:rsidRPr="007D19B8">
        <w:rPr>
          <w:rFonts w:ascii="Garamond" w:hAnsi="Garamond"/>
          <w:spacing w:val="-8"/>
        </w:rPr>
        <w:t xml:space="preserve"> </w:t>
      </w:r>
      <w:r w:rsidRPr="007D19B8">
        <w:rPr>
          <w:rFonts w:ascii="Garamond" w:hAnsi="Garamond"/>
        </w:rPr>
        <w:t>serviços</w:t>
      </w:r>
      <w:r w:rsidRPr="007D19B8">
        <w:rPr>
          <w:rFonts w:ascii="Garamond" w:hAnsi="Garamond"/>
          <w:spacing w:val="-3"/>
        </w:rPr>
        <w:t xml:space="preserve"> </w:t>
      </w:r>
      <w:r w:rsidRPr="007D19B8">
        <w:rPr>
          <w:rFonts w:ascii="Garamond" w:hAnsi="Garamond"/>
        </w:rPr>
        <w:t>de</w:t>
      </w:r>
      <w:r w:rsidRPr="007D19B8">
        <w:rPr>
          <w:rFonts w:ascii="Garamond" w:hAnsi="Garamond"/>
          <w:spacing w:val="-9"/>
        </w:rPr>
        <w:t xml:space="preserve"> </w:t>
      </w:r>
      <w:r w:rsidRPr="007D19B8">
        <w:rPr>
          <w:rFonts w:ascii="Garamond" w:hAnsi="Garamond"/>
        </w:rPr>
        <w:t>capina</w:t>
      </w:r>
      <w:r w:rsidRPr="007D19B8">
        <w:rPr>
          <w:rFonts w:ascii="Garamond" w:hAnsi="Garamond"/>
          <w:spacing w:val="-9"/>
        </w:rPr>
        <w:t xml:space="preserve"> </w:t>
      </w:r>
      <w:r w:rsidRPr="007D19B8">
        <w:rPr>
          <w:rFonts w:ascii="Garamond" w:hAnsi="Garamond"/>
        </w:rPr>
        <w:t>manual</w:t>
      </w:r>
      <w:r w:rsidRPr="007D19B8">
        <w:rPr>
          <w:rFonts w:ascii="Garamond" w:hAnsi="Garamond"/>
          <w:spacing w:val="-9"/>
        </w:rPr>
        <w:t xml:space="preserve"> </w:t>
      </w:r>
      <w:r w:rsidRPr="007D19B8">
        <w:rPr>
          <w:rFonts w:ascii="Garamond" w:hAnsi="Garamond"/>
        </w:rPr>
        <w:t>ou</w:t>
      </w:r>
      <w:r w:rsidRPr="007D19B8">
        <w:rPr>
          <w:rFonts w:ascii="Garamond" w:hAnsi="Garamond"/>
          <w:spacing w:val="-9"/>
        </w:rPr>
        <w:t xml:space="preserve"> </w:t>
      </w:r>
      <w:r w:rsidRPr="007D19B8">
        <w:rPr>
          <w:rFonts w:ascii="Garamond" w:hAnsi="Garamond"/>
        </w:rPr>
        <w:t>mecanizada</w:t>
      </w:r>
      <w:r w:rsidRPr="007D19B8">
        <w:rPr>
          <w:rFonts w:ascii="Garamond" w:hAnsi="Garamond"/>
          <w:spacing w:val="-6"/>
        </w:rPr>
        <w:t xml:space="preserve"> </w:t>
      </w:r>
      <w:r w:rsidRPr="007D19B8">
        <w:rPr>
          <w:rFonts w:ascii="Garamond" w:hAnsi="Garamond"/>
        </w:rPr>
        <w:t>em área igual ou superior a 500 m², sendo admitido o somatório de atestados para comprovação do número de postos, desde que os contratos tenham sido executados de forma</w:t>
      </w:r>
      <w:r w:rsidRPr="007D19B8">
        <w:rPr>
          <w:rFonts w:ascii="Garamond" w:hAnsi="Garamond"/>
          <w:spacing w:val="-3"/>
        </w:rPr>
        <w:t xml:space="preserve"> </w:t>
      </w:r>
      <w:r w:rsidRPr="007D19B8">
        <w:rPr>
          <w:rFonts w:ascii="Garamond" w:hAnsi="Garamond"/>
        </w:rPr>
        <w:t>concomitante.</w:t>
      </w:r>
    </w:p>
    <w:p w14:paraId="32E53E3B" w14:textId="77777777" w:rsidR="006573E1" w:rsidRPr="007D19B8" w:rsidRDefault="006573E1" w:rsidP="006573E1">
      <w:pPr>
        <w:pStyle w:val="PargrafodaLista"/>
        <w:widowControl w:val="0"/>
        <w:numPr>
          <w:ilvl w:val="0"/>
          <w:numId w:val="31"/>
        </w:numPr>
        <w:tabs>
          <w:tab w:val="left" w:pos="2316"/>
        </w:tabs>
        <w:autoSpaceDE w:val="0"/>
        <w:autoSpaceDN w:val="0"/>
        <w:spacing w:line="244" w:lineRule="auto"/>
        <w:ind w:left="1701" w:right="279" w:firstLine="0"/>
        <w:contextualSpacing w:val="0"/>
        <w:jc w:val="both"/>
        <w:rPr>
          <w:rFonts w:ascii="Garamond" w:hAnsi="Garamond"/>
        </w:rPr>
      </w:pPr>
      <w:r w:rsidRPr="007D19B8">
        <w:rPr>
          <w:rFonts w:ascii="Garamond" w:hAnsi="Garamond"/>
        </w:rPr>
        <w:t>certificado de Limpeza e Higienização de Reservatório de Água emitido pelo Instituto Estadual do Ambiente -</w:t>
      </w:r>
      <w:r w:rsidRPr="007D19B8">
        <w:rPr>
          <w:rFonts w:ascii="Garamond" w:hAnsi="Garamond"/>
          <w:spacing w:val="-16"/>
        </w:rPr>
        <w:t xml:space="preserve"> </w:t>
      </w:r>
      <w:r w:rsidRPr="007D19B8">
        <w:rPr>
          <w:rFonts w:ascii="Garamond" w:hAnsi="Garamond"/>
        </w:rPr>
        <w:t>INEA/RJ.</w:t>
      </w:r>
    </w:p>
    <w:p w14:paraId="1F91327B" w14:textId="77777777" w:rsidR="006573E1" w:rsidRPr="007D19B8" w:rsidRDefault="006573E1" w:rsidP="006573E1">
      <w:pPr>
        <w:pStyle w:val="PargrafodaLista"/>
        <w:widowControl w:val="0"/>
        <w:numPr>
          <w:ilvl w:val="0"/>
          <w:numId w:val="31"/>
        </w:numPr>
        <w:tabs>
          <w:tab w:val="left" w:pos="2316"/>
        </w:tabs>
        <w:autoSpaceDE w:val="0"/>
        <w:autoSpaceDN w:val="0"/>
        <w:spacing w:line="242" w:lineRule="auto"/>
        <w:ind w:left="1701" w:right="276" w:firstLine="0"/>
        <w:contextualSpacing w:val="0"/>
        <w:jc w:val="both"/>
        <w:rPr>
          <w:rFonts w:ascii="Garamond" w:hAnsi="Garamond"/>
        </w:rPr>
      </w:pPr>
      <w:r w:rsidRPr="007D19B8">
        <w:rPr>
          <w:rFonts w:ascii="Garamond" w:hAnsi="Garamond"/>
        </w:rPr>
        <w:t xml:space="preserve">registro no Conselho Regional de Química da região de competência da sede da licitante, com o respectivo visto do </w:t>
      </w:r>
      <w:r w:rsidRPr="007D19B8">
        <w:rPr>
          <w:rFonts w:ascii="Garamond" w:hAnsi="Garamond"/>
          <w:spacing w:val="-2"/>
        </w:rPr>
        <w:t xml:space="preserve">CRQ </w:t>
      </w:r>
      <w:r w:rsidRPr="007D19B8">
        <w:rPr>
          <w:rFonts w:ascii="Garamond" w:hAnsi="Garamond"/>
        </w:rPr>
        <w:t>III, caso o registro seja de fora do estado do Rio de Janeiro.</w:t>
      </w:r>
    </w:p>
    <w:bookmarkEnd w:id="0"/>
    <w:p w14:paraId="204A5261" w14:textId="77777777" w:rsidR="006573E1" w:rsidRPr="007D19B8" w:rsidRDefault="006573E1" w:rsidP="006573E1">
      <w:pPr>
        <w:pStyle w:val="Corpodetexto"/>
        <w:spacing w:before="1"/>
        <w:ind w:left="1701"/>
        <w:rPr>
          <w:rFonts w:ascii="Garamond" w:hAnsi="Garamond"/>
          <w:szCs w:val="24"/>
        </w:rPr>
      </w:pPr>
    </w:p>
    <w:p w14:paraId="5E4727D5" w14:textId="77777777" w:rsidR="006573E1" w:rsidRPr="007D19B8" w:rsidRDefault="006573E1" w:rsidP="00FE563B">
      <w:pPr>
        <w:pStyle w:val="Corpodetexto"/>
        <w:spacing w:before="1" w:line="276" w:lineRule="auto"/>
        <w:ind w:left="1470" w:right="225"/>
        <w:rPr>
          <w:rFonts w:ascii="Garamond" w:hAnsi="Garamond"/>
          <w:b w:val="0"/>
          <w:szCs w:val="24"/>
        </w:rPr>
      </w:pPr>
      <w:r w:rsidRPr="007D19B8">
        <w:rPr>
          <w:rFonts w:ascii="Garamond" w:hAnsi="Garamond"/>
          <w:b w:val="0"/>
          <w:szCs w:val="24"/>
        </w:rPr>
        <w:t>Não serão aceitas como comprovação de experiência a apresentação de Anotação de Responsabilidade Técnica – ART ou Certidão de Acervo Técnico – CAT.</w:t>
      </w:r>
    </w:p>
    <w:p w14:paraId="6ACFF2FD" w14:textId="77777777" w:rsidR="006573E1" w:rsidRPr="007D19B8" w:rsidRDefault="006573E1" w:rsidP="00FE563B">
      <w:pPr>
        <w:pStyle w:val="Corpodetexto"/>
        <w:spacing w:before="8" w:line="276" w:lineRule="auto"/>
        <w:rPr>
          <w:rFonts w:ascii="Garamond" w:hAnsi="Garamond"/>
          <w:b w:val="0"/>
          <w:szCs w:val="24"/>
        </w:rPr>
      </w:pPr>
    </w:p>
    <w:p w14:paraId="46A9C13B" w14:textId="77777777" w:rsidR="006573E1" w:rsidRPr="007D19B8" w:rsidRDefault="006573E1" w:rsidP="00FE563B">
      <w:pPr>
        <w:pStyle w:val="Corpodetexto"/>
        <w:spacing w:line="276" w:lineRule="auto"/>
        <w:ind w:left="1470" w:right="224"/>
        <w:rPr>
          <w:rFonts w:ascii="Garamond" w:hAnsi="Garamond"/>
          <w:b w:val="0"/>
          <w:szCs w:val="24"/>
        </w:rPr>
      </w:pPr>
      <w:r w:rsidRPr="007D19B8">
        <w:rPr>
          <w:rFonts w:ascii="Garamond" w:hAnsi="Garamond"/>
          <w:b w:val="0"/>
          <w:szCs w:val="24"/>
        </w:rPr>
        <w:lastRenderedPageBreak/>
        <w:t xml:space="preserve">O proponente disponibilizará todas as informações necessárias à comprovação da legitimidade dos atestados apresentados. Disponibilizando, dentre outros documentos, e não </w:t>
      </w:r>
      <w:proofErr w:type="gramStart"/>
      <w:r w:rsidRPr="007D19B8">
        <w:rPr>
          <w:rFonts w:ascii="Garamond" w:hAnsi="Garamond"/>
          <w:b w:val="0"/>
          <w:szCs w:val="24"/>
        </w:rPr>
        <w:t>se  restringindo</w:t>
      </w:r>
      <w:proofErr w:type="gramEnd"/>
      <w:r w:rsidRPr="007D19B8">
        <w:rPr>
          <w:rFonts w:ascii="Garamond" w:hAnsi="Garamond"/>
          <w:b w:val="0"/>
          <w:szCs w:val="24"/>
        </w:rPr>
        <w:t>, a cópia do contrato e suas alterações posteriores, que deram suporte à contratação.</w:t>
      </w:r>
    </w:p>
    <w:p w14:paraId="7966CEDE" w14:textId="77777777" w:rsidR="00E24821" w:rsidRPr="007D19B8" w:rsidRDefault="00E24821" w:rsidP="006573E1">
      <w:pPr>
        <w:pStyle w:val="Corpodetexto"/>
        <w:ind w:left="1470"/>
        <w:rPr>
          <w:rFonts w:ascii="Garamond" w:hAnsi="Garamond"/>
          <w:szCs w:val="24"/>
        </w:rPr>
      </w:pPr>
    </w:p>
    <w:p w14:paraId="781B2410" w14:textId="77777777" w:rsidR="006573E1" w:rsidRPr="007D19B8" w:rsidRDefault="006573E1" w:rsidP="006573E1">
      <w:pPr>
        <w:pStyle w:val="Corpodetexto"/>
        <w:ind w:left="1470"/>
        <w:rPr>
          <w:rFonts w:ascii="Garamond" w:hAnsi="Garamond"/>
          <w:szCs w:val="24"/>
        </w:rPr>
      </w:pPr>
      <w:r w:rsidRPr="007D19B8">
        <w:rPr>
          <w:rFonts w:ascii="Garamond" w:hAnsi="Garamond"/>
          <w:szCs w:val="24"/>
        </w:rPr>
        <w:t>Deverá ainda, para fins de qualificação Econômico-financeira, deverá apresentar:</w:t>
      </w:r>
    </w:p>
    <w:p w14:paraId="44437F1C" w14:textId="77777777" w:rsidR="006573E1" w:rsidRPr="007D19B8" w:rsidRDefault="006573E1" w:rsidP="006573E1">
      <w:pPr>
        <w:pStyle w:val="PargrafodaLista"/>
        <w:widowControl w:val="0"/>
        <w:numPr>
          <w:ilvl w:val="0"/>
          <w:numId w:val="30"/>
        </w:numPr>
        <w:tabs>
          <w:tab w:val="left" w:pos="2306"/>
        </w:tabs>
        <w:autoSpaceDE w:val="0"/>
        <w:autoSpaceDN w:val="0"/>
        <w:spacing w:line="242" w:lineRule="auto"/>
        <w:ind w:right="279" w:firstLine="0"/>
        <w:contextualSpacing w:val="0"/>
        <w:jc w:val="both"/>
        <w:rPr>
          <w:rFonts w:ascii="Garamond" w:hAnsi="Garamond"/>
        </w:rPr>
      </w:pPr>
      <w:r w:rsidRPr="007D19B8">
        <w:rPr>
          <w:rFonts w:ascii="Garamond" w:hAnsi="Garamond"/>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w:t>
      </w:r>
      <w:r w:rsidRPr="007D19B8">
        <w:rPr>
          <w:rFonts w:ascii="Garamond" w:hAnsi="Garamond"/>
          <w:spacing w:val="-4"/>
        </w:rPr>
        <w:t xml:space="preserve"> </w:t>
      </w:r>
      <w:r w:rsidRPr="007D19B8">
        <w:rPr>
          <w:rFonts w:ascii="Garamond" w:hAnsi="Garamond"/>
        </w:rPr>
        <w:t>proposta;</w:t>
      </w:r>
    </w:p>
    <w:p w14:paraId="6C703467" w14:textId="77777777" w:rsidR="006573E1" w:rsidRPr="007D19B8" w:rsidRDefault="006573E1" w:rsidP="006573E1">
      <w:pPr>
        <w:pStyle w:val="PargrafodaLista"/>
        <w:widowControl w:val="0"/>
        <w:numPr>
          <w:ilvl w:val="0"/>
          <w:numId w:val="30"/>
        </w:numPr>
        <w:tabs>
          <w:tab w:val="left" w:pos="2326"/>
        </w:tabs>
        <w:autoSpaceDE w:val="0"/>
        <w:autoSpaceDN w:val="0"/>
        <w:spacing w:before="124" w:line="242" w:lineRule="auto"/>
        <w:ind w:right="277" w:firstLine="0"/>
        <w:contextualSpacing w:val="0"/>
        <w:jc w:val="both"/>
        <w:rPr>
          <w:rFonts w:ascii="Garamond" w:hAnsi="Garamond"/>
        </w:rPr>
      </w:pPr>
      <w:r w:rsidRPr="007D19B8">
        <w:rPr>
          <w:rFonts w:ascii="Garamond" w:hAnsi="Garamond"/>
        </w:rPr>
        <w:t>Comprovação da boa situação financeira da empresa mediante obtenção de índices de Liquidez Geral (LG), Solvência Geral (SG) e Liquidez Corrente (LC), iguais ou superiores a 1 (um), obtidos pela aplicação das seguintes</w:t>
      </w:r>
      <w:r w:rsidRPr="007D19B8">
        <w:rPr>
          <w:rFonts w:ascii="Garamond" w:hAnsi="Garamond"/>
          <w:spacing w:val="-5"/>
        </w:rPr>
        <w:t xml:space="preserve"> </w:t>
      </w:r>
      <w:r w:rsidRPr="007D19B8">
        <w:rPr>
          <w:rFonts w:ascii="Garamond" w:hAnsi="Garamond"/>
        </w:rPr>
        <w:t>fórmulas:</w:t>
      </w:r>
    </w:p>
    <w:p w14:paraId="27974E74" w14:textId="77777777" w:rsidR="006573E1" w:rsidRPr="007D19B8" w:rsidRDefault="006573E1" w:rsidP="006573E1">
      <w:pPr>
        <w:pStyle w:val="Corpodetexto"/>
        <w:spacing w:before="10"/>
        <w:rPr>
          <w:rFonts w:ascii="Garamond" w:hAnsi="Garamond"/>
          <w:szCs w:val="24"/>
        </w:rPr>
      </w:pPr>
    </w:p>
    <w:tbl>
      <w:tblPr>
        <w:tblStyle w:val="TableNormal"/>
        <w:tblW w:w="0" w:type="auto"/>
        <w:tblInd w:w="2629" w:type="dxa"/>
        <w:tblLayout w:type="fixed"/>
        <w:tblLook w:val="01E0" w:firstRow="1" w:lastRow="1" w:firstColumn="1" w:lastColumn="1" w:noHBand="0" w:noVBand="0"/>
      </w:tblPr>
      <w:tblGrid>
        <w:gridCol w:w="1507"/>
        <w:gridCol w:w="5001"/>
      </w:tblGrid>
      <w:tr w:rsidR="006573E1" w:rsidRPr="007D19B8" w14:paraId="2E7E4BA6" w14:textId="77777777" w:rsidTr="006573E1">
        <w:trPr>
          <w:trHeight w:val="259"/>
        </w:trPr>
        <w:tc>
          <w:tcPr>
            <w:tcW w:w="1507" w:type="dxa"/>
          </w:tcPr>
          <w:p w14:paraId="72A97581" w14:textId="77777777" w:rsidR="006573E1" w:rsidRPr="007D19B8" w:rsidRDefault="006573E1" w:rsidP="006573E1">
            <w:pPr>
              <w:pStyle w:val="TableParagraph"/>
              <w:spacing w:line="239" w:lineRule="exact"/>
              <w:ind w:left="200"/>
              <w:rPr>
                <w:rFonts w:ascii="Garamond" w:hAnsi="Garamond" w:cs="Times New Roman"/>
                <w:sz w:val="24"/>
                <w:szCs w:val="24"/>
              </w:rPr>
            </w:pPr>
            <w:r w:rsidRPr="007D19B8">
              <w:rPr>
                <w:rFonts w:ascii="Garamond" w:hAnsi="Garamond" w:cs="Times New Roman"/>
                <w:w w:val="110"/>
                <w:sz w:val="24"/>
                <w:szCs w:val="24"/>
              </w:rPr>
              <w:t>LG =</w:t>
            </w:r>
          </w:p>
        </w:tc>
        <w:tc>
          <w:tcPr>
            <w:tcW w:w="5001" w:type="dxa"/>
          </w:tcPr>
          <w:p w14:paraId="6A0DCCFF" w14:textId="77777777" w:rsidR="006573E1" w:rsidRPr="007D19B8" w:rsidRDefault="006573E1" w:rsidP="006573E1">
            <w:pPr>
              <w:pStyle w:val="TableParagraph"/>
              <w:tabs>
                <w:tab w:val="left" w:pos="4439"/>
              </w:tabs>
              <w:spacing w:line="239" w:lineRule="exact"/>
              <w:ind w:left="0" w:right="-87"/>
              <w:jc w:val="right"/>
              <w:rPr>
                <w:rFonts w:ascii="Garamond" w:hAnsi="Garamond" w:cs="Times New Roman"/>
                <w:sz w:val="24"/>
                <w:szCs w:val="24"/>
              </w:rPr>
            </w:pPr>
            <w:r w:rsidRPr="007D19B8">
              <w:rPr>
                <w:rFonts w:ascii="Garamond" w:hAnsi="Garamond" w:cs="Times New Roman"/>
                <w:sz w:val="24"/>
                <w:szCs w:val="24"/>
                <w:u w:val="single"/>
              </w:rPr>
              <w:t xml:space="preserve">  </w:t>
            </w:r>
            <w:r w:rsidRPr="007D19B8">
              <w:rPr>
                <w:rFonts w:ascii="Garamond" w:hAnsi="Garamond" w:cs="Times New Roman"/>
                <w:spacing w:val="-29"/>
                <w:sz w:val="24"/>
                <w:szCs w:val="24"/>
                <w:u w:val="single"/>
              </w:rPr>
              <w:t xml:space="preserve"> </w:t>
            </w:r>
            <w:r w:rsidRPr="007D19B8">
              <w:rPr>
                <w:rFonts w:ascii="Garamond" w:hAnsi="Garamond" w:cs="Times New Roman"/>
                <w:sz w:val="24"/>
                <w:szCs w:val="24"/>
                <w:u w:val="single"/>
              </w:rPr>
              <w:t>Ativo</w:t>
            </w:r>
            <w:r w:rsidRPr="007D19B8">
              <w:rPr>
                <w:rFonts w:ascii="Garamond" w:hAnsi="Garamond" w:cs="Times New Roman"/>
                <w:spacing w:val="-30"/>
                <w:sz w:val="24"/>
                <w:szCs w:val="24"/>
                <w:u w:val="single"/>
              </w:rPr>
              <w:t xml:space="preserve"> </w:t>
            </w:r>
            <w:r w:rsidRPr="007D19B8">
              <w:rPr>
                <w:rFonts w:ascii="Garamond" w:hAnsi="Garamond" w:cs="Times New Roman"/>
                <w:sz w:val="24"/>
                <w:szCs w:val="24"/>
                <w:u w:val="single"/>
              </w:rPr>
              <w:t>Circulante</w:t>
            </w:r>
            <w:r w:rsidRPr="007D19B8">
              <w:rPr>
                <w:rFonts w:ascii="Garamond" w:hAnsi="Garamond" w:cs="Times New Roman"/>
                <w:spacing w:val="-29"/>
                <w:sz w:val="24"/>
                <w:szCs w:val="24"/>
                <w:u w:val="single"/>
              </w:rPr>
              <w:t xml:space="preserve"> </w:t>
            </w:r>
            <w:r w:rsidRPr="007D19B8">
              <w:rPr>
                <w:rFonts w:ascii="Garamond" w:hAnsi="Garamond" w:cs="Times New Roman"/>
                <w:sz w:val="24"/>
                <w:szCs w:val="24"/>
                <w:u w:val="single"/>
              </w:rPr>
              <w:t>+</w:t>
            </w:r>
            <w:r w:rsidRPr="007D19B8">
              <w:rPr>
                <w:rFonts w:ascii="Garamond" w:hAnsi="Garamond" w:cs="Times New Roman"/>
                <w:spacing w:val="-29"/>
                <w:sz w:val="24"/>
                <w:szCs w:val="24"/>
                <w:u w:val="single"/>
              </w:rPr>
              <w:t xml:space="preserve"> </w:t>
            </w:r>
            <w:r w:rsidRPr="007D19B8">
              <w:rPr>
                <w:rFonts w:ascii="Garamond" w:hAnsi="Garamond" w:cs="Times New Roman"/>
                <w:sz w:val="24"/>
                <w:szCs w:val="24"/>
                <w:u w:val="single"/>
              </w:rPr>
              <w:t>Realizável</w:t>
            </w:r>
            <w:r w:rsidRPr="007D19B8">
              <w:rPr>
                <w:rFonts w:ascii="Garamond" w:hAnsi="Garamond" w:cs="Times New Roman"/>
                <w:spacing w:val="-29"/>
                <w:sz w:val="24"/>
                <w:szCs w:val="24"/>
                <w:u w:val="single"/>
              </w:rPr>
              <w:t xml:space="preserve"> </w:t>
            </w:r>
            <w:r w:rsidRPr="007D19B8">
              <w:rPr>
                <w:rFonts w:ascii="Garamond" w:hAnsi="Garamond" w:cs="Times New Roman"/>
                <w:sz w:val="24"/>
                <w:szCs w:val="24"/>
                <w:u w:val="single"/>
              </w:rPr>
              <w:t>a</w:t>
            </w:r>
            <w:r w:rsidRPr="007D19B8">
              <w:rPr>
                <w:rFonts w:ascii="Garamond" w:hAnsi="Garamond" w:cs="Times New Roman"/>
                <w:spacing w:val="-29"/>
                <w:sz w:val="24"/>
                <w:szCs w:val="24"/>
                <w:u w:val="single"/>
              </w:rPr>
              <w:t xml:space="preserve"> </w:t>
            </w:r>
            <w:r w:rsidRPr="007D19B8">
              <w:rPr>
                <w:rFonts w:ascii="Garamond" w:hAnsi="Garamond" w:cs="Times New Roman"/>
                <w:sz w:val="24"/>
                <w:szCs w:val="24"/>
                <w:u w:val="single"/>
              </w:rPr>
              <w:t>Longo</w:t>
            </w:r>
            <w:r w:rsidRPr="007D19B8">
              <w:rPr>
                <w:rFonts w:ascii="Garamond" w:hAnsi="Garamond" w:cs="Times New Roman"/>
                <w:spacing w:val="-30"/>
                <w:sz w:val="24"/>
                <w:szCs w:val="24"/>
                <w:u w:val="single"/>
              </w:rPr>
              <w:t xml:space="preserve"> </w:t>
            </w:r>
            <w:r w:rsidRPr="007D19B8">
              <w:rPr>
                <w:rFonts w:ascii="Garamond" w:hAnsi="Garamond" w:cs="Times New Roman"/>
                <w:sz w:val="24"/>
                <w:szCs w:val="24"/>
                <w:u w:val="single"/>
              </w:rPr>
              <w:t>Prazo</w:t>
            </w:r>
            <w:r w:rsidRPr="007D19B8">
              <w:rPr>
                <w:rFonts w:ascii="Garamond" w:hAnsi="Garamond" w:cs="Times New Roman"/>
                <w:sz w:val="24"/>
                <w:szCs w:val="24"/>
                <w:u w:val="single"/>
              </w:rPr>
              <w:tab/>
            </w:r>
          </w:p>
        </w:tc>
      </w:tr>
      <w:tr w:rsidR="006573E1" w:rsidRPr="007D19B8" w14:paraId="0DF3BE56" w14:textId="77777777" w:rsidTr="006573E1">
        <w:trPr>
          <w:trHeight w:val="388"/>
        </w:trPr>
        <w:tc>
          <w:tcPr>
            <w:tcW w:w="1507" w:type="dxa"/>
          </w:tcPr>
          <w:p w14:paraId="3E28E031" w14:textId="77777777" w:rsidR="006573E1" w:rsidRPr="007D19B8" w:rsidRDefault="006573E1" w:rsidP="006573E1">
            <w:pPr>
              <w:pStyle w:val="TableParagraph"/>
              <w:ind w:left="0"/>
              <w:rPr>
                <w:rFonts w:ascii="Garamond" w:hAnsi="Garamond" w:cs="Times New Roman"/>
                <w:sz w:val="24"/>
                <w:szCs w:val="24"/>
              </w:rPr>
            </w:pPr>
          </w:p>
        </w:tc>
        <w:tc>
          <w:tcPr>
            <w:tcW w:w="5001" w:type="dxa"/>
          </w:tcPr>
          <w:p w14:paraId="412D9D2E" w14:textId="77777777" w:rsidR="006573E1" w:rsidRPr="007D19B8" w:rsidRDefault="006573E1" w:rsidP="006573E1">
            <w:pPr>
              <w:pStyle w:val="TableParagraph"/>
              <w:spacing w:line="248" w:lineRule="exact"/>
              <w:ind w:left="812"/>
              <w:rPr>
                <w:rFonts w:ascii="Garamond" w:hAnsi="Garamond" w:cs="Times New Roman"/>
                <w:sz w:val="24"/>
                <w:szCs w:val="24"/>
              </w:rPr>
            </w:pPr>
            <w:r w:rsidRPr="007D19B8">
              <w:rPr>
                <w:rFonts w:ascii="Garamond" w:hAnsi="Garamond" w:cs="Times New Roman"/>
                <w:sz w:val="24"/>
                <w:szCs w:val="24"/>
              </w:rPr>
              <w:t>Passivo Circulante + Passivo Não Circulante</w:t>
            </w:r>
          </w:p>
        </w:tc>
      </w:tr>
      <w:tr w:rsidR="006573E1" w:rsidRPr="007D19B8" w14:paraId="0F62C06B" w14:textId="77777777" w:rsidTr="006573E1">
        <w:trPr>
          <w:trHeight w:val="387"/>
        </w:trPr>
        <w:tc>
          <w:tcPr>
            <w:tcW w:w="1507" w:type="dxa"/>
          </w:tcPr>
          <w:p w14:paraId="5AD9ADCD" w14:textId="77777777" w:rsidR="006573E1" w:rsidRPr="007D19B8" w:rsidRDefault="006573E1" w:rsidP="006573E1">
            <w:pPr>
              <w:pStyle w:val="TableParagraph"/>
              <w:spacing w:before="113" w:line="254" w:lineRule="exact"/>
              <w:ind w:left="200"/>
              <w:rPr>
                <w:rFonts w:ascii="Garamond" w:hAnsi="Garamond" w:cs="Times New Roman"/>
                <w:sz w:val="24"/>
                <w:szCs w:val="24"/>
              </w:rPr>
            </w:pPr>
            <w:r w:rsidRPr="007D19B8">
              <w:rPr>
                <w:rFonts w:ascii="Garamond" w:hAnsi="Garamond" w:cs="Times New Roman"/>
                <w:w w:val="105"/>
                <w:sz w:val="24"/>
                <w:szCs w:val="24"/>
              </w:rPr>
              <w:t>SG =</w:t>
            </w:r>
          </w:p>
        </w:tc>
        <w:tc>
          <w:tcPr>
            <w:tcW w:w="5001" w:type="dxa"/>
          </w:tcPr>
          <w:p w14:paraId="6BED7307" w14:textId="77777777" w:rsidR="006573E1" w:rsidRPr="007D19B8" w:rsidRDefault="006573E1" w:rsidP="006573E1">
            <w:pPr>
              <w:pStyle w:val="TableParagraph"/>
              <w:tabs>
                <w:tab w:val="left" w:pos="4439"/>
              </w:tabs>
              <w:spacing w:before="113" w:line="254" w:lineRule="exact"/>
              <w:ind w:left="0" w:right="-144"/>
              <w:jc w:val="right"/>
              <w:rPr>
                <w:rFonts w:ascii="Garamond" w:hAnsi="Garamond" w:cs="Times New Roman"/>
                <w:sz w:val="24"/>
                <w:szCs w:val="24"/>
              </w:rPr>
            </w:pPr>
            <w:r w:rsidRPr="007D19B8">
              <w:rPr>
                <w:rFonts w:ascii="Garamond" w:hAnsi="Garamond" w:cs="Times New Roman"/>
                <w:sz w:val="24"/>
                <w:szCs w:val="24"/>
                <w:u w:val="single"/>
              </w:rPr>
              <w:t xml:space="preserve"> </w:t>
            </w:r>
            <w:r w:rsidRPr="007D19B8">
              <w:rPr>
                <w:rFonts w:ascii="Garamond" w:hAnsi="Garamond" w:cs="Times New Roman"/>
                <w:spacing w:val="-22"/>
                <w:sz w:val="24"/>
                <w:szCs w:val="24"/>
                <w:u w:val="single"/>
              </w:rPr>
              <w:t xml:space="preserve"> </w:t>
            </w:r>
            <w:r w:rsidRPr="007D19B8">
              <w:rPr>
                <w:rFonts w:ascii="Garamond" w:hAnsi="Garamond" w:cs="Times New Roman"/>
                <w:w w:val="95"/>
                <w:sz w:val="24"/>
                <w:szCs w:val="24"/>
                <w:u w:val="single"/>
              </w:rPr>
              <w:t>Ativo</w:t>
            </w:r>
            <w:r w:rsidRPr="007D19B8">
              <w:rPr>
                <w:rFonts w:ascii="Garamond" w:hAnsi="Garamond" w:cs="Times New Roman"/>
                <w:spacing w:val="14"/>
                <w:w w:val="95"/>
                <w:sz w:val="24"/>
                <w:szCs w:val="24"/>
                <w:u w:val="single"/>
              </w:rPr>
              <w:t xml:space="preserve"> </w:t>
            </w:r>
            <w:r w:rsidRPr="007D19B8">
              <w:rPr>
                <w:rFonts w:ascii="Garamond" w:hAnsi="Garamond" w:cs="Times New Roman"/>
                <w:w w:val="95"/>
                <w:sz w:val="24"/>
                <w:szCs w:val="24"/>
                <w:u w:val="single"/>
              </w:rPr>
              <w:t>Total</w:t>
            </w:r>
            <w:r w:rsidRPr="007D19B8">
              <w:rPr>
                <w:rFonts w:ascii="Garamond" w:hAnsi="Garamond" w:cs="Times New Roman"/>
                <w:sz w:val="24"/>
                <w:szCs w:val="24"/>
                <w:u w:val="single"/>
              </w:rPr>
              <w:tab/>
            </w:r>
          </w:p>
        </w:tc>
      </w:tr>
      <w:tr w:rsidR="006573E1" w:rsidRPr="007D19B8" w14:paraId="6E532BE8" w14:textId="77777777" w:rsidTr="006573E1">
        <w:trPr>
          <w:trHeight w:val="387"/>
        </w:trPr>
        <w:tc>
          <w:tcPr>
            <w:tcW w:w="1507" w:type="dxa"/>
          </w:tcPr>
          <w:p w14:paraId="5A7C7980" w14:textId="77777777" w:rsidR="006573E1" w:rsidRPr="007D19B8" w:rsidRDefault="006573E1" w:rsidP="006573E1">
            <w:pPr>
              <w:pStyle w:val="TableParagraph"/>
              <w:ind w:left="0"/>
              <w:rPr>
                <w:rFonts w:ascii="Garamond" w:hAnsi="Garamond" w:cs="Times New Roman"/>
                <w:sz w:val="24"/>
                <w:szCs w:val="24"/>
              </w:rPr>
            </w:pPr>
          </w:p>
        </w:tc>
        <w:tc>
          <w:tcPr>
            <w:tcW w:w="5001" w:type="dxa"/>
          </w:tcPr>
          <w:p w14:paraId="744DF8EA" w14:textId="77777777" w:rsidR="006573E1" w:rsidRPr="007D19B8" w:rsidRDefault="006573E1" w:rsidP="006573E1">
            <w:pPr>
              <w:pStyle w:val="TableParagraph"/>
              <w:spacing w:line="247" w:lineRule="exact"/>
              <w:ind w:left="786"/>
              <w:rPr>
                <w:rFonts w:ascii="Garamond" w:hAnsi="Garamond" w:cs="Times New Roman"/>
                <w:sz w:val="24"/>
                <w:szCs w:val="24"/>
              </w:rPr>
            </w:pPr>
            <w:r w:rsidRPr="007D19B8">
              <w:rPr>
                <w:rFonts w:ascii="Garamond" w:hAnsi="Garamond" w:cs="Times New Roman"/>
                <w:sz w:val="24"/>
                <w:szCs w:val="24"/>
              </w:rPr>
              <w:t>Passivo Circulante + Passivo Não Circulante</w:t>
            </w:r>
          </w:p>
        </w:tc>
      </w:tr>
      <w:tr w:rsidR="006573E1" w:rsidRPr="007D19B8" w14:paraId="5A85CAB7" w14:textId="77777777" w:rsidTr="006573E1">
        <w:trPr>
          <w:trHeight w:val="389"/>
        </w:trPr>
        <w:tc>
          <w:tcPr>
            <w:tcW w:w="1507" w:type="dxa"/>
          </w:tcPr>
          <w:p w14:paraId="07C849B6" w14:textId="77777777" w:rsidR="006573E1" w:rsidRPr="007D19B8" w:rsidRDefault="006573E1" w:rsidP="006573E1">
            <w:pPr>
              <w:pStyle w:val="TableParagraph"/>
              <w:spacing w:before="113" w:line="256" w:lineRule="exact"/>
              <w:ind w:left="200"/>
              <w:rPr>
                <w:rFonts w:ascii="Garamond" w:hAnsi="Garamond" w:cs="Times New Roman"/>
                <w:sz w:val="24"/>
                <w:szCs w:val="24"/>
              </w:rPr>
            </w:pPr>
            <w:r w:rsidRPr="007D19B8">
              <w:rPr>
                <w:rFonts w:ascii="Garamond" w:hAnsi="Garamond" w:cs="Times New Roman"/>
                <w:w w:val="105"/>
                <w:sz w:val="24"/>
                <w:szCs w:val="24"/>
              </w:rPr>
              <w:t>LC =</w:t>
            </w:r>
          </w:p>
        </w:tc>
        <w:tc>
          <w:tcPr>
            <w:tcW w:w="5001" w:type="dxa"/>
          </w:tcPr>
          <w:p w14:paraId="29C08A49" w14:textId="77777777" w:rsidR="006573E1" w:rsidRPr="007D19B8" w:rsidRDefault="006573E1" w:rsidP="006573E1">
            <w:pPr>
              <w:pStyle w:val="TableParagraph"/>
              <w:tabs>
                <w:tab w:val="left" w:pos="4439"/>
              </w:tabs>
              <w:spacing w:before="113" w:line="256" w:lineRule="exact"/>
              <w:ind w:left="0" w:right="-159"/>
              <w:jc w:val="right"/>
              <w:rPr>
                <w:rFonts w:ascii="Garamond" w:hAnsi="Garamond" w:cs="Times New Roman"/>
                <w:sz w:val="24"/>
                <w:szCs w:val="24"/>
              </w:rPr>
            </w:pPr>
            <w:r w:rsidRPr="007D19B8">
              <w:rPr>
                <w:rFonts w:ascii="Garamond" w:hAnsi="Garamond" w:cs="Times New Roman"/>
                <w:sz w:val="24"/>
                <w:szCs w:val="24"/>
                <w:u w:val="single"/>
              </w:rPr>
              <w:t xml:space="preserve"> </w:t>
            </w:r>
            <w:r w:rsidRPr="007D19B8">
              <w:rPr>
                <w:rFonts w:ascii="Garamond" w:hAnsi="Garamond" w:cs="Times New Roman"/>
                <w:spacing w:val="-37"/>
                <w:sz w:val="24"/>
                <w:szCs w:val="24"/>
                <w:u w:val="single"/>
              </w:rPr>
              <w:t xml:space="preserve"> </w:t>
            </w:r>
            <w:r w:rsidRPr="007D19B8">
              <w:rPr>
                <w:rFonts w:ascii="Garamond" w:hAnsi="Garamond" w:cs="Times New Roman"/>
                <w:w w:val="95"/>
                <w:sz w:val="24"/>
                <w:szCs w:val="24"/>
                <w:u w:val="single"/>
              </w:rPr>
              <w:t>Ativo</w:t>
            </w:r>
            <w:r w:rsidRPr="007D19B8">
              <w:rPr>
                <w:rFonts w:ascii="Garamond" w:hAnsi="Garamond" w:cs="Times New Roman"/>
                <w:spacing w:val="-5"/>
                <w:w w:val="95"/>
                <w:sz w:val="24"/>
                <w:szCs w:val="24"/>
                <w:u w:val="single"/>
              </w:rPr>
              <w:t xml:space="preserve"> </w:t>
            </w:r>
            <w:r w:rsidRPr="007D19B8">
              <w:rPr>
                <w:rFonts w:ascii="Garamond" w:hAnsi="Garamond" w:cs="Times New Roman"/>
                <w:w w:val="95"/>
                <w:sz w:val="24"/>
                <w:szCs w:val="24"/>
                <w:u w:val="single"/>
              </w:rPr>
              <w:t>Circulante</w:t>
            </w:r>
            <w:r w:rsidRPr="007D19B8">
              <w:rPr>
                <w:rFonts w:ascii="Garamond" w:hAnsi="Garamond" w:cs="Times New Roman"/>
                <w:sz w:val="24"/>
                <w:szCs w:val="24"/>
                <w:u w:val="single"/>
              </w:rPr>
              <w:tab/>
            </w:r>
          </w:p>
        </w:tc>
      </w:tr>
      <w:tr w:rsidR="006573E1" w:rsidRPr="007D19B8" w14:paraId="126E0E5C" w14:textId="77777777" w:rsidTr="006573E1">
        <w:trPr>
          <w:trHeight w:val="259"/>
        </w:trPr>
        <w:tc>
          <w:tcPr>
            <w:tcW w:w="1507" w:type="dxa"/>
          </w:tcPr>
          <w:p w14:paraId="59BEB129" w14:textId="77777777" w:rsidR="006573E1" w:rsidRPr="007D19B8" w:rsidRDefault="006573E1" w:rsidP="006573E1">
            <w:pPr>
              <w:pStyle w:val="TableParagraph"/>
              <w:ind w:left="0"/>
              <w:rPr>
                <w:rFonts w:ascii="Garamond" w:hAnsi="Garamond" w:cs="Times New Roman"/>
                <w:sz w:val="24"/>
                <w:szCs w:val="24"/>
              </w:rPr>
            </w:pPr>
          </w:p>
        </w:tc>
        <w:tc>
          <w:tcPr>
            <w:tcW w:w="5001" w:type="dxa"/>
          </w:tcPr>
          <w:p w14:paraId="039F5434" w14:textId="77777777" w:rsidR="006573E1" w:rsidRPr="007D19B8" w:rsidRDefault="006573E1" w:rsidP="006573E1">
            <w:pPr>
              <w:pStyle w:val="TableParagraph"/>
              <w:spacing w:line="240" w:lineRule="exact"/>
              <w:ind w:left="786"/>
              <w:rPr>
                <w:rFonts w:ascii="Garamond" w:hAnsi="Garamond" w:cs="Times New Roman"/>
                <w:sz w:val="24"/>
                <w:szCs w:val="24"/>
              </w:rPr>
            </w:pPr>
            <w:r w:rsidRPr="007D19B8">
              <w:rPr>
                <w:rFonts w:ascii="Garamond" w:hAnsi="Garamond" w:cs="Times New Roman"/>
                <w:sz w:val="24"/>
                <w:szCs w:val="24"/>
              </w:rPr>
              <w:t>Passivo Circulante</w:t>
            </w:r>
          </w:p>
        </w:tc>
      </w:tr>
    </w:tbl>
    <w:p w14:paraId="23298D21" w14:textId="77777777" w:rsidR="006573E1" w:rsidRPr="007D19B8" w:rsidRDefault="006573E1" w:rsidP="006573E1">
      <w:pPr>
        <w:pStyle w:val="Corpodetexto"/>
        <w:spacing w:before="9"/>
        <w:rPr>
          <w:rFonts w:ascii="Garamond" w:hAnsi="Garamond"/>
          <w:szCs w:val="24"/>
        </w:rPr>
      </w:pPr>
    </w:p>
    <w:p w14:paraId="0C17FD30" w14:textId="77777777" w:rsidR="006573E1" w:rsidRPr="007D19B8" w:rsidRDefault="006573E1" w:rsidP="006573E1">
      <w:pPr>
        <w:pStyle w:val="PargrafodaLista"/>
        <w:widowControl w:val="0"/>
        <w:numPr>
          <w:ilvl w:val="0"/>
          <w:numId w:val="30"/>
        </w:numPr>
        <w:tabs>
          <w:tab w:val="left" w:pos="2340"/>
        </w:tabs>
        <w:autoSpaceDE w:val="0"/>
        <w:autoSpaceDN w:val="0"/>
        <w:spacing w:before="1"/>
        <w:ind w:left="2032" w:right="233" w:firstLine="0"/>
        <w:contextualSpacing w:val="0"/>
        <w:jc w:val="both"/>
        <w:rPr>
          <w:rFonts w:ascii="Garamond" w:hAnsi="Garamond"/>
        </w:rPr>
      </w:pPr>
      <w:r w:rsidRPr="007D19B8">
        <w:rPr>
          <w:rFonts w:ascii="Garamond" w:hAnsi="Garamond"/>
        </w:rPr>
        <w:t>Comprovação de Capital Circulante Líquido ou Capital de Giro (Ativo Circulante - Passivo Circulante) de, no mínimo, 16,66% (dezesseis inteiros e sessenta e seis centésimos por cento) do valor estimado da contratação, tendo por base o balanço patrimonial e as demonstrações contábeis do último exercício</w:t>
      </w:r>
      <w:r w:rsidRPr="007D19B8">
        <w:rPr>
          <w:rFonts w:ascii="Garamond" w:hAnsi="Garamond"/>
          <w:spacing w:val="-38"/>
        </w:rPr>
        <w:t xml:space="preserve"> </w:t>
      </w:r>
      <w:r w:rsidRPr="007D19B8">
        <w:rPr>
          <w:rFonts w:ascii="Garamond" w:hAnsi="Garamond"/>
        </w:rPr>
        <w:t>socia</w:t>
      </w:r>
      <w:r w:rsidR="00FE563B" w:rsidRPr="007D19B8">
        <w:rPr>
          <w:rFonts w:ascii="Garamond" w:hAnsi="Garamond"/>
        </w:rPr>
        <w:t>l</w:t>
      </w:r>
      <w:r w:rsidRPr="007D19B8">
        <w:rPr>
          <w:rFonts w:ascii="Garamond" w:hAnsi="Garamond"/>
        </w:rPr>
        <w:t>;</w:t>
      </w:r>
    </w:p>
    <w:p w14:paraId="0F58D7E2" w14:textId="77777777" w:rsidR="00FE563B" w:rsidRPr="007D19B8" w:rsidRDefault="00FE563B" w:rsidP="00FE563B">
      <w:pPr>
        <w:widowControl w:val="0"/>
        <w:tabs>
          <w:tab w:val="left" w:pos="2340"/>
        </w:tabs>
        <w:autoSpaceDE w:val="0"/>
        <w:autoSpaceDN w:val="0"/>
        <w:spacing w:before="1"/>
        <w:ind w:right="233"/>
        <w:rPr>
          <w:rFonts w:ascii="Garamond" w:hAnsi="Garamond"/>
          <w:szCs w:val="24"/>
        </w:rPr>
      </w:pPr>
    </w:p>
    <w:p w14:paraId="5E5EAA7A" w14:textId="77777777" w:rsidR="006573E1" w:rsidRPr="007D19B8" w:rsidRDefault="006573E1" w:rsidP="006573E1">
      <w:pPr>
        <w:pStyle w:val="PargrafodaLista"/>
        <w:widowControl w:val="0"/>
        <w:numPr>
          <w:ilvl w:val="0"/>
          <w:numId w:val="30"/>
        </w:numPr>
        <w:tabs>
          <w:tab w:val="left" w:pos="2311"/>
        </w:tabs>
        <w:autoSpaceDE w:val="0"/>
        <w:autoSpaceDN w:val="0"/>
        <w:spacing w:before="1"/>
        <w:ind w:left="2032" w:right="239" w:firstLine="0"/>
        <w:contextualSpacing w:val="0"/>
        <w:jc w:val="both"/>
        <w:rPr>
          <w:rFonts w:ascii="Garamond" w:hAnsi="Garamond"/>
        </w:rPr>
      </w:pPr>
      <w:r w:rsidRPr="007D19B8">
        <w:rPr>
          <w:rFonts w:ascii="Garamond" w:hAnsi="Garamond"/>
        </w:rPr>
        <w:t>Comprovação de patrimônio líquido igual ou superior a 10% do valor estimado para a contratação;</w:t>
      </w:r>
    </w:p>
    <w:p w14:paraId="70BEFF0E" w14:textId="77777777" w:rsidR="00FE563B" w:rsidRPr="007D19B8" w:rsidRDefault="00FE563B" w:rsidP="00FE563B">
      <w:pPr>
        <w:widowControl w:val="0"/>
        <w:tabs>
          <w:tab w:val="left" w:pos="2311"/>
        </w:tabs>
        <w:autoSpaceDE w:val="0"/>
        <w:autoSpaceDN w:val="0"/>
        <w:spacing w:before="1"/>
        <w:ind w:right="239"/>
        <w:rPr>
          <w:rFonts w:ascii="Garamond" w:hAnsi="Garamond"/>
          <w:szCs w:val="24"/>
        </w:rPr>
      </w:pPr>
    </w:p>
    <w:p w14:paraId="6A4BBC23" w14:textId="77777777" w:rsidR="006573E1" w:rsidRPr="007D19B8" w:rsidRDefault="006573E1" w:rsidP="006573E1">
      <w:pPr>
        <w:pStyle w:val="PargrafodaLista"/>
        <w:widowControl w:val="0"/>
        <w:numPr>
          <w:ilvl w:val="0"/>
          <w:numId w:val="30"/>
        </w:numPr>
        <w:tabs>
          <w:tab w:val="left" w:pos="2311"/>
        </w:tabs>
        <w:autoSpaceDE w:val="0"/>
        <w:autoSpaceDN w:val="0"/>
        <w:ind w:left="2032" w:right="236" w:firstLine="0"/>
        <w:contextualSpacing w:val="0"/>
        <w:jc w:val="both"/>
        <w:rPr>
          <w:rFonts w:ascii="Garamond" w:hAnsi="Garamond"/>
        </w:rPr>
      </w:pPr>
      <w:r w:rsidRPr="007D19B8">
        <w:rPr>
          <w:rFonts w:ascii="Garamond" w:hAnsi="Garamond"/>
        </w:rPr>
        <w:t>Certidão negativa de Recuperação Judicial ou Falência expedida pelo distribuidor (es) da sede da pessoa jurídica. As certidões deverão vir acompanhadas de declaração oficial da autoridade judiciária competente, relacionando os distribuidores que, na Comarca de sua sede, tenham atribuição para expedir certidões negativas de Recuperação judicial, concordatas e falências, ficando dispensada apresentação da declaração relacionando os distribuidores quando se tratar de Distribuidor</w:t>
      </w:r>
      <w:r w:rsidRPr="007D19B8">
        <w:rPr>
          <w:rFonts w:ascii="Garamond" w:hAnsi="Garamond"/>
          <w:spacing w:val="-24"/>
        </w:rPr>
        <w:t xml:space="preserve"> </w:t>
      </w:r>
      <w:r w:rsidRPr="007D19B8">
        <w:rPr>
          <w:rFonts w:ascii="Garamond" w:hAnsi="Garamond"/>
        </w:rPr>
        <w:t>Unificado.</w:t>
      </w:r>
    </w:p>
    <w:p w14:paraId="767D74E3" w14:textId="77777777" w:rsidR="006573E1" w:rsidRPr="007D19B8" w:rsidRDefault="006573E1" w:rsidP="006573E1">
      <w:pPr>
        <w:pStyle w:val="Corpodetexto"/>
        <w:rPr>
          <w:rFonts w:ascii="Garamond" w:hAnsi="Garamond"/>
          <w:szCs w:val="24"/>
        </w:rPr>
      </w:pPr>
    </w:p>
    <w:p w14:paraId="45FA1111" w14:textId="77777777" w:rsidR="006573E1" w:rsidRPr="007D19B8" w:rsidRDefault="006573E1" w:rsidP="006573E1">
      <w:pPr>
        <w:pStyle w:val="Ttulo1"/>
        <w:keepNext w:val="0"/>
        <w:widowControl w:val="0"/>
        <w:numPr>
          <w:ilvl w:val="1"/>
          <w:numId w:val="33"/>
        </w:numPr>
        <w:tabs>
          <w:tab w:val="left" w:pos="1836"/>
        </w:tabs>
        <w:autoSpaceDE w:val="0"/>
        <w:autoSpaceDN w:val="0"/>
        <w:spacing w:line="240" w:lineRule="auto"/>
        <w:ind w:hanging="366"/>
        <w:jc w:val="both"/>
        <w:rPr>
          <w:rFonts w:ascii="Garamond" w:hAnsi="Garamond"/>
          <w:szCs w:val="24"/>
        </w:rPr>
      </w:pPr>
      <w:r w:rsidRPr="007D19B8">
        <w:rPr>
          <w:rFonts w:ascii="Garamond" w:hAnsi="Garamond"/>
          <w:szCs w:val="24"/>
        </w:rPr>
        <w:t>Da equipe</w:t>
      </w:r>
      <w:r w:rsidRPr="007D19B8">
        <w:rPr>
          <w:rFonts w:ascii="Garamond" w:hAnsi="Garamond"/>
          <w:spacing w:val="-5"/>
          <w:szCs w:val="24"/>
        </w:rPr>
        <w:t xml:space="preserve"> </w:t>
      </w:r>
      <w:r w:rsidRPr="007D19B8">
        <w:rPr>
          <w:rFonts w:ascii="Garamond" w:hAnsi="Garamond"/>
          <w:szCs w:val="24"/>
        </w:rPr>
        <w:t>técnica:</w:t>
      </w:r>
    </w:p>
    <w:p w14:paraId="256D8288" w14:textId="77777777" w:rsidR="006573E1" w:rsidRPr="007D19B8" w:rsidRDefault="006573E1" w:rsidP="006573E1">
      <w:pPr>
        <w:pStyle w:val="Corpodetexto"/>
        <w:spacing w:before="9"/>
        <w:rPr>
          <w:rFonts w:ascii="Garamond" w:hAnsi="Garamond"/>
          <w:b w:val="0"/>
          <w:szCs w:val="24"/>
        </w:rPr>
      </w:pPr>
    </w:p>
    <w:p w14:paraId="75356E93" w14:textId="77777777" w:rsidR="006573E1" w:rsidRPr="007D19B8" w:rsidRDefault="006573E1" w:rsidP="006573E1">
      <w:pPr>
        <w:pStyle w:val="PargrafodaLista"/>
        <w:widowControl w:val="0"/>
        <w:numPr>
          <w:ilvl w:val="2"/>
          <w:numId w:val="33"/>
        </w:numPr>
        <w:tabs>
          <w:tab w:val="left" w:pos="2129"/>
        </w:tabs>
        <w:autoSpaceDE w:val="0"/>
        <w:autoSpaceDN w:val="0"/>
        <w:ind w:right="481" w:firstLine="0"/>
        <w:contextualSpacing w:val="0"/>
        <w:jc w:val="both"/>
        <w:rPr>
          <w:rFonts w:ascii="Garamond" w:hAnsi="Garamond"/>
        </w:rPr>
      </w:pPr>
      <w:r w:rsidRPr="007D19B8">
        <w:rPr>
          <w:rFonts w:ascii="Garamond" w:hAnsi="Garamond"/>
        </w:rPr>
        <w:t>A empresa contratada disponibilizará no mínimo 45 (quarenta e cinco) profissionais, que deverão comparecer nos locais indicados pela SMARHS e pelo período cabível à realização do trabalho. Os colaboradores</w:t>
      </w:r>
      <w:r w:rsidRPr="007D19B8">
        <w:rPr>
          <w:rFonts w:ascii="Garamond" w:hAnsi="Garamond"/>
          <w:spacing w:val="-16"/>
        </w:rPr>
        <w:t xml:space="preserve"> </w:t>
      </w:r>
      <w:r w:rsidRPr="007D19B8">
        <w:rPr>
          <w:rFonts w:ascii="Garamond" w:hAnsi="Garamond"/>
        </w:rPr>
        <w:t>deverão:</w:t>
      </w:r>
    </w:p>
    <w:p w14:paraId="1DDFEF12" w14:textId="77777777" w:rsidR="006573E1" w:rsidRPr="007D19B8" w:rsidRDefault="006573E1" w:rsidP="006573E1">
      <w:pPr>
        <w:pStyle w:val="Corpodetexto"/>
        <w:spacing w:before="1"/>
        <w:rPr>
          <w:rFonts w:ascii="Garamond" w:hAnsi="Garamond"/>
          <w:szCs w:val="24"/>
        </w:rPr>
      </w:pPr>
    </w:p>
    <w:p w14:paraId="32E34E25" w14:textId="77777777" w:rsidR="006573E1" w:rsidRPr="007D19B8" w:rsidRDefault="006573E1" w:rsidP="006573E1">
      <w:pPr>
        <w:pStyle w:val="PargrafodaLista"/>
        <w:widowControl w:val="0"/>
        <w:numPr>
          <w:ilvl w:val="0"/>
          <w:numId w:val="32"/>
        </w:numPr>
        <w:tabs>
          <w:tab w:val="left" w:pos="2191"/>
        </w:tabs>
        <w:autoSpaceDE w:val="0"/>
        <w:autoSpaceDN w:val="0"/>
        <w:spacing w:line="253" w:lineRule="exact"/>
        <w:ind w:hanging="721"/>
        <w:contextualSpacing w:val="0"/>
        <w:jc w:val="both"/>
        <w:rPr>
          <w:rFonts w:ascii="Garamond" w:hAnsi="Garamond"/>
        </w:rPr>
      </w:pPr>
      <w:r w:rsidRPr="007D19B8">
        <w:rPr>
          <w:rFonts w:ascii="Garamond" w:hAnsi="Garamond"/>
          <w:spacing w:val="-8"/>
        </w:rPr>
        <w:t>Ter</w:t>
      </w:r>
      <w:r w:rsidRPr="007D19B8">
        <w:rPr>
          <w:rFonts w:ascii="Garamond" w:hAnsi="Garamond"/>
          <w:spacing w:val="-10"/>
        </w:rPr>
        <w:t xml:space="preserve"> </w:t>
      </w:r>
      <w:r w:rsidRPr="007D19B8">
        <w:rPr>
          <w:rFonts w:ascii="Garamond" w:hAnsi="Garamond"/>
        </w:rPr>
        <w:t>idade</w:t>
      </w:r>
      <w:r w:rsidRPr="007D19B8">
        <w:rPr>
          <w:rFonts w:ascii="Garamond" w:hAnsi="Garamond"/>
          <w:spacing w:val="-5"/>
        </w:rPr>
        <w:t xml:space="preserve"> </w:t>
      </w:r>
      <w:r w:rsidRPr="007D19B8">
        <w:rPr>
          <w:rFonts w:ascii="Garamond" w:hAnsi="Garamond"/>
        </w:rPr>
        <w:t>mínima</w:t>
      </w:r>
      <w:r w:rsidRPr="007D19B8">
        <w:rPr>
          <w:rFonts w:ascii="Garamond" w:hAnsi="Garamond"/>
          <w:spacing w:val="-6"/>
        </w:rPr>
        <w:t xml:space="preserve"> </w:t>
      </w:r>
      <w:r w:rsidRPr="007D19B8">
        <w:rPr>
          <w:rFonts w:ascii="Garamond" w:hAnsi="Garamond"/>
        </w:rPr>
        <w:t>de</w:t>
      </w:r>
      <w:r w:rsidRPr="007D19B8">
        <w:rPr>
          <w:rFonts w:ascii="Garamond" w:hAnsi="Garamond"/>
          <w:spacing w:val="-6"/>
        </w:rPr>
        <w:t xml:space="preserve"> </w:t>
      </w:r>
      <w:r w:rsidRPr="007D19B8">
        <w:rPr>
          <w:rFonts w:ascii="Garamond" w:hAnsi="Garamond"/>
        </w:rPr>
        <w:t>18</w:t>
      </w:r>
      <w:r w:rsidRPr="007D19B8">
        <w:rPr>
          <w:rFonts w:ascii="Garamond" w:hAnsi="Garamond"/>
          <w:spacing w:val="-7"/>
        </w:rPr>
        <w:t xml:space="preserve"> </w:t>
      </w:r>
      <w:r w:rsidRPr="007D19B8">
        <w:rPr>
          <w:rFonts w:ascii="Garamond" w:hAnsi="Garamond"/>
        </w:rPr>
        <w:t>(dezoito)</w:t>
      </w:r>
      <w:r w:rsidRPr="007D19B8">
        <w:rPr>
          <w:rFonts w:ascii="Garamond" w:hAnsi="Garamond"/>
          <w:spacing w:val="-4"/>
        </w:rPr>
        <w:t xml:space="preserve"> </w:t>
      </w:r>
      <w:r w:rsidRPr="007D19B8">
        <w:rPr>
          <w:rFonts w:ascii="Garamond" w:hAnsi="Garamond"/>
        </w:rPr>
        <w:t>anos</w:t>
      </w:r>
      <w:r w:rsidRPr="007D19B8">
        <w:rPr>
          <w:rFonts w:ascii="Garamond" w:hAnsi="Garamond"/>
          <w:spacing w:val="-6"/>
        </w:rPr>
        <w:t xml:space="preserve"> </w:t>
      </w:r>
      <w:r w:rsidRPr="007D19B8">
        <w:rPr>
          <w:rFonts w:ascii="Garamond" w:hAnsi="Garamond"/>
        </w:rPr>
        <w:t>completos</w:t>
      </w:r>
      <w:r w:rsidRPr="007D19B8">
        <w:rPr>
          <w:rFonts w:ascii="Garamond" w:hAnsi="Garamond"/>
          <w:spacing w:val="-5"/>
        </w:rPr>
        <w:t xml:space="preserve"> </w:t>
      </w:r>
      <w:r w:rsidRPr="007D19B8">
        <w:rPr>
          <w:rFonts w:ascii="Garamond" w:hAnsi="Garamond"/>
        </w:rPr>
        <w:t>no</w:t>
      </w:r>
      <w:r w:rsidRPr="007D19B8">
        <w:rPr>
          <w:rFonts w:ascii="Garamond" w:hAnsi="Garamond"/>
          <w:spacing w:val="-7"/>
        </w:rPr>
        <w:t xml:space="preserve"> </w:t>
      </w:r>
      <w:r w:rsidRPr="007D19B8">
        <w:rPr>
          <w:rFonts w:ascii="Garamond" w:hAnsi="Garamond"/>
        </w:rPr>
        <w:t>momento</w:t>
      </w:r>
      <w:r w:rsidRPr="007D19B8">
        <w:rPr>
          <w:rFonts w:ascii="Garamond" w:hAnsi="Garamond"/>
          <w:spacing w:val="-3"/>
        </w:rPr>
        <w:t xml:space="preserve"> </w:t>
      </w:r>
      <w:r w:rsidRPr="007D19B8">
        <w:rPr>
          <w:rFonts w:ascii="Garamond" w:hAnsi="Garamond"/>
        </w:rPr>
        <w:t>da</w:t>
      </w:r>
      <w:r w:rsidRPr="007D19B8">
        <w:rPr>
          <w:rFonts w:ascii="Garamond" w:hAnsi="Garamond"/>
          <w:spacing w:val="-6"/>
        </w:rPr>
        <w:t xml:space="preserve"> </w:t>
      </w:r>
      <w:r w:rsidRPr="007D19B8">
        <w:rPr>
          <w:rFonts w:ascii="Garamond" w:hAnsi="Garamond"/>
        </w:rPr>
        <w:t>contratação;</w:t>
      </w:r>
      <w:r w:rsidRPr="007D19B8">
        <w:rPr>
          <w:rFonts w:ascii="Garamond" w:hAnsi="Garamond"/>
          <w:spacing w:val="1"/>
        </w:rPr>
        <w:t xml:space="preserve"> </w:t>
      </w:r>
      <w:r w:rsidRPr="007D19B8">
        <w:rPr>
          <w:rFonts w:ascii="Garamond" w:hAnsi="Garamond"/>
        </w:rPr>
        <w:t>e</w:t>
      </w:r>
    </w:p>
    <w:p w14:paraId="5539BBA7" w14:textId="77777777" w:rsidR="00E24821" w:rsidRPr="007D19B8" w:rsidRDefault="00E24821" w:rsidP="00E24821">
      <w:pPr>
        <w:widowControl w:val="0"/>
        <w:tabs>
          <w:tab w:val="left" w:pos="2191"/>
        </w:tabs>
        <w:autoSpaceDE w:val="0"/>
        <w:autoSpaceDN w:val="0"/>
        <w:spacing w:line="253" w:lineRule="exact"/>
        <w:rPr>
          <w:rFonts w:ascii="Garamond" w:hAnsi="Garamond"/>
          <w:szCs w:val="24"/>
        </w:rPr>
      </w:pPr>
    </w:p>
    <w:p w14:paraId="22E0EA2F" w14:textId="77777777" w:rsidR="006573E1" w:rsidRPr="007D19B8" w:rsidRDefault="006573E1" w:rsidP="006573E1">
      <w:pPr>
        <w:pStyle w:val="PargrafodaLista"/>
        <w:widowControl w:val="0"/>
        <w:numPr>
          <w:ilvl w:val="0"/>
          <w:numId w:val="32"/>
        </w:numPr>
        <w:tabs>
          <w:tab w:val="left" w:pos="2191"/>
        </w:tabs>
        <w:autoSpaceDE w:val="0"/>
        <w:autoSpaceDN w:val="0"/>
        <w:ind w:hanging="721"/>
        <w:contextualSpacing w:val="0"/>
        <w:jc w:val="both"/>
        <w:rPr>
          <w:rFonts w:ascii="Garamond" w:hAnsi="Garamond"/>
        </w:rPr>
      </w:pPr>
      <w:r w:rsidRPr="007D19B8">
        <w:rPr>
          <w:rFonts w:ascii="Garamond" w:hAnsi="Garamond"/>
        </w:rPr>
        <w:t>Apresentar declaração de que não possui antecedentes</w:t>
      </w:r>
      <w:r w:rsidRPr="007D19B8">
        <w:rPr>
          <w:rFonts w:ascii="Garamond" w:hAnsi="Garamond"/>
          <w:spacing w:val="-30"/>
        </w:rPr>
        <w:t xml:space="preserve"> </w:t>
      </w:r>
      <w:r w:rsidRPr="007D19B8">
        <w:rPr>
          <w:rFonts w:ascii="Garamond" w:hAnsi="Garamond"/>
        </w:rPr>
        <w:t>criminais.</w:t>
      </w:r>
    </w:p>
    <w:p w14:paraId="2984D1DC" w14:textId="77777777" w:rsidR="006573E1" w:rsidRPr="007D19B8" w:rsidRDefault="006573E1" w:rsidP="006573E1">
      <w:pPr>
        <w:pStyle w:val="Corpodetexto"/>
        <w:rPr>
          <w:rFonts w:ascii="Garamond" w:hAnsi="Garamond"/>
          <w:szCs w:val="24"/>
        </w:rPr>
      </w:pPr>
    </w:p>
    <w:p w14:paraId="6773B505" w14:textId="77777777" w:rsidR="006573E1" w:rsidRPr="007D19B8" w:rsidRDefault="006573E1" w:rsidP="006573E1">
      <w:pPr>
        <w:pStyle w:val="PargrafodaLista"/>
        <w:widowControl w:val="0"/>
        <w:numPr>
          <w:ilvl w:val="2"/>
          <w:numId w:val="33"/>
        </w:numPr>
        <w:tabs>
          <w:tab w:val="left" w:pos="2191"/>
        </w:tabs>
        <w:autoSpaceDE w:val="0"/>
        <w:autoSpaceDN w:val="0"/>
        <w:ind w:right="932" w:firstLine="0"/>
        <w:contextualSpacing w:val="0"/>
        <w:jc w:val="both"/>
        <w:rPr>
          <w:rFonts w:ascii="Garamond" w:hAnsi="Garamond"/>
        </w:rPr>
      </w:pPr>
      <w:r w:rsidRPr="007D19B8">
        <w:rPr>
          <w:rFonts w:ascii="Garamond" w:hAnsi="Garamond"/>
        </w:rPr>
        <w:t>A Contratada deverá apresentar encarregados e/ou supervisores com quantitativo suficiente, não exclusivos ao contrato, que farão a fiscalização e o acompanhamento das</w:t>
      </w:r>
      <w:r w:rsidRPr="007D19B8">
        <w:rPr>
          <w:rFonts w:ascii="Garamond" w:hAnsi="Garamond"/>
          <w:spacing w:val="-7"/>
        </w:rPr>
        <w:t xml:space="preserve"> </w:t>
      </w:r>
      <w:r w:rsidRPr="007D19B8">
        <w:rPr>
          <w:rFonts w:ascii="Garamond" w:hAnsi="Garamond"/>
        </w:rPr>
        <w:t>atividades.</w:t>
      </w:r>
    </w:p>
    <w:p w14:paraId="5CF46153" w14:textId="77777777" w:rsidR="006573E1" w:rsidRPr="007D19B8" w:rsidRDefault="006573E1" w:rsidP="006573E1">
      <w:pPr>
        <w:pStyle w:val="Corpodetexto"/>
        <w:spacing w:before="11"/>
        <w:rPr>
          <w:rFonts w:ascii="Garamond" w:hAnsi="Garamond"/>
          <w:szCs w:val="24"/>
        </w:rPr>
      </w:pPr>
    </w:p>
    <w:p w14:paraId="26468532" w14:textId="77777777" w:rsidR="006573E1" w:rsidRPr="007D19B8" w:rsidRDefault="006573E1" w:rsidP="006573E1">
      <w:pPr>
        <w:pStyle w:val="Ttulo1"/>
        <w:ind w:left="1470"/>
        <w:jc w:val="both"/>
        <w:rPr>
          <w:rFonts w:ascii="Garamond" w:hAnsi="Garamond"/>
          <w:szCs w:val="24"/>
        </w:rPr>
      </w:pPr>
      <w:r w:rsidRPr="007D19B8">
        <w:rPr>
          <w:rFonts w:ascii="Garamond" w:hAnsi="Garamond"/>
          <w:szCs w:val="24"/>
        </w:rPr>
        <w:lastRenderedPageBreak/>
        <w:t>7.3. Critérios para seleção da equipe:</w:t>
      </w:r>
    </w:p>
    <w:p w14:paraId="7A70930C" w14:textId="77777777" w:rsidR="006573E1" w:rsidRPr="007D19B8" w:rsidRDefault="006573E1" w:rsidP="006573E1">
      <w:pPr>
        <w:pStyle w:val="Corpodetexto"/>
        <w:rPr>
          <w:rFonts w:ascii="Garamond" w:hAnsi="Garamond"/>
          <w:b w:val="0"/>
          <w:szCs w:val="24"/>
        </w:rPr>
      </w:pPr>
    </w:p>
    <w:tbl>
      <w:tblPr>
        <w:tblStyle w:val="TableNormal"/>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19"/>
        <w:gridCol w:w="6443"/>
      </w:tblGrid>
      <w:tr w:rsidR="006573E1" w:rsidRPr="007D19B8" w14:paraId="0B36C9C6" w14:textId="77777777" w:rsidTr="006573E1">
        <w:trPr>
          <w:trHeight w:val="460"/>
        </w:trPr>
        <w:tc>
          <w:tcPr>
            <w:tcW w:w="9362" w:type="dxa"/>
            <w:gridSpan w:val="2"/>
          </w:tcPr>
          <w:p w14:paraId="4BC622ED" w14:textId="77777777" w:rsidR="006573E1" w:rsidRPr="007D19B8" w:rsidRDefault="006573E1" w:rsidP="006573E1">
            <w:pPr>
              <w:pStyle w:val="TableParagraph"/>
              <w:spacing w:before="115"/>
              <w:ind w:left="2091" w:right="2112"/>
              <w:jc w:val="center"/>
              <w:rPr>
                <w:rFonts w:ascii="Garamond" w:hAnsi="Garamond"/>
                <w:b/>
                <w:sz w:val="24"/>
                <w:szCs w:val="24"/>
              </w:rPr>
            </w:pPr>
            <w:r w:rsidRPr="007D19B8">
              <w:rPr>
                <w:rFonts w:ascii="Garamond" w:hAnsi="Garamond"/>
                <w:b/>
                <w:sz w:val="24"/>
                <w:szCs w:val="24"/>
              </w:rPr>
              <w:t>Descrição dos critérios para a seleção da equipe</w:t>
            </w:r>
          </w:p>
        </w:tc>
      </w:tr>
      <w:tr w:rsidR="006573E1" w:rsidRPr="007D19B8" w14:paraId="39B4E38C" w14:textId="77777777" w:rsidTr="006573E1">
        <w:trPr>
          <w:trHeight w:val="959"/>
        </w:trPr>
        <w:tc>
          <w:tcPr>
            <w:tcW w:w="2919" w:type="dxa"/>
          </w:tcPr>
          <w:p w14:paraId="4FE76514" w14:textId="77777777" w:rsidR="006573E1" w:rsidRPr="007D19B8" w:rsidRDefault="006573E1" w:rsidP="006573E1">
            <w:pPr>
              <w:pStyle w:val="TableParagraph"/>
              <w:spacing w:before="112"/>
              <w:rPr>
                <w:rFonts w:ascii="Garamond" w:hAnsi="Garamond"/>
                <w:sz w:val="24"/>
                <w:szCs w:val="24"/>
              </w:rPr>
            </w:pPr>
            <w:r w:rsidRPr="007D19B8">
              <w:rPr>
                <w:rFonts w:ascii="Garamond" w:hAnsi="Garamond"/>
                <w:sz w:val="24"/>
                <w:szCs w:val="24"/>
              </w:rPr>
              <w:t>Gestor</w:t>
            </w:r>
          </w:p>
        </w:tc>
        <w:tc>
          <w:tcPr>
            <w:tcW w:w="6443" w:type="dxa"/>
          </w:tcPr>
          <w:p w14:paraId="7B1D9A49" w14:textId="77777777" w:rsidR="006573E1" w:rsidRPr="007D19B8" w:rsidRDefault="006573E1" w:rsidP="006573E1">
            <w:pPr>
              <w:pStyle w:val="TableParagraph"/>
              <w:spacing w:before="112"/>
              <w:ind w:left="93"/>
              <w:rPr>
                <w:rFonts w:ascii="Garamond" w:hAnsi="Garamond"/>
                <w:sz w:val="24"/>
                <w:szCs w:val="24"/>
              </w:rPr>
            </w:pPr>
            <w:bookmarkStart w:id="1" w:name="_Hlk148365015"/>
            <w:r w:rsidRPr="007D19B8">
              <w:rPr>
                <w:rFonts w:ascii="Garamond" w:hAnsi="Garamond"/>
                <w:sz w:val="24"/>
                <w:szCs w:val="24"/>
              </w:rPr>
              <w:t>Ensino superior completo com experiência comprovada em gestão</w:t>
            </w:r>
            <w:bookmarkEnd w:id="1"/>
          </w:p>
        </w:tc>
      </w:tr>
      <w:tr w:rsidR="006573E1" w:rsidRPr="007D19B8" w14:paraId="53257760" w14:textId="77777777" w:rsidTr="006573E1">
        <w:trPr>
          <w:trHeight w:val="460"/>
        </w:trPr>
        <w:tc>
          <w:tcPr>
            <w:tcW w:w="2919" w:type="dxa"/>
          </w:tcPr>
          <w:p w14:paraId="6B8A439B" w14:textId="77777777" w:rsidR="006573E1" w:rsidRPr="007D19B8" w:rsidRDefault="006573E1" w:rsidP="006573E1">
            <w:pPr>
              <w:pStyle w:val="TableParagraph"/>
              <w:spacing w:before="119"/>
              <w:rPr>
                <w:rFonts w:ascii="Garamond" w:hAnsi="Garamond"/>
                <w:sz w:val="24"/>
                <w:szCs w:val="24"/>
              </w:rPr>
            </w:pPr>
            <w:r w:rsidRPr="007D19B8">
              <w:rPr>
                <w:rFonts w:ascii="Garamond" w:hAnsi="Garamond"/>
                <w:sz w:val="24"/>
                <w:szCs w:val="24"/>
              </w:rPr>
              <w:t>Agente Ambiental</w:t>
            </w:r>
          </w:p>
        </w:tc>
        <w:tc>
          <w:tcPr>
            <w:tcW w:w="6443" w:type="dxa"/>
          </w:tcPr>
          <w:p w14:paraId="325071AB" w14:textId="77777777" w:rsidR="006573E1" w:rsidRPr="007D19B8" w:rsidRDefault="006573E1" w:rsidP="006573E1">
            <w:pPr>
              <w:pStyle w:val="TableParagraph"/>
              <w:spacing w:before="119"/>
              <w:ind w:left="93"/>
              <w:rPr>
                <w:rFonts w:ascii="Garamond" w:hAnsi="Garamond"/>
                <w:sz w:val="24"/>
                <w:szCs w:val="24"/>
              </w:rPr>
            </w:pPr>
            <w:r w:rsidRPr="007D19B8">
              <w:rPr>
                <w:rFonts w:ascii="Garamond" w:hAnsi="Garamond"/>
                <w:sz w:val="24"/>
                <w:szCs w:val="24"/>
              </w:rPr>
              <w:t>Ensino médio completo</w:t>
            </w:r>
          </w:p>
        </w:tc>
      </w:tr>
      <w:tr w:rsidR="006573E1" w:rsidRPr="007D19B8" w14:paraId="5E19E43A" w14:textId="77777777" w:rsidTr="006573E1">
        <w:trPr>
          <w:trHeight w:val="1220"/>
        </w:trPr>
        <w:tc>
          <w:tcPr>
            <w:tcW w:w="2919" w:type="dxa"/>
          </w:tcPr>
          <w:p w14:paraId="5F6177F0" w14:textId="77777777" w:rsidR="006573E1" w:rsidRPr="007D19B8" w:rsidRDefault="006573E1" w:rsidP="006573E1">
            <w:pPr>
              <w:pStyle w:val="TableParagraph"/>
              <w:spacing w:before="117"/>
              <w:rPr>
                <w:rFonts w:ascii="Garamond" w:hAnsi="Garamond"/>
                <w:sz w:val="24"/>
                <w:szCs w:val="24"/>
              </w:rPr>
            </w:pPr>
            <w:r w:rsidRPr="007D19B8">
              <w:rPr>
                <w:rFonts w:ascii="Garamond" w:hAnsi="Garamond"/>
                <w:sz w:val="24"/>
                <w:szCs w:val="24"/>
              </w:rPr>
              <w:t>Analista Ambiental</w:t>
            </w:r>
          </w:p>
        </w:tc>
        <w:tc>
          <w:tcPr>
            <w:tcW w:w="6443" w:type="dxa"/>
          </w:tcPr>
          <w:p w14:paraId="394318C4" w14:textId="77777777" w:rsidR="006573E1" w:rsidRPr="007D19B8" w:rsidRDefault="006573E1" w:rsidP="006573E1">
            <w:pPr>
              <w:pStyle w:val="TableParagraph"/>
              <w:spacing w:before="117"/>
              <w:ind w:left="93" w:right="82"/>
              <w:jc w:val="both"/>
              <w:rPr>
                <w:rFonts w:ascii="Garamond" w:hAnsi="Garamond"/>
                <w:sz w:val="24"/>
                <w:szCs w:val="24"/>
              </w:rPr>
            </w:pPr>
            <w:bookmarkStart w:id="2" w:name="_Hlk148365086"/>
            <w:r w:rsidRPr="007D19B8">
              <w:rPr>
                <w:rFonts w:ascii="Garamond" w:hAnsi="Garamond"/>
                <w:sz w:val="24"/>
                <w:szCs w:val="24"/>
              </w:rPr>
              <w:t>Ensino superior completo na área ambiental (Biologia, Geografia, Engenharia Florestal, Engenharia Agronômica, Engenharia Ambiental, Engenharia Agrícola, Geologia e áreas afins.)</w:t>
            </w:r>
            <w:bookmarkEnd w:id="2"/>
          </w:p>
        </w:tc>
      </w:tr>
      <w:tr w:rsidR="006573E1" w:rsidRPr="007D19B8" w14:paraId="6D16F624" w14:textId="77777777" w:rsidTr="006573E1">
        <w:trPr>
          <w:trHeight w:val="460"/>
        </w:trPr>
        <w:tc>
          <w:tcPr>
            <w:tcW w:w="2919" w:type="dxa"/>
          </w:tcPr>
          <w:p w14:paraId="22557AC9" w14:textId="77777777" w:rsidR="006573E1" w:rsidRPr="007D19B8" w:rsidRDefault="006573E1" w:rsidP="006573E1">
            <w:pPr>
              <w:pStyle w:val="TableParagraph"/>
              <w:spacing w:before="112"/>
              <w:rPr>
                <w:rFonts w:ascii="Garamond" w:hAnsi="Garamond"/>
                <w:sz w:val="24"/>
                <w:szCs w:val="24"/>
              </w:rPr>
            </w:pPr>
            <w:r w:rsidRPr="007D19B8">
              <w:rPr>
                <w:rFonts w:ascii="Garamond" w:hAnsi="Garamond"/>
                <w:sz w:val="24"/>
                <w:szCs w:val="24"/>
              </w:rPr>
              <w:t>Assistente Administrativo</w:t>
            </w:r>
          </w:p>
        </w:tc>
        <w:tc>
          <w:tcPr>
            <w:tcW w:w="6443" w:type="dxa"/>
          </w:tcPr>
          <w:p w14:paraId="44543235" w14:textId="77777777" w:rsidR="006573E1" w:rsidRPr="007D19B8" w:rsidRDefault="006573E1" w:rsidP="006573E1">
            <w:pPr>
              <w:pStyle w:val="TableParagraph"/>
              <w:spacing w:before="112"/>
              <w:ind w:left="93"/>
              <w:rPr>
                <w:rFonts w:ascii="Garamond" w:hAnsi="Garamond"/>
                <w:sz w:val="24"/>
                <w:szCs w:val="24"/>
              </w:rPr>
            </w:pPr>
            <w:r w:rsidRPr="007D19B8">
              <w:rPr>
                <w:rFonts w:ascii="Garamond" w:hAnsi="Garamond"/>
                <w:sz w:val="24"/>
                <w:szCs w:val="24"/>
              </w:rPr>
              <w:t>Ensino médio completo</w:t>
            </w:r>
          </w:p>
        </w:tc>
      </w:tr>
      <w:tr w:rsidR="006573E1" w:rsidRPr="007D19B8" w14:paraId="380F27E9" w14:textId="77777777" w:rsidTr="006573E1">
        <w:trPr>
          <w:trHeight w:val="460"/>
        </w:trPr>
        <w:tc>
          <w:tcPr>
            <w:tcW w:w="2919" w:type="dxa"/>
            <w:vMerge w:val="restart"/>
          </w:tcPr>
          <w:p w14:paraId="24EDA995" w14:textId="77777777" w:rsidR="006573E1" w:rsidRPr="007D19B8" w:rsidRDefault="006573E1" w:rsidP="006573E1">
            <w:pPr>
              <w:pStyle w:val="TableParagraph"/>
              <w:spacing w:before="110"/>
              <w:rPr>
                <w:rFonts w:ascii="Garamond" w:hAnsi="Garamond"/>
                <w:sz w:val="24"/>
                <w:szCs w:val="24"/>
              </w:rPr>
            </w:pPr>
            <w:r w:rsidRPr="007D19B8">
              <w:rPr>
                <w:rFonts w:ascii="Garamond" w:hAnsi="Garamond"/>
                <w:sz w:val="24"/>
                <w:szCs w:val="24"/>
              </w:rPr>
              <w:t>Vigilante</w:t>
            </w:r>
          </w:p>
        </w:tc>
        <w:tc>
          <w:tcPr>
            <w:tcW w:w="6443" w:type="dxa"/>
          </w:tcPr>
          <w:p w14:paraId="4C8F7F30" w14:textId="77777777" w:rsidR="006573E1" w:rsidRPr="007D19B8" w:rsidRDefault="006573E1" w:rsidP="006573E1">
            <w:pPr>
              <w:pStyle w:val="TableParagraph"/>
              <w:spacing w:before="110"/>
              <w:ind w:left="93"/>
              <w:rPr>
                <w:rFonts w:ascii="Garamond" w:hAnsi="Garamond"/>
                <w:sz w:val="24"/>
                <w:szCs w:val="24"/>
              </w:rPr>
            </w:pPr>
            <w:r w:rsidRPr="007D19B8">
              <w:rPr>
                <w:rFonts w:ascii="Garamond" w:hAnsi="Garamond"/>
                <w:sz w:val="24"/>
                <w:szCs w:val="24"/>
              </w:rPr>
              <w:t>Ensino médio completo</w:t>
            </w:r>
          </w:p>
        </w:tc>
      </w:tr>
      <w:tr w:rsidR="006573E1" w:rsidRPr="007D19B8" w14:paraId="2ACEF9C1" w14:textId="77777777" w:rsidTr="006573E1">
        <w:trPr>
          <w:trHeight w:val="459"/>
        </w:trPr>
        <w:tc>
          <w:tcPr>
            <w:tcW w:w="2919" w:type="dxa"/>
            <w:vMerge/>
            <w:tcBorders>
              <w:top w:val="nil"/>
            </w:tcBorders>
          </w:tcPr>
          <w:p w14:paraId="387AD675" w14:textId="77777777" w:rsidR="006573E1" w:rsidRPr="007D19B8" w:rsidRDefault="006573E1" w:rsidP="006573E1">
            <w:pPr>
              <w:rPr>
                <w:rFonts w:ascii="Garamond" w:hAnsi="Garamond"/>
                <w:szCs w:val="24"/>
              </w:rPr>
            </w:pPr>
          </w:p>
        </w:tc>
        <w:tc>
          <w:tcPr>
            <w:tcW w:w="6443" w:type="dxa"/>
          </w:tcPr>
          <w:p w14:paraId="5B8224EA" w14:textId="77777777" w:rsidR="006573E1" w:rsidRPr="007D19B8" w:rsidRDefault="006573E1" w:rsidP="006573E1">
            <w:pPr>
              <w:pStyle w:val="TableParagraph"/>
              <w:spacing w:before="107"/>
              <w:ind w:left="93"/>
              <w:rPr>
                <w:rFonts w:ascii="Garamond" w:hAnsi="Garamond"/>
                <w:sz w:val="24"/>
                <w:szCs w:val="24"/>
              </w:rPr>
            </w:pPr>
            <w:bookmarkStart w:id="3" w:name="_Hlk148365692"/>
            <w:r w:rsidRPr="007D19B8">
              <w:rPr>
                <w:rFonts w:ascii="Garamond" w:hAnsi="Garamond"/>
                <w:sz w:val="24"/>
                <w:szCs w:val="24"/>
              </w:rPr>
              <w:t>Curso específico de segurança privada</w:t>
            </w:r>
            <w:bookmarkEnd w:id="3"/>
          </w:p>
        </w:tc>
      </w:tr>
      <w:tr w:rsidR="006573E1" w:rsidRPr="007D19B8" w14:paraId="3BE7700D" w14:textId="77777777" w:rsidTr="006573E1">
        <w:trPr>
          <w:trHeight w:val="460"/>
        </w:trPr>
        <w:tc>
          <w:tcPr>
            <w:tcW w:w="2919" w:type="dxa"/>
          </w:tcPr>
          <w:p w14:paraId="6150254C" w14:textId="77777777" w:rsidR="006573E1" w:rsidRPr="007D19B8" w:rsidRDefault="006573E1" w:rsidP="006573E1">
            <w:pPr>
              <w:pStyle w:val="TableParagraph"/>
              <w:spacing w:before="105"/>
              <w:rPr>
                <w:rFonts w:ascii="Garamond" w:hAnsi="Garamond"/>
                <w:sz w:val="24"/>
                <w:szCs w:val="24"/>
              </w:rPr>
            </w:pPr>
            <w:r w:rsidRPr="007D19B8">
              <w:rPr>
                <w:rFonts w:ascii="Garamond" w:hAnsi="Garamond"/>
                <w:sz w:val="24"/>
                <w:szCs w:val="24"/>
              </w:rPr>
              <w:t>Auxiliar de Serviços Gerais</w:t>
            </w:r>
          </w:p>
        </w:tc>
        <w:tc>
          <w:tcPr>
            <w:tcW w:w="6443" w:type="dxa"/>
          </w:tcPr>
          <w:p w14:paraId="5AB3B9B0" w14:textId="77777777" w:rsidR="006573E1" w:rsidRPr="007D19B8" w:rsidRDefault="006573E1" w:rsidP="006573E1">
            <w:pPr>
              <w:pStyle w:val="TableParagraph"/>
              <w:spacing w:before="105"/>
              <w:ind w:left="93"/>
              <w:rPr>
                <w:rFonts w:ascii="Garamond" w:hAnsi="Garamond"/>
                <w:sz w:val="24"/>
                <w:szCs w:val="24"/>
              </w:rPr>
            </w:pPr>
            <w:r w:rsidRPr="007D19B8">
              <w:rPr>
                <w:rFonts w:ascii="Garamond" w:hAnsi="Garamond"/>
                <w:sz w:val="24"/>
                <w:szCs w:val="24"/>
              </w:rPr>
              <w:t>Ensino fundamental completo</w:t>
            </w:r>
          </w:p>
        </w:tc>
      </w:tr>
    </w:tbl>
    <w:p w14:paraId="38C277C4" w14:textId="77777777" w:rsidR="006573E1" w:rsidRPr="007D19B8" w:rsidRDefault="006573E1" w:rsidP="006573E1">
      <w:pPr>
        <w:pStyle w:val="Corpodetexto"/>
        <w:rPr>
          <w:rFonts w:ascii="Garamond" w:hAnsi="Garamond"/>
          <w:b w:val="0"/>
          <w:szCs w:val="24"/>
        </w:rPr>
      </w:pPr>
    </w:p>
    <w:p w14:paraId="17797A44" w14:textId="77777777" w:rsidR="006573E1" w:rsidRPr="007D19B8" w:rsidRDefault="006573E1" w:rsidP="006573E1">
      <w:pPr>
        <w:pStyle w:val="Corpodetexto"/>
        <w:spacing w:before="6"/>
        <w:rPr>
          <w:rFonts w:ascii="Garamond" w:hAnsi="Garamond" w:cs="Arial"/>
          <w:b w:val="0"/>
          <w:szCs w:val="24"/>
        </w:rPr>
      </w:pPr>
      <w:r w:rsidRPr="007D19B8">
        <w:rPr>
          <w:rFonts w:ascii="Garamond" w:hAnsi="Garamond"/>
          <w:szCs w:val="24"/>
        </w:rPr>
        <w:tab/>
      </w:r>
      <w:r w:rsidRPr="007D19B8">
        <w:rPr>
          <w:rFonts w:ascii="Garamond" w:hAnsi="Garamond"/>
          <w:szCs w:val="24"/>
        </w:rPr>
        <w:tab/>
        <w:t xml:space="preserve"> </w:t>
      </w:r>
      <w:r w:rsidRPr="007D19B8">
        <w:rPr>
          <w:rFonts w:ascii="Garamond" w:hAnsi="Garamond" w:cs="Arial"/>
          <w:szCs w:val="24"/>
        </w:rPr>
        <w:t xml:space="preserve">7.3.1 </w:t>
      </w:r>
      <w:r w:rsidRPr="007D19B8">
        <w:rPr>
          <w:rFonts w:ascii="Garamond" w:hAnsi="Garamond" w:cs="Arial"/>
          <w:b w:val="0"/>
          <w:szCs w:val="24"/>
        </w:rPr>
        <w:t>Os car</w:t>
      </w:r>
      <w:r w:rsidR="00FE563B" w:rsidRPr="007D19B8">
        <w:rPr>
          <w:rFonts w:ascii="Garamond" w:hAnsi="Garamond" w:cs="Arial"/>
          <w:b w:val="0"/>
          <w:szCs w:val="24"/>
        </w:rPr>
        <w:t>gos descritos no item 7.3, deve</w:t>
      </w:r>
      <w:r w:rsidRPr="007D19B8">
        <w:rPr>
          <w:rFonts w:ascii="Garamond" w:hAnsi="Garamond" w:cs="Arial"/>
          <w:b w:val="0"/>
          <w:szCs w:val="24"/>
        </w:rPr>
        <w:t>rão ser exclusivos do contrato.</w:t>
      </w:r>
    </w:p>
    <w:p w14:paraId="2A5430EF" w14:textId="77777777" w:rsidR="00501E07" w:rsidRPr="007D19B8" w:rsidRDefault="00501E07" w:rsidP="006573E1">
      <w:pPr>
        <w:pStyle w:val="Corpodetexto"/>
        <w:spacing w:before="6"/>
        <w:rPr>
          <w:rFonts w:ascii="Garamond" w:hAnsi="Garamond" w:cs="Arial"/>
          <w:b w:val="0"/>
          <w:szCs w:val="24"/>
        </w:rPr>
      </w:pPr>
    </w:p>
    <w:p w14:paraId="7AE61D6F" w14:textId="77777777" w:rsidR="006573E1" w:rsidRPr="007D19B8" w:rsidRDefault="00501E07" w:rsidP="00B4471B">
      <w:pPr>
        <w:pStyle w:val="Corpodetexto"/>
        <w:spacing w:before="6"/>
        <w:rPr>
          <w:rFonts w:ascii="Garamond" w:hAnsi="Garamond"/>
          <w:szCs w:val="24"/>
        </w:rPr>
      </w:pPr>
      <w:r w:rsidRPr="007D19B8">
        <w:rPr>
          <w:rFonts w:ascii="Garamond" w:hAnsi="Garamond" w:cs="Arial"/>
          <w:b w:val="0"/>
          <w:szCs w:val="24"/>
        </w:rPr>
        <w:tab/>
      </w:r>
      <w:r w:rsidRPr="007D19B8">
        <w:rPr>
          <w:rFonts w:ascii="Garamond" w:hAnsi="Garamond" w:cs="Arial"/>
          <w:b w:val="0"/>
          <w:szCs w:val="24"/>
        </w:rPr>
        <w:tab/>
      </w:r>
      <w:r w:rsidR="00B4471B" w:rsidRPr="007D19B8">
        <w:rPr>
          <w:rFonts w:ascii="Garamond" w:hAnsi="Garamond" w:cs="Arial"/>
          <w:szCs w:val="24"/>
        </w:rPr>
        <w:t>7.3.2</w:t>
      </w:r>
      <w:r w:rsidR="00B4471B" w:rsidRPr="007D19B8">
        <w:rPr>
          <w:rFonts w:ascii="Garamond" w:hAnsi="Garamond" w:cs="Arial"/>
          <w:b w:val="0"/>
          <w:szCs w:val="24"/>
        </w:rPr>
        <w:t xml:space="preserve"> </w:t>
      </w:r>
      <w:r w:rsidR="006573E1" w:rsidRPr="007D19B8">
        <w:rPr>
          <w:rFonts w:ascii="Garamond" w:hAnsi="Garamond"/>
          <w:szCs w:val="24"/>
        </w:rPr>
        <w:t>PRAZO</w:t>
      </w:r>
    </w:p>
    <w:p w14:paraId="690418A4" w14:textId="77777777" w:rsidR="006573E1" w:rsidRDefault="006573E1" w:rsidP="006573E1">
      <w:pPr>
        <w:pStyle w:val="Corpodetexto"/>
        <w:spacing w:before="202"/>
        <w:ind w:left="1470" w:right="113"/>
        <w:rPr>
          <w:rFonts w:ascii="Garamond" w:hAnsi="Garamond"/>
          <w:b w:val="0"/>
          <w:szCs w:val="24"/>
        </w:rPr>
      </w:pPr>
      <w:r w:rsidRPr="007D19B8">
        <w:rPr>
          <w:rFonts w:ascii="Garamond" w:hAnsi="Garamond"/>
          <w:b w:val="0"/>
          <w:szCs w:val="24"/>
        </w:rPr>
        <w:t xml:space="preserve">O prazo total para realização e </w:t>
      </w:r>
      <w:proofErr w:type="gramStart"/>
      <w:r w:rsidRPr="007D19B8">
        <w:rPr>
          <w:rFonts w:ascii="Garamond" w:hAnsi="Garamond"/>
          <w:b w:val="0"/>
          <w:szCs w:val="24"/>
        </w:rPr>
        <w:t>conclusão  de</w:t>
      </w:r>
      <w:proofErr w:type="gramEnd"/>
      <w:r w:rsidRPr="007D19B8">
        <w:rPr>
          <w:rFonts w:ascii="Garamond" w:hAnsi="Garamond"/>
          <w:b w:val="0"/>
          <w:szCs w:val="24"/>
        </w:rPr>
        <w:t xml:space="preserve"> todas as atividades do presente TDR é de </w:t>
      </w:r>
      <w:r w:rsidRPr="007D19B8">
        <w:rPr>
          <w:rFonts w:ascii="Garamond" w:hAnsi="Garamond"/>
          <w:b w:val="0"/>
          <w:spacing w:val="-3"/>
          <w:szCs w:val="24"/>
        </w:rPr>
        <w:t xml:space="preserve">24  </w:t>
      </w:r>
      <w:r w:rsidRPr="007D19B8">
        <w:rPr>
          <w:rFonts w:ascii="Garamond" w:hAnsi="Garamond"/>
          <w:b w:val="0"/>
          <w:szCs w:val="24"/>
        </w:rPr>
        <w:t>(vinte e quatro) meses a contar da data contida no termo de autorização de início dos serviços, podendo</w:t>
      </w:r>
      <w:r w:rsidRPr="007D19B8">
        <w:rPr>
          <w:rFonts w:ascii="Garamond" w:hAnsi="Garamond"/>
          <w:b w:val="0"/>
          <w:spacing w:val="-8"/>
          <w:szCs w:val="24"/>
        </w:rPr>
        <w:t xml:space="preserve"> </w:t>
      </w:r>
      <w:r w:rsidRPr="007D19B8">
        <w:rPr>
          <w:rFonts w:ascii="Garamond" w:hAnsi="Garamond"/>
          <w:b w:val="0"/>
          <w:szCs w:val="24"/>
        </w:rPr>
        <w:t>ser</w:t>
      </w:r>
      <w:r w:rsidRPr="007D19B8">
        <w:rPr>
          <w:rFonts w:ascii="Garamond" w:hAnsi="Garamond"/>
          <w:b w:val="0"/>
          <w:spacing w:val="-3"/>
          <w:szCs w:val="24"/>
        </w:rPr>
        <w:t xml:space="preserve"> </w:t>
      </w:r>
      <w:r w:rsidRPr="007D19B8">
        <w:rPr>
          <w:rFonts w:ascii="Garamond" w:hAnsi="Garamond"/>
          <w:b w:val="0"/>
          <w:szCs w:val="24"/>
        </w:rPr>
        <w:t>prorrogado</w:t>
      </w:r>
      <w:r w:rsidRPr="007D19B8">
        <w:rPr>
          <w:rFonts w:ascii="Garamond" w:hAnsi="Garamond"/>
          <w:b w:val="0"/>
          <w:spacing w:val="-4"/>
          <w:szCs w:val="24"/>
        </w:rPr>
        <w:t xml:space="preserve"> </w:t>
      </w:r>
      <w:r w:rsidRPr="007D19B8">
        <w:rPr>
          <w:rFonts w:ascii="Garamond" w:hAnsi="Garamond"/>
          <w:b w:val="0"/>
          <w:szCs w:val="24"/>
        </w:rPr>
        <w:t>conforme</w:t>
      </w:r>
      <w:r w:rsidRPr="007D19B8">
        <w:rPr>
          <w:rFonts w:ascii="Garamond" w:hAnsi="Garamond"/>
          <w:b w:val="0"/>
          <w:spacing w:val="-7"/>
          <w:szCs w:val="24"/>
        </w:rPr>
        <w:t xml:space="preserve"> </w:t>
      </w:r>
      <w:r w:rsidRPr="007D19B8">
        <w:rPr>
          <w:rFonts w:ascii="Garamond" w:hAnsi="Garamond"/>
          <w:b w:val="0"/>
          <w:szCs w:val="24"/>
        </w:rPr>
        <w:t>acordo</w:t>
      </w:r>
      <w:r w:rsidRPr="007D19B8">
        <w:rPr>
          <w:rFonts w:ascii="Garamond" w:hAnsi="Garamond"/>
          <w:b w:val="0"/>
          <w:spacing w:val="-7"/>
          <w:szCs w:val="24"/>
        </w:rPr>
        <w:t xml:space="preserve"> </w:t>
      </w:r>
      <w:r w:rsidRPr="007D19B8">
        <w:rPr>
          <w:rFonts w:ascii="Garamond" w:hAnsi="Garamond"/>
          <w:b w:val="0"/>
          <w:szCs w:val="24"/>
        </w:rPr>
        <w:t>entre</w:t>
      </w:r>
      <w:r w:rsidRPr="007D19B8">
        <w:rPr>
          <w:rFonts w:ascii="Garamond" w:hAnsi="Garamond"/>
          <w:b w:val="0"/>
          <w:spacing w:val="-6"/>
          <w:szCs w:val="24"/>
        </w:rPr>
        <w:t xml:space="preserve"> </w:t>
      </w:r>
      <w:r w:rsidRPr="007D19B8">
        <w:rPr>
          <w:rFonts w:ascii="Garamond" w:hAnsi="Garamond"/>
          <w:b w:val="0"/>
          <w:szCs w:val="24"/>
        </w:rPr>
        <w:t>as</w:t>
      </w:r>
      <w:r w:rsidRPr="007D19B8">
        <w:rPr>
          <w:rFonts w:ascii="Garamond" w:hAnsi="Garamond"/>
          <w:b w:val="0"/>
          <w:spacing w:val="-5"/>
          <w:szCs w:val="24"/>
        </w:rPr>
        <w:t xml:space="preserve"> </w:t>
      </w:r>
      <w:r w:rsidRPr="007D19B8">
        <w:rPr>
          <w:rFonts w:ascii="Garamond" w:hAnsi="Garamond"/>
          <w:b w:val="0"/>
          <w:szCs w:val="24"/>
        </w:rPr>
        <w:t>partes</w:t>
      </w:r>
      <w:r w:rsidRPr="007D19B8">
        <w:rPr>
          <w:rFonts w:ascii="Garamond" w:hAnsi="Garamond"/>
          <w:b w:val="0"/>
          <w:spacing w:val="-6"/>
          <w:szCs w:val="24"/>
        </w:rPr>
        <w:t xml:space="preserve"> </w:t>
      </w:r>
      <w:r w:rsidRPr="007D19B8">
        <w:rPr>
          <w:rFonts w:ascii="Garamond" w:hAnsi="Garamond"/>
          <w:b w:val="0"/>
          <w:szCs w:val="24"/>
        </w:rPr>
        <w:t>e/ou</w:t>
      </w:r>
      <w:r w:rsidRPr="007D19B8">
        <w:rPr>
          <w:rFonts w:ascii="Garamond" w:hAnsi="Garamond"/>
          <w:b w:val="0"/>
          <w:spacing w:val="-7"/>
          <w:szCs w:val="24"/>
        </w:rPr>
        <w:t xml:space="preserve"> </w:t>
      </w:r>
      <w:r w:rsidRPr="007D19B8">
        <w:rPr>
          <w:rFonts w:ascii="Garamond" w:hAnsi="Garamond"/>
          <w:b w:val="0"/>
          <w:szCs w:val="24"/>
        </w:rPr>
        <w:t>elaborado</w:t>
      </w:r>
      <w:r w:rsidRPr="007D19B8">
        <w:rPr>
          <w:rFonts w:ascii="Garamond" w:hAnsi="Garamond"/>
          <w:b w:val="0"/>
          <w:spacing w:val="-7"/>
          <w:szCs w:val="24"/>
        </w:rPr>
        <w:t xml:space="preserve"> </w:t>
      </w:r>
      <w:r w:rsidRPr="007D19B8">
        <w:rPr>
          <w:rFonts w:ascii="Garamond" w:hAnsi="Garamond"/>
          <w:b w:val="0"/>
          <w:szCs w:val="24"/>
        </w:rPr>
        <w:t>termo</w:t>
      </w:r>
      <w:r w:rsidRPr="007D19B8">
        <w:rPr>
          <w:rFonts w:ascii="Garamond" w:hAnsi="Garamond"/>
          <w:b w:val="0"/>
          <w:spacing w:val="-5"/>
          <w:szCs w:val="24"/>
        </w:rPr>
        <w:t xml:space="preserve"> </w:t>
      </w:r>
      <w:r w:rsidRPr="007D19B8">
        <w:rPr>
          <w:rFonts w:ascii="Garamond" w:hAnsi="Garamond"/>
          <w:b w:val="0"/>
          <w:szCs w:val="24"/>
        </w:rPr>
        <w:t>aditivo.</w:t>
      </w:r>
    </w:p>
    <w:p w14:paraId="5D324C61" w14:textId="77777777" w:rsidR="006573E1" w:rsidRPr="007D19B8" w:rsidRDefault="006573E1" w:rsidP="006573E1">
      <w:pPr>
        <w:pStyle w:val="Ttulo1"/>
        <w:keepNext w:val="0"/>
        <w:widowControl w:val="0"/>
        <w:numPr>
          <w:ilvl w:val="0"/>
          <w:numId w:val="36"/>
        </w:numPr>
        <w:tabs>
          <w:tab w:val="left" w:pos="1714"/>
        </w:tabs>
        <w:autoSpaceDE w:val="0"/>
        <w:autoSpaceDN w:val="0"/>
        <w:spacing w:line="240" w:lineRule="auto"/>
        <w:ind w:hanging="244"/>
        <w:jc w:val="left"/>
        <w:rPr>
          <w:rFonts w:ascii="Garamond" w:hAnsi="Garamond"/>
          <w:szCs w:val="24"/>
        </w:rPr>
      </w:pPr>
      <w:r w:rsidRPr="007D19B8">
        <w:rPr>
          <w:rFonts w:ascii="Garamond" w:hAnsi="Garamond"/>
          <w:szCs w:val="24"/>
        </w:rPr>
        <w:t>OBRIGAÇÕES DAS</w:t>
      </w:r>
      <w:r w:rsidRPr="007D19B8">
        <w:rPr>
          <w:rFonts w:ascii="Garamond" w:hAnsi="Garamond"/>
          <w:spacing w:val="-5"/>
          <w:szCs w:val="24"/>
        </w:rPr>
        <w:t xml:space="preserve"> PARTES</w:t>
      </w:r>
    </w:p>
    <w:p w14:paraId="6DA9084B" w14:textId="77777777" w:rsidR="006573E1" w:rsidRPr="007D19B8" w:rsidRDefault="006573E1" w:rsidP="006573E1">
      <w:pPr>
        <w:pStyle w:val="Corpodetexto"/>
        <w:rPr>
          <w:rFonts w:ascii="Garamond" w:hAnsi="Garamond"/>
          <w:b w:val="0"/>
          <w:szCs w:val="24"/>
        </w:rPr>
      </w:pPr>
    </w:p>
    <w:p w14:paraId="08B00409" w14:textId="77777777" w:rsidR="006573E1" w:rsidRPr="007D19B8" w:rsidRDefault="006573E1" w:rsidP="006573E1">
      <w:pPr>
        <w:pStyle w:val="PargrafodaLista"/>
        <w:widowControl w:val="0"/>
        <w:numPr>
          <w:ilvl w:val="1"/>
          <w:numId w:val="36"/>
        </w:numPr>
        <w:tabs>
          <w:tab w:val="left" w:pos="1898"/>
        </w:tabs>
        <w:autoSpaceDE w:val="0"/>
        <w:autoSpaceDN w:val="0"/>
        <w:contextualSpacing w:val="0"/>
        <w:jc w:val="both"/>
        <w:rPr>
          <w:rFonts w:ascii="Garamond" w:hAnsi="Garamond"/>
          <w:b/>
        </w:rPr>
      </w:pPr>
      <w:r w:rsidRPr="007D19B8">
        <w:rPr>
          <w:rFonts w:ascii="Garamond" w:hAnsi="Garamond"/>
          <w:b/>
        </w:rPr>
        <w:t xml:space="preserve">Obrigações da </w:t>
      </w:r>
      <w:r w:rsidRPr="007D19B8">
        <w:rPr>
          <w:rFonts w:ascii="Garamond" w:hAnsi="Garamond"/>
          <w:b/>
          <w:spacing w:val="-5"/>
        </w:rPr>
        <w:t xml:space="preserve">CONTRATANTE </w:t>
      </w:r>
      <w:r w:rsidRPr="007D19B8">
        <w:rPr>
          <w:rFonts w:ascii="Garamond" w:hAnsi="Garamond"/>
          <w:b/>
        </w:rPr>
        <w:t>– SMARHS/Prefeitura Municipal de</w:t>
      </w:r>
      <w:r w:rsidRPr="007D19B8">
        <w:rPr>
          <w:rFonts w:ascii="Garamond" w:hAnsi="Garamond"/>
          <w:b/>
          <w:spacing w:val="-26"/>
        </w:rPr>
        <w:t xml:space="preserve"> </w:t>
      </w:r>
      <w:r w:rsidRPr="007D19B8">
        <w:rPr>
          <w:rFonts w:ascii="Garamond" w:hAnsi="Garamond"/>
          <w:b/>
        </w:rPr>
        <w:t>Niterói:</w:t>
      </w:r>
    </w:p>
    <w:p w14:paraId="63977834" w14:textId="77777777" w:rsidR="006573E1" w:rsidRPr="007D19B8" w:rsidRDefault="006573E1" w:rsidP="006573E1">
      <w:pPr>
        <w:pStyle w:val="Corpodetexto"/>
        <w:spacing w:before="1"/>
        <w:rPr>
          <w:rFonts w:ascii="Garamond" w:hAnsi="Garamond"/>
          <w:b w:val="0"/>
          <w:szCs w:val="24"/>
        </w:rPr>
      </w:pPr>
    </w:p>
    <w:p w14:paraId="44EB3FCD" w14:textId="77777777" w:rsidR="006573E1" w:rsidRPr="007D19B8" w:rsidRDefault="006573E1" w:rsidP="006573E1">
      <w:pPr>
        <w:pStyle w:val="PargrafodaLista"/>
        <w:widowControl w:val="0"/>
        <w:numPr>
          <w:ilvl w:val="2"/>
          <w:numId w:val="36"/>
        </w:numPr>
        <w:tabs>
          <w:tab w:val="left" w:pos="2112"/>
        </w:tabs>
        <w:autoSpaceDE w:val="0"/>
        <w:autoSpaceDN w:val="0"/>
        <w:ind w:right="237" w:firstLine="0"/>
        <w:contextualSpacing w:val="0"/>
        <w:jc w:val="both"/>
        <w:rPr>
          <w:rFonts w:ascii="Garamond" w:hAnsi="Garamond"/>
        </w:rPr>
      </w:pPr>
      <w:r w:rsidRPr="007D19B8">
        <w:rPr>
          <w:rFonts w:ascii="Garamond" w:hAnsi="Garamond"/>
        </w:rPr>
        <w:t>Prestar as informações e os esclarecimentos que venham a ser solicitados, bem como disponibilizar-se para</w:t>
      </w:r>
      <w:r w:rsidRPr="007D19B8">
        <w:rPr>
          <w:rFonts w:ascii="Garamond" w:hAnsi="Garamond"/>
          <w:spacing w:val="-7"/>
        </w:rPr>
        <w:t xml:space="preserve"> </w:t>
      </w:r>
      <w:r w:rsidRPr="007D19B8">
        <w:rPr>
          <w:rFonts w:ascii="Garamond" w:hAnsi="Garamond"/>
        </w:rPr>
        <w:t>reuniões</w:t>
      </w:r>
    </w:p>
    <w:p w14:paraId="0FFB7E4E" w14:textId="77777777" w:rsidR="006573E1" w:rsidRPr="007D19B8" w:rsidRDefault="006573E1" w:rsidP="006573E1">
      <w:pPr>
        <w:pStyle w:val="Corpodetexto"/>
        <w:rPr>
          <w:rFonts w:ascii="Garamond" w:hAnsi="Garamond"/>
          <w:szCs w:val="24"/>
        </w:rPr>
      </w:pPr>
    </w:p>
    <w:p w14:paraId="3E294037" w14:textId="77777777" w:rsidR="006573E1" w:rsidRPr="007D19B8" w:rsidRDefault="006573E1" w:rsidP="006573E1">
      <w:pPr>
        <w:pStyle w:val="PargrafodaLista"/>
        <w:widowControl w:val="0"/>
        <w:numPr>
          <w:ilvl w:val="2"/>
          <w:numId w:val="36"/>
        </w:numPr>
        <w:tabs>
          <w:tab w:val="left" w:pos="2112"/>
        </w:tabs>
        <w:autoSpaceDE w:val="0"/>
        <w:autoSpaceDN w:val="0"/>
        <w:ind w:right="238" w:firstLine="0"/>
        <w:contextualSpacing w:val="0"/>
        <w:jc w:val="both"/>
        <w:rPr>
          <w:rFonts w:ascii="Garamond" w:hAnsi="Garamond"/>
        </w:rPr>
      </w:pPr>
      <w:r w:rsidRPr="007D19B8">
        <w:rPr>
          <w:rFonts w:ascii="Garamond" w:hAnsi="Garamond"/>
        </w:rPr>
        <w:t>Acompanhar tecnicamente o desempenho do projeto, assim como convocar a qualquer momento</w:t>
      </w:r>
      <w:r w:rsidRPr="007D19B8">
        <w:rPr>
          <w:rFonts w:ascii="Garamond" w:hAnsi="Garamond"/>
          <w:spacing w:val="-4"/>
        </w:rPr>
        <w:t xml:space="preserve"> </w:t>
      </w:r>
      <w:r w:rsidRPr="007D19B8">
        <w:rPr>
          <w:rFonts w:ascii="Garamond" w:hAnsi="Garamond"/>
        </w:rPr>
        <w:t>o</w:t>
      </w:r>
      <w:r w:rsidRPr="007D19B8">
        <w:rPr>
          <w:rFonts w:ascii="Garamond" w:hAnsi="Garamond"/>
          <w:spacing w:val="-4"/>
        </w:rPr>
        <w:t xml:space="preserve"> </w:t>
      </w:r>
      <w:r w:rsidRPr="007D19B8">
        <w:rPr>
          <w:rFonts w:ascii="Garamond" w:hAnsi="Garamond"/>
        </w:rPr>
        <w:t>executor</w:t>
      </w:r>
      <w:r w:rsidRPr="007D19B8">
        <w:rPr>
          <w:rFonts w:ascii="Garamond" w:hAnsi="Garamond"/>
          <w:spacing w:val="-6"/>
        </w:rPr>
        <w:t xml:space="preserve"> </w:t>
      </w:r>
      <w:r w:rsidRPr="007D19B8">
        <w:rPr>
          <w:rFonts w:ascii="Garamond" w:hAnsi="Garamond"/>
        </w:rPr>
        <w:t>do</w:t>
      </w:r>
      <w:r w:rsidRPr="007D19B8">
        <w:rPr>
          <w:rFonts w:ascii="Garamond" w:hAnsi="Garamond"/>
          <w:spacing w:val="-6"/>
        </w:rPr>
        <w:t xml:space="preserve"> </w:t>
      </w:r>
      <w:r w:rsidRPr="007D19B8">
        <w:rPr>
          <w:rFonts w:ascii="Garamond" w:hAnsi="Garamond"/>
        </w:rPr>
        <w:t>projeto</w:t>
      </w:r>
      <w:r w:rsidRPr="007D19B8">
        <w:rPr>
          <w:rFonts w:ascii="Garamond" w:hAnsi="Garamond"/>
          <w:spacing w:val="-4"/>
        </w:rPr>
        <w:t xml:space="preserve"> </w:t>
      </w:r>
      <w:r w:rsidRPr="007D19B8">
        <w:rPr>
          <w:rFonts w:ascii="Garamond" w:hAnsi="Garamond"/>
        </w:rPr>
        <w:t>para</w:t>
      </w:r>
      <w:r w:rsidRPr="007D19B8">
        <w:rPr>
          <w:rFonts w:ascii="Garamond" w:hAnsi="Garamond"/>
          <w:spacing w:val="-4"/>
        </w:rPr>
        <w:t xml:space="preserve"> </w:t>
      </w:r>
      <w:r w:rsidRPr="007D19B8">
        <w:rPr>
          <w:rFonts w:ascii="Garamond" w:hAnsi="Garamond"/>
        </w:rPr>
        <w:t>prestar</w:t>
      </w:r>
      <w:r w:rsidRPr="007D19B8">
        <w:rPr>
          <w:rFonts w:ascii="Garamond" w:hAnsi="Garamond"/>
          <w:spacing w:val="-4"/>
        </w:rPr>
        <w:t xml:space="preserve"> </w:t>
      </w:r>
      <w:r w:rsidRPr="007D19B8">
        <w:rPr>
          <w:rFonts w:ascii="Garamond" w:hAnsi="Garamond"/>
        </w:rPr>
        <w:t>esclarecimentos</w:t>
      </w:r>
      <w:r w:rsidRPr="007D19B8">
        <w:rPr>
          <w:rFonts w:ascii="Garamond" w:hAnsi="Garamond"/>
          <w:spacing w:val="-6"/>
        </w:rPr>
        <w:t xml:space="preserve"> </w:t>
      </w:r>
      <w:r w:rsidRPr="007D19B8">
        <w:rPr>
          <w:rFonts w:ascii="Garamond" w:hAnsi="Garamond"/>
        </w:rPr>
        <w:t>ou</w:t>
      </w:r>
      <w:r w:rsidRPr="007D19B8">
        <w:rPr>
          <w:rFonts w:ascii="Garamond" w:hAnsi="Garamond"/>
          <w:spacing w:val="-6"/>
        </w:rPr>
        <w:t xml:space="preserve"> </w:t>
      </w:r>
      <w:r w:rsidRPr="007D19B8">
        <w:rPr>
          <w:rFonts w:ascii="Garamond" w:hAnsi="Garamond"/>
        </w:rPr>
        <w:t>sanar</w:t>
      </w:r>
      <w:r w:rsidRPr="007D19B8">
        <w:rPr>
          <w:rFonts w:ascii="Garamond" w:hAnsi="Garamond"/>
          <w:spacing w:val="-3"/>
        </w:rPr>
        <w:t xml:space="preserve"> </w:t>
      </w:r>
      <w:r w:rsidRPr="007D19B8">
        <w:rPr>
          <w:rFonts w:ascii="Garamond" w:hAnsi="Garamond"/>
        </w:rPr>
        <w:t>dúvidas;</w:t>
      </w:r>
    </w:p>
    <w:p w14:paraId="4F915B91" w14:textId="77777777" w:rsidR="006573E1" w:rsidRPr="007D19B8" w:rsidRDefault="006573E1" w:rsidP="006573E1">
      <w:pPr>
        <w:pStyle w:val="Corpodetexto"/>
        <w:spacing w:before="11"/>
        <w:rPr>
          <w:rFonts w:ascii="Garamond" w:hAnsi="Garamond"/>
          <w:szCs w:val="24"/>
        </w:rPr>
      </w:pPr>
    </w:p>
    <w:p w14:paraId="16729E7F" w14:textId="77777777" w:rsidR="006573E1" w:rsidRPr="007D19B8" w:rsidRDefault="006573E1" w:rsidP="006573E1">
      <w:pPr>
        <w:pStyle w:val="PargrafodaLista"/>
        <w:widowControl w:val="0"/>
        <w:numPr>
          <w:ilvl w:val="2"/>
          <w:numId w:val="36"/>
        </w:numPr>
        <w:tabs>
          <w:tab w:val="left" w:pos="2081"/>
        </w:tabs>
        <w:autoSpaceDE w:val="0"/>
        <w:autoSpaceDN w:val="0"/>
        <w:ind w:left="2080" w:hanging="611"/>
        <w:contextualSpacing w:val="0"/>
        <w:jc w:val="both"/>
        <w:rPr>
          <w:rFonts w:ascii="Garamond" w:hAnsi="Garamond"/>
        </w:rPr>
      </w:pPr>
      <w:r w:rsidRPr="007D19B8">
        <w:rPr>
          <w:rFonts w:ascii="Garamond" w:hAnsi="Garamond"/>
          <w:spacing w:val="-3"/>
        </w:rPr>
        <w:t xml:space="preserve">Avaliar </w:t>
      </w:r>
      <w:r w:rsidRPr="007D19B8">
        <w:rPr>
          <w:rFonts w:ascii="Garamond" w:hAnsi="Garamond"/>
        </w:rPr>
        <w:t>e validar o produto conforme prazos estipulados no presente</w:t>
      </w:r>
      <w:r w:rsidRPr="007D19B8">
        <w:rPr>
          <w:rFonts w:ascii="Garamond" w:hAnsi="Garamond"/>
          <w:spacing w:val="-32"/>
        </w:rPr>
        <w:t xml:space="preserve"> </w:t>
      </w:r>
      <w:r w:rsidRPr="007D19B8">
        <w:rPr>
          <w:rFonts w:ascii="Garamond" w:hAnsi="Garamond"/>
        </w:rPr>
        <w:t>TDR;</w:t>
      </w:r>
    </w:p>
    <w:p w14:paraId="4637394A" w14:textId="77777777" w:rsidR="006573E1" w:rsidRPr="007D19B8" w:rsidRDefault="006573E1" w:rsidP="006573E1">
      <w:pPr>
        <w:pStyle w:val="Corpodetexto"/>
        <w:rPr>
          <w:rFonts w:ascii="Garamond" w:hAnsi="Garamond"/>
          <w:szCs w:val="24"/>
        </w:rPr>
      </w:pPr>
    </w:p>
    <w:p w14:paraId="4F9DACD7" w14:textId="77777777" w:rsidR="006573E1" w:rsidRPr="007D19B8" w:rsidRDefault="006573E1" w:rsidP="006573E1">
      <w:pPr>
        <w:pStyle w:val="PargrafodaLista"/>
        <w:widowControl w:val="0"/>
        <w:numPr>
          <w:ilvl w:val="2"/>
          <w:numId w:val="36"/>
        </w:numPr>
        <w:tabs>
          <w:tab w:val="left" w:pos="2081"/>
        </w:tabs>
        <w:autoSpaceDE w:val="0"/>
        <w:autoSpaceDN w:val="0"/>
        <w:ind w:left="2080" w:hanging="611"/>
        <w:contextualSpacing w:val="0"/>
        <w:jc w:val="both"/>
        <w:rPr>
          <w:rFonts w:ascii="Garamond" w:hAnsi="Garamond"/>
        </w:rPr>
      </w:pPr>
      <w:r w:rsidRPr="007D19B8">
        <w:rPr>
          <w:rFonts w:ascii="Garamond" w:hAnsi="Garamond"/>
        </w:rPr>
        <w:t>Disponibilizar equipamentos aos</w:t>
      </w:r>
      <w:r w:rsidRPr="007D19B8">
        <w:rPr>
          <w:rFonts w:ascii="Garamond" w:hAnsi="Garamond"/>
          <w:spacing w:val="-20"/>
        </w:rPr>
        <w:t xml:space="preserve"> </w:t>
      </w:r>
      <w:r w:rsidRPr="007D19B8">
        <w:rPr>
          <w:rFonts w:ascii="Garamond" w:hAnsi="Garamond"/>
        </w:rPr>
        <w:t>colaboradores;</w:t>
      </w:r>
    </w:p>
    <w:p w14:paraId="6EFC8F97" w14:textId="77777777" w:rsidR="006573E1" w:rsidRPr="007D19B8" w:rsidRDefault="006573E1" w:rsidP="006573E1">
      <w:pPr>
        <w:pStyle w:val="Corpodetexto"/>
        <w:spacing w:before="10"/>
        <w:rPr>
          <w:rFonts w:ascii="Garamond" w:hAnsi="Garamond"/>
          <w:szCs w:val="24"/>
        </w:rPr>
      </w:pPr>
    </w:p>
    <w:p w14:paraId="6A1D8BBD" w14:textId="77777777" w:rsidR="006573E1" w:rsidRPr="007D19B8" w:rsidRDefault="006573E1" w:rsidP="006573E1">
      <w:pPr>
        <w:pStyle w:val="PargrafodaLista"/>
        <w:widowControl w:val="0"/>
        <w:numPr>
          <w:ilvl w:val="2"/>
          <w:numId w:val="36"/>
        </w:numPr>
        <w:tabs>
          <w:tab w:val="left" w:pos="2143"/>
        </w:tabs>
        <w:autoSpaceDE w:val="0"/>
        <w:autoSpaceDN w:val="0"/>
        <w:ind w:right="238" w:firstLine="0"/>
        <w:contextualSpacing w:val="0"/>
        <w:jc w:val="both"/>
        <w:rPr>
          <w:rFonts w:ascii="Garamond" w:hAnsi="Garamond"/>
        </w:rPr>
      </w:pPr>
      <w:r w:rsidRPr="007D19B8">
        <w:rPr>
          <w:rFonts w:ascii="Garamond" w:hAnsi="Garamond"/>
        </w:rPr>
        <w:t>Indicar os postos de trabalho e solicitar o remanejamento de colaboradores, quando necessário;</w:t>
      </w:r>
      <w:r w:rsidRPr="007D19B8">
        <w:rPr>
          <w:rFonts w:ascii="Garamond" w:hAnsi="Garamond"/>
          <w:spacing w:val="-1"/>
        </w:rPr>
        <w:t xml:space="preserve"> </w:t>
      </w:r>
      <w:r w:rsidRPr="007D19B8">
        <w:rPr>
          <w:rFonts w:ascii="Garamond" w:hAnsi="Garamond"/>
        </w:rPr>
        <w:t>e</w:t>
      </w:r>
    </w:p>
    <w:p w14:paraId="0A86C37B" w14:textId="77777777" w:rsidR="006573E1" w:rsidRPr="007D19B8" w:rsidRDefault="006573E1" w:rsidP="006573E1">
      <w:pPr>
        <w:pStyle w:val="Corpodetexto"/>
        <w:spacing w:before="10"/>
        <w:rPr>
          <w:rFonts w:ascii="Garamond" w:hAnsi="Garamond"/>
          <w:szCs w:val="24"/>
        </w:rPr>
      </w:pPr>
    </w:p>
    <w:p w14:paraId="6F05F5C9" w14:textId="77777777" w:rsidR="006573E1" w:rsidRPr="007D19B8" w:rsidRDefault="006573E1" w:rsidP="006573E1">
      <w:pPr>
        <w:pStyle w:val="PargrafodaLista"/>
        <w:widowControl w:val="0"/>
        <w:numPr>
          <w:ilvl w:val="2"/>
          <w:numId w:val="36"/>
        </w:numPr>
        <w:tabs>
          <w:tab w:val="left" w:pos="2081"/>
        </w:tabs>
        <w:autoSpaceDE w:val="0"/>
        <w:autoSpaceDN w:val="0"/>
        <w:spacing w:before="1"/>
        <w:ind w:left="2080" w:hanging="611"/>
        <w:contextualSpacing w:val="0"/>
        <w:jc w:val="both"/>
        <w:rPr>
          <w:rFonts w:ascii="Garamond" w:hAnsi="Garamond"/>
        </w:rPr>
      </w:pPr>
      <w:r w:rsidRPr="007D19B8">
        <w:rPr>
          <w:rFonts w:ascii="Garamond" w:hAnsi="Garamond"/>
        </w:rPr>
        <w:t>Disponibilizar local para guarda de materiais e</w:t>
      </w:r>
      <w:r w:rsidRPr="007D19B8">
        <w:rPr>
          <w:rFonts w:ascii="Garamond" w:hAnsi="Garamond"/>
          <w:spacing w:val="-24"/>
        </w:rPr>
        <w:t xml:space="preserve"> </w:t>
      </w:r>
      <w:r w:rsidRPr="007D19B8">
        <w:rPr>
          <w:rFonts w:ascii="Garamond" w:hAnsi="Garamond"/>
        </w:rPr>
        <w:t>equipamentos.</w:t>
      </w:r>
    </w:p>
    <w:p w14:paraId="52B31163" w14:textId="77777777" w:rsidR="006573E1" w:rsidRPr="007D19B8" w:rsidRDefault="006573E1" w:rsidP="006573E1">
      <w:pPr>
        <w:pStyle w:val="Corpodetexto"/>
        <w:spacing w:before="1"/>
        <w:rPr>
          <w:rFonts w:ascii="Garamond" w:hAnsi="Garamond"/>
          <w:szCs w:val="24"/>
        </w:rPr>
      </w:pPr>
    </w:p>
    <w:p w14:paraId="3AAED610" w14:textId="77777777" w:rsidR="006573E1" w:rsidRPr="007D19B8" w:rsidRDefault="006573E1" w:rsidP="006573E1">
      <w:pPr>
        <w:pStyle w:val="PargrafodaLista"/>
        <w:widowControl w:val="0"/>
        <w:numPr>
          <w:ilvl w:val="2"/>
          <w:numId w:val="36"/>
        </w:numPr>
        <w:tabs>
          <w:tab w:val="left" w:pos="2129"/>
        </w:tabs>
        <w:autoSpaceDE w:val="0"/>
        <w:autoSpaceDN w:val="0"/>
        <w:ind w:right="229" w:firstLine="0"/>
        <w:contextualSpacing w:val="0"/>
        <w:jc w:val="both"/>
        <w:rPr>
          <w:rFonts w:ascii="Garamond" w:hAnsi="Garamond"/>
        </w:rPr>
      </w:pPr>
      <w:r w:rsidRPr="007D19B8">
        <w:rPr>
          <w:rFonts w:ascii="Garamond" w:hAnsi="Garamond"/>
        </w:rPr>
        <w:lastRenderedPageBreak/>
        <w:t>Rever as metas anuais das atividades, principalmente aquelas destinadas à educação ambiental, visitação, uso público e de manejo em caso de pandemias ou catástrofes naturais, sem prejuízo à</w:t>
      </w:r>
      <w:r w:rsidRPr="007D19B8">
        <w:rPr>
          <w:rFonts w:ascii="Garamond" w:hAnsi="Garamond"/>
          <w:spacing w:val="-4"/>
        </w:rPr>
        <w:t xml:space="preserve"> </w:t>
      </w:r>
      <w:r w:rsidRPr="007D19B8">
        <w:rPr>
          <w:rFonts w:ascii="Garamond" w:hAnsi="Garamond"/>
          <w:spacing w:val="-5"/>
        </w:rPr>
        <w:t>CONTRATADA.</w:t>
      </w:r>
    </w:p>
    <w:p w14:paraId="6056E825" w14:textId="77777777" w:rsidR="006573E1" w:rsidRPr="007D19B8" w:rsidRDefault="006573E1" w:rsidP="006573E1">
      <w:pPr>
        <w:pStyle w:val="Corpodetexto"/>
        <w:spacing w:before="10"/>
        <w:rPr>
          <w:rFonts w:ascii="Garamond" w:hAnsi="Garamond"/>
          <w:szCs w:val="24"/>
        </w:rPr>
      </w:pPr>
    </w:p>
    <w:p w14:paraId="0114C676" w14:textId="77777777" w:rsidR="006573E1" w:rsidRPr="007D19B8" w:rsidRDefault="006573E1" w:rsidP="006573E1">
      <w:pPr>
        <w:pStyle w:val="PargrafodaLista"/>
        <w:widowControl w:val="0"/>
        <w:numPr>
          <w:ilvl w:val="2"/>
          <w:numId w:val="36"/>
        </w:numPr>
        <w:tabs>
          <w:tab w:val="left" w:pos="2112"/>
        </w:tabs>
        <w:autoSpaceDE w:val="0"/>
        <w:autoSpaceDN w:val="0"/>
        <w:ind w:right="237" w:firstLine="0"/>
        <w:contextualSpacing w:val="0"/>
        <w:jc w:val="both"/>
        <w:rPr>
          <w:rFonts w:ascii="Garamond" w:hAnsi="Garamond"/>
        </w:rPr>
      </w:pPr>
      <w:r w:rsidRPr="007D19B8">
        <w:rPr>
          <w:rFonts w:ascii="Garamond" w:hAnsi="Garamond"/>
        </w:rPr>
        <w:t>Prestar as informações e os esclarecimentos que venham a ser solicitados, bem como disponibilizar-se para</w:t>
      </w:r>
      <w:r w:rsidRPr="007D19B8">
        <w:rPr>
          <w:rFonts w:ascii="Garamond" w:hAnsi="Garamond"/>
          <w:spacing w:val="-7"/>
        </w:rPr>
        <w:t xml:space="preserve"> </w:t>
      </w:r>
      <w:r w:rsidRPr="007D19B8">
        <w:rPr>
          <w:rFonts w:ascii="Garamond" w:hAnsi="Garamond"/>
        </w:rPr>
        <w:t>reuniões;</w:t>
      </w:r>
    </w:p>
    <w:p w14:paraId="150E4961" w14:textId="77777777" w:rsidR="006573E1" w:rsidRPr="007D19B8" w:rsidRDefault="006573E1" w:rsidP="006573E1">
      <w:pPr>
        <w:pStyle w:val="Corpodetexto"/>
        <w:spacing w:before="10"/>
        <w:rPr>
          <w:rFonts w:ascii="Garamond" w:hAnsi="Garamond"/>
          <w:szCs w:val="24"/>
        </w:rPr>
      </w:pPr>
    </w:p>
    <w:p w14:paraId="6021BDAB" w14:textId="77777777" w:rsidR="006573E1" w:rsidRPr="007D19B8" w:rsidRDefault="006573E1" w:rsidP="006573E1">
      <w:pPr>
        <w:pStyle w:val="PargrafodaLista"/>
        <w:widowControl w:val="0"/>
        <w:numPr>
          <w:ilvl w:val="2"/>
          <w:numId w:val="36"/>
        </w:numPr>
        <w:tabs>
          <w:tab w:val="left" w:pos="2112"/>
        </w:tabs>
        <w:autoSpaceDE w:val="0"/>
        <w:autoSpaceDN w:val="0"/>
        <w:spacing w:before="1"/>
        <w:ind w:right="237" w:firstLine="0"/>
        <w:contextualSpacing w:val="0"/>
        <w:jc w:val="both"/>
        <w:rPr>
          <w:rFonts w:ascii="Garamond" w:hAnsi="Garamond"/>
        </w:rPr>
      </w:pPr>
      <w:r w:rsidRPr="007D19B8">
        <w:rPr>
          <w:rFonts w:ascii="Garamond" w:hAnsi="Garamond"/>
        </w:rPr>
        <w:t xml:space="preserve">Realizar o pagamento da </w:t>
      </w:r>
      <w:r w:rsidRPr="007D19B8">
        <w:rPr>
          <w:rFonts w:ascii="Garamond" w:hAnsi="Garamond"/>
          <w:spacing w:val="-6"/>
        </w:rPr>
        <w:t xml:space="preserve">CONTRATADA </w:t>
      </w:r>
      <w:r w:rsidRPr="007D19B8">
        <w:rPr>
          <w:rFonts w:ascii="Garamond" w:hAnsi="Garamond"/>
        </w:rPr>
        <w:t>mediante aprovação da Comissão Técnica de Acompanhamento e</w:t>
      </w:r>
      <w:r w:rsidRPr="007D19B8">
        <w:rPr>
          <w:rFonts w:ascii="Garamond" w:hAnsi="Garamond"/>
          <w:spacing w:val="-4"/>
        </w:rPr>
        <w:t xml:space="preserve"> </w:t>
      </w:r>
      <w:r w:rsidRPr="007D19B8">
        <w:rPr>
          <w:rFonts w:ascii="Garamond" w:hAnsi="Garamond"/>
          <w:spacing w:val="-3"/>
        </w:rPr>
        <w:t>Avaliação;</w:t>
      </w:r>
    </w:p>
    <w:p w14:paraId="09762DA4" w14:textId="77777777" w:rsidR="006573E1" w:rsidRPr="007D19B8" w:rsidRDefault="006573E1" w:rsidP="006573E1">
      <w:pPr>
        <w:pStyle w:val="Corpodetexto"/>
        <w:spacing w:before="1"/>
        <w:rPr>
          <w:rFonts w:ascii="Garamond" w:hAnsi="Garamond"/>
          <w:szCs w:val="24"/>
        </w:rPr>
      </w:pPr>
    </w:p>
    <w:p w14:paraId="15C1A693" w14:textId="77777777" w:rsidR="006573E1" w:rsidRPr="007D19B8" w:rsidRDefault="006573E1" w:rsidP="006573E1">
      <w:pPr>
        <w:pStyle w:val="PargrafodaLista"/>
        <w:widowControl w:val="0"/>
        <w:numPr>
          <w:ilvl w:val="2"/>
          <w:numId w:val="36"/>
        </w:numPr>
        <w:tabs>
          <w:tab w:val="left" w:pos="2203"/>
        </w:tabs>
        <w:autoSpaceDE w:val="0"/>
        <w:autoSpaceDN w:val="0"/>
        <w:spacing w:before="1"/>
        <w:ind w:left="2202" w:hanging="733"/>
        <w:contextualSpacing w:val="0"/>
        <w:jc w:val="both"/>
        <w:rPr>
          <w:rFonts w:ascii="Garamond" w:hAnsi="Garamond"/>
        </w:rPr>
      </w:pPr>
      <w:r w:rsidRPr="007D19B8">
        <w:rPr>
          <w:rFonts w:ascii="Garamond" w:hAnsi="Garamond"/>
        </w:rPr>
        <w:t>Assegurar o cumprimento integral das cláusulas</w:t>
      </w:r>
      <w:r w:rsidRPr="007D19B8">
        <w:rPr>
          <w:rFonts w:ascii="Garamond" w:hAnsi="Garamond"/>
          <w:spacing w:val="-18"/>
        </w:rPr>
        <w:t xml:space="preserve"> </w:t>
      </w:r>
      <w:r w:rsidRPr="007D19B8">
        <w:rPr>
          <w:rFonts w:ascii="Garamond" w:hAnsi="Garamond"/>
        </w:rPr>
        <w:t>contratuais;</w:t>
      </w:r>
    </w:p>
    <w:p w14:paraId="41201F82" w14:textId="77777777" w:rsidR="006573E1" w:rsidRPr="007D19B8" w:rsidRDefault="006573E1" w:rsidP="006573E1">
      <w:pPr>
        <w:pStyle w:val="Corpodetexto"/>
        <w:spacing w:before="9"/>
        <w:rPr>
          <w:rFonts w:ascii="Garamond" w:hAnsi="Garamond"/>
          <w:szCs w:val="24"/>
        </w:rPr>
      </w:pPr>
    </w:p>
    <w:p w14:paraId="08658A5C" w14:textId="77777777" w:rsidR="006573E1" w:rsidRPr="007D19B8" w:rsidRDefault="006573E1" w:rsidP="006573E1">
      <w:pPr>
        <w:pStyle w:val="PargrafodaLista"/>
        <w:widowControl w:val="0"/>
        <w:numPr>
          <w:ilvl w:val="2"/>
          <w:numId w:val="36"/>
        </w:numPr>
        <w:tabs>
          <w:tab w:val="left" w:pos="2203"/>
        </w:tabs>
        <w:autoSpaceDE w:val="0"/>
        <w:autoSpaceDN w:val="0"/>
        <w:ind w:right="241" w:firstLine="0"/>
        <w:contextualSpacing w:val="0"/>
        <w:jc w:val="both"/>
        <w:rPr>
          <w:rFonts w:ascii="Garamond" w:hAnsi="Garamond"/>
        </w:rPr>
      </w:pPr>
      <w:r w:rsidRPr="007D19B8">
        <w:rPr>
          <w:rFonts w:ascii="Garamond" w:hAnsi="Garamond"/>
        </w:rPr>
        <w:t>Analisar a conformidade dos documentos trabalhistas e previdenciários dos profissionais disponibilizados pela</w:t>
      </w:r>
      <w:r w:rsidRPr="007D19B8">
        <w:rPr>
          <w:rFonts w:ascii="Garamond" w:hAnsi="Garamond"/>
          <w:spacing w:val="-7"/>
        </w:rPr>
        <w:t xml:space="preserve"> </w:t>
      </w:r>
      <w:r w:rsidRPr="007D19B8">
        <w:rPr>
          <w:rFonts w:ascii="Garamond" w:hAnsi="Garamond"/>
          <w:spacing w:val="-5"/>
        </w:rPr>
        <w:t>CONTRATADA;</w:t>
      </w:r>
    </w:p>
    <w:p w14:paraId="3A798D84" w14:textId="77777777" w:rsidR="006573E1" w:rsidRPr="007D19B8" w:rsidRDefault="006573E1" w:rsidP="006573E1">
      <w:pPr>
        <w:pStyle w:val="Corpodetexto"/>
        <w:rPr>
          <w:rFonts w:ascii="Garamond" w:hAnsi="Garamond"/>
          <w:szCs w:val="24"/>
        </w:rPr>
      </w:pPr>
    </w:p>
    <w:p w14:paraId="6436CD3A" w14:textId="77777777" w:rsidR="006573E1" w:rsidRPr="007D19B8" w:rsidRDefault="006573E1" w:rsidP="006573E1">
      <w:pPr>
        <w:pStyle w:val="PargrafodaLista"/>
        <w:widowControl w:val="0"/>
        <w:numPr>
          <w:ilvl w:val="2"/>
          <w:numId w:val="36"/>
        </w:numPr>
        <w:tabs>
          <w:tab w:val="left" w:pos="2220"/>
        </w:tabs>
        <w:autoSpaceDE w:val="0"/>
        <w:autoSpaceDN w:val="0"/>
        <w:ind w:right="227" w:firstLine="0"/>
        <w:contextualSpacing w:val="0"/>
        <w:jc w:val="both"/>
        <w:rPr>
          <w:rFonts w:ascii="Garamond" w:hAnsi="Garamond"/>
        </w:rPr>
      </w:pPr>
      <w:r w:rsidRPr="007D19B8">
        <w:rPr>
          <w:rFonts w:ascii="Garamond" w:hAnsi="Garamond"/>
        </w:rPr>
        <w:t>Prestar apoio e intermediar a solução de qualquer problema que a proponente venha a ter com a</w:t>
      </w:r>
      <w:r w:rsidRPr="007D19B8">
        <w:rPr>
          <w:rFonts w:ascii="Garamond" w:hAnsi="Garamond"/>
          <w:spacing w:val="-6"/>
        </w:rPr>
        <w:t xml:space="preserve"> </w:t>
      </w:r>
      <w:r w:rsidRPr="007D19B8">
        <w:rPr>
          <w:rFonts w:ascii="Garamond" w:hAnsi="Garamond"/>
          <w:spacing w:val="-5"/>
        </w:rPr>
        <w:t>CONTRATADA;</w:t>
      </w:r>
    </w:p>
    <w:p w14:paraId="256C26D4" w14:textId="77777777" w:rsidR="006573E1" w:rsidRPr="007D19B8" w:rsidRDefault="006573E1" w:rsidP="006573E1">
      <w:pPr>
        <w:pStyle w:val="Corpodetexto"/>
        <w:spacing w:before="11"/>
        <w:rPr>
          <w:rFonts w:ascii="Garamond" w:hAnsi="Garamond"/>
          <w:szCs w:val="24"/>
        </w:rPr>
      </w:pPr>
    </w:p>
    <w:p w14:paraId="411A570D" w14:textId="77777777" w:rsidR="006573E1" w:rsidRPr="007D19B8" w:rsidRDefault="006573E1" w:rsidP="006573E1">
      <w:pPr>
        <w:pStyle w:val="PargrafodaLista"/>
        <w:widowControl w:val="0"/>
        <w:numPr>
          <w:ilvl w:val="2"/>
          <w:numId w:val="36"/>
        </w:numPr>
        <w:tabs>
          <w:tab w:val="left" w:pos="2294"/>
        </w:tabs>
        <w:autoSpaceDE w:val="0"/>
        <w:autoSpaceDN w:val="0"/>
        <w:ind w:right="227" w:firstLine="0"/>
        <w:contextualSpacing w:val="0"/>
        <w:jc w:val="both"/>
        <w:rPr>
          <w:rFonts w:ascii="Garamond" w:hAnsi="Garamond"/>
        </w:rPr>
      </w:pPr>
      <w:r w:rsidRPr="007D19B8">
        <w:rPr>
          <w:rFonts w:ascii="Garamond" w:hAnsi="Garamond"/>
        </w:rPr>
        <w:t xml:space="preserve">Solicitar a emissão da nota fiscal à </w:t>
      </w:r>
      <w:r w:rsidRPr="007D19B8">
        <w:rPr>
          <w:rFonts w:ascii="Garamond" w:hAnsi="Garamond"/>
          <w:spacing w:val="-6"/>
        </w:rPr>
        <w:t xml:space="preserve">CONTRATADA </w:t>
      </w:r>
      <w:r w:rsidRPr="007D19B8">
        <w:rPr>
          <w:rFonts w:ascii="Garamond" w:hAnsi="Garamond"/>
        </w:rPr>
        <w:t>e assegurar que os valores praticados estão de acordo com o contrato</w:t>
      </w:r>
      <w:r w:rsidRPr="007D19B8">
        <w:rPr>
          <w:rFonts w:ascii="Garamond" w:hAnsi="Garamond"/>
          <w:spacing w:val="-17"/>
        </w:rPr>
        <w:t xml:space="preserve"> </w:t>
      </w:r>
      <w:r w:rsidRPr="007D19B8">
        <w:rPr>
          <w:rFonts w:ascii="Garamond" w:hAnsi="Garamond"/>
        </w:rPr>
        <w:t>vigente.</w:t>
      </w:r>
    </w:p>
    <w:p w14:paraId="2A8A64DE" w14:textId="77777777" w:rsidR="006573E1" w:rsidRPr="007D19B8" w:rsidRDefault="006573E1" w:rsidP="006573E1">
      <w:pPr>
        <w:pStyle w:val="Corpodetexto"/>
        <w:spacing w:before="2"/>
        <w:rPr>
          <w:rFonts w:ascii="Garamond" w:hAnsi="Garamond"/>
          <w:szCs w:val="24"/>
        </w:rPr>
      </w:pPr>
    </w:p>
    <w:p w14:paraId="1A4C55A5" w14:textId="77777777" w:rsidR="006573E1" w:rsidRPr="007D19B8" w:rsidRDefault="006573E1" w:rsidP="00E24821">
      <w:pPr>
        <w:pStyle w:val="PargrafodaLista"/>
        <w:widowControl w:val="0"/>
        <w:numPr>
          <w:ilvl w:val="2"/>
          <w:numId w:val="36"/>
        </w:numPr>
        <w:tabs>
          <w:tab w:val="left" w:pos="2220"/>
        </w:tabs>
        <w:autoSpaceDE w:val="0"/>
        <w:autoSpaceDN w:val="0"/>
        <w:ind w:right="234" w:firstLine="0"/>
        <w:contextualSpacing w:val="0"/>
        <w:jc w:val="both"/>
        <w:rPr>
          <w:rFonts w:ascii="Garamond" w:hAnsi="Garamond"/>
        </w:rPr>
      </w:pPr>
      <w:r w:rsidRPr="007D19B8">
        <w:rPr>
          <w:rFonts w:ascii="Garamond" w:hAnsi="Garamond"/>
        </w:rPr>
        <w:t xml:space="preserve">A </w:t>
      </w:r>
      <w:r w:rsidRPr="007D19B8">
        <w:rPr>
          <w:rFonts w:ascii="Garamond" w:hAnsi="Garamond"/>
          <w:spacing w:val="-5"/>
        </w:rPr>
        <w:t xml:space="preserve">CONTRATANTE </w:t>
      </w:r>
      <w:r w:rsidRPr="007D19B8">
        <w:rPr>
          <w:rFonts w:ascii="Garamond" w:hAnsi="Garamond"/>
        </w:rPr>
        <w:t>deverá realizar um treinamento no primeiro mês de atividades dos colaboradores,</w:t>
      </w:r>
      <w:r w:rsidRPr="007D19B8">
        <w:rPr>
          <w:rFonts w:ascii="Garamond" w:hAnsi="Garamond"/>
          <w:spacing w:val="15"/>
        </w:rPr>
        <w:t xml:space="preserve"> </w:t>
      </w:r>
      <w:r w:rsidRPr="007D19B8">
        <w:rPr>
          <w:rFonts w:ascii="Garamond" w:hAnsi="Garamond"/>
        </w:rPr>
        <w:t>ou</w:t>
      </w:r>
      <w:r w:rsidRPr="007D19B8">
        <w:rPr>
          <w:rFonts w:ascii="Garamond" w:hAnsi="Garamond"/>
          <w:spacing w:val="14"/>
        </w:rPr>
        <w:t xml:space="preserve"> </w:t>
      </w:r>
      <w:r w:rsidRPr="007D19B8">
        <w:rPr>
          <w:rFonts w:ascii="Garamond" w:hAnsi="Garamond"/>
        </w:rPr>
        <w:t>sempre</w:t>
      </w:r>
      <w:r w:rsidRPr="007D19B8">
        <w:rPr>
          <w:rFonts w:ascii="Garamond" w:hAnsi="Garamond"/>
          <w:spacing w:val="16"/>
        </w:rPr>
        <w:t xml:space="preserve"> </w:t>
      </w:r>
      <w:r w:rsidRPr="007D19B8">
        <w:rPr>
          <w:rFonts w:ascii="Garamond" w:hAnsi="Garamond"/>
        </w:rPr>
        <w:t>que</w:t>
      </w:r>
      <w:r w:rsidRPr="007D19B8">
        <w:rPr>
          <w:rFonts w:ascii="Garamond" w:hAnsi="Garamond"/>
          <w:spacing w:val="12"/>
        </w:rPr>
        <w:t xml:space="preserve"> </w:t>
      </w:r>
      <w:r w:rsidRPr="007D19B8">
        <w:rPr>
          <w:rFonts w:ascii="Garamond" w:hAnsi="Garamond"/>
        </w:rPr>
        <w:t>necessário,</w:t>
      </w:r>
      <w:r w:rsidRPr="007D19B8">
        <w:rPr>
          <w:rFonts w:ascii="Garamond" w:hAnsi="Garamond"/>
          <w:spacing w:val="16"/>
        </w:rPr>
        <w:t xml:space="preserve"> </w:t>
      </w:r>
      <w:r w:rsidRPr="007D19B8">
        <w:rPr>
          <w:rFonts w:ascii="Garamond" w:hAnsi="Garamond"/>
        </w:rPr>
        <w:t>visando</w:t>
      </w:r>
      <w:r w:rsidRPr="007D19B8">
        <w:rPr>
          <w:rFonts w:ascii="Garamond" w:hAnsi="Garamond"/>
          <w:spacing w:val="13"/>
        </w:rPr>
        <w:t xml:space="preserve"> </w:t>
      </w:r>
      <w:r w:rsidRPr="007D19B8">
        <w:rPr>
          <w:rFonts w:ascii="Garamond" w:hAnsi="Garamond"/>
        </w:rPr>
        <w:t>instruí-los</w:t>
      </w:r>
      <w:r w:rsidRPr="007D19B8">
        <w:rPr>
          <w:rFonts w:ascii="Garamond" w:hAnsi="Garamond"/>
          <w:spacing w:val="15"/>
        </w:rPr>
        <w:t xml:space="preserve"> </w:t>
      </w:r>
      <w:r w:rsidRPr="007D19B8">
        <w:rPr>
          <w:rFonts w:ascii="Garamond" w:hAnsi="Garamond"/>
        </w:rPr>
        <w:t>sobre</w:t>
      </w:r>
      <w:r w:rsidRPr="007D19B8">
        <w:rPr>
          <w:rFonts w:ascii="Garamond" w:hAnsi="Garamond"/>
          <w:spacing w:val="14"/>
        </w:rPr>
        <w:t xml:space="preserve"> </w:t>
      </w:r>
      <w:r w:rsidRPr="007D19B8">
        <w:rPr>
          <w:rFonts w:ascii="Garamond" w:hAnsi="Garamond"/>
        </w:rPr>
        <w:t>a</w:t>
      </w:r>
      <w:r w:rsidRPr="007D19B8">
        <w:rPr>
          <w:rFonts w:ascii="Garamond" w:hAnsi="Garamond"/>
          <w:spacing w:val="13"/>
        </w:rPr>
        <w:t xml:space="preserve"> </w:t>
      </w:r>
      <w:r w:rsidRPr="007D19B8">
        <w:rPr>
          <w:rFonts w:ascii="Garamond" w:hAnsi="Garamond"/>
        </w:rPr>
        <w:t>estrutura</w:t>
      </w:r>
      <w:r w:rsidRPr="007D19B8">
        <w:rPr>
          <w:rFonts w:ascii="Garamond" w:hAnsi="Garamond"/>
          <w:spacing w:val="1"/>
        </w:rPr>
        <w:t xml:space="preserve"> </w:t>
      </w:r>
      <w:r w:rsidRPr="007D19B8">
        <w:rPr>
          <w:rFonts w:ascii="Garamond" w:hAnsi="Garamond"/>
        </w:rPr>
        <w:t xml:space="preserve">e as </w:t>
      </w:r>
      <w:r w:rsidRPr="007D19B8">
        <w:rPr>
          <w:rFonts w:ascii="Garamond" w:hAnsi="Garamond"/>
          <w:spacing w:val="-2"/>
        </w:rPr>
        <w:t>dinâmicas</w:t>
      </w:r>
    </w:p>
    <w:p w14:paraId="7D7E48DE" w14:textId="77777777" w:rsidR="006573E1" w:rsidRPr="007D19B8" w:rsidRDefault="006573E1" w:rsidP="00E24821">
      <w:pPr>
        <w:pStyle w:val="Corpodetexto"/>
        <w:spacing w:before="124" w:line="240" w:lineRule="auto"/>
        <w:ind w:left="1470"/>
        <w:rPr>
          <w:rFonts w:ascii="Garamond" w:hAnsi="Garamond"/>
          <w:b w:val="0"/>
          <w:szCs w:val="24"/>
        </w:rPr>
      </w:pPr>
      <w:r w:rsidRPr="007D19B8">
        <w:rPr>
          <w:rFonts w:ascii="Garamond" w:hAnsi="Garamond"/>
          <w:b w:val="0"/>
          <w:szCs w:val="24"/>
        </w:rPr>
        <w:t>de cada unidade de conservação.</w:t>
      </w:r>
    </w:p>
    <w:p w14:paraId="70BE7A1C" w14:textId="77777777" w:rsidR="006573E1" w:rsidRPr="007D19B8" w:rsidRDefault="006573E1" w:rsidP="006573E1">
      <w:pPr>
        <w:pStyle w:val="Corpodetexto"/>
        <w:spacing w:before="3"/>
        <w:rPr>
          <w:rFonts w:ascii="Garamond" w:hAnsi="Garamond"/>
          <w:szCs w:val="24"/>
        </w:rPr>
      </w:pPr>
    </w:p>
    <w:p w14:paraId="565F81FA" w14:textId="77777777" w:rsidR="006573E1" w:rsidRPr="007D19B8" w:rsidRDefault="006573E1" w:rsidP="006573E1">
      <w:pPr>
        <w:pStyle w:val="Ttulo1"/>
        <w:keepNext w:val="0"/>
        <w:widowControl w:val="0"/>
        <w:numPr>
          <w:ilvl w:val="1"/>
          <w:numId w:val="36"/>
        </w:numPr>
        <w:tabs>
          <w:tab w:val="left" w:pos="1898"/>
        </w:tabs>
        <w:autoSpaceDE w:val="0"/>
        <w:autoSpaceDN w:val="0"/>
        <w:spacing w:line="240" w:lineRule="auto"/>
        <w:jc w:val="both"/>
        <w:rPr>
          <w:rFonts w:ascii="Garamond" w:hAnsi="Garamond"/>
          <w:szCs w:val="24"/>
        </w:rPr>
      </w:pPr>
      <w:r w:rsidRPr="007D19B8">
        <w:rPr>
          <w:rFonts w:ascii="Garamond" w:hAnsi="Garamond"/>
          <w:szCs w:val="24"/>
        </w:rPr>
        <w:t>Obrigações da</w:t>
      </w:r>
      <w:r w:rsidRPr="007D19B8">
        <w:rPr>
          <w:rFonts w:ascii="Garamond" w:hAnsi="Garamond"/>
          <w:spacing w:val="-4"/>
          <w:szCs w:val="24"/>
        </w:rPr>
        <w:t xml:space="preserve"> </w:t>
      </w:r>
      <w:r w:rsidRPr="007D19B8">
        <w:rPr>
          <w:rFonts w:ascii="Garamond" w:hAnsi="Garamond"/>
          <w:spacing w:val="-5"/>
          <w:szCs w:val="24"/>
        </w:rPr>
        <w:t>CONTRATADA:</w:t>
      </w:r>
    </w:p>
    <w:p w14:paraId="290A2CC3" w14:textId="77777777" w:rsidR="006573E1" w:rsidRPr="007D19B8" w:rsidRDefault="006573E1" w:rsidP="006573E1">
      <w:pPr>
        <w:pStyle w:val="Corpodetexto"/>
        <w:rPr>
          <w:rFonts w:ascii="Garamond" w:hAnsi="Garamond"/>
          <w:b w:val="0"/>
          <w:szCs w:val="24"/>
        </w:rPr>
      </w:pPr>
    </w:p>
    <w:p w14:paraId="0663FF9F" w14:textId="77777777" w:rsidR="006573E1" w:rsidRPr="007D19B8" w:rsidRDefault="006573E1" w:rsidP="006573E1">
      <w:pPr>
        <w:pStyle w:val="PargrafodaLista"/>
        <w:widowControl w:val="0"/>
        <w:numPr>
          <w:ilvl w:val="2"/>
          <w:numId w:val="36"/>
        </w:numPr>
        <w:tabs>
          <w:tab w:val="left" w:pos="2220"/>
        </w:tabs>
        <w:autoSpaceDE w:val="0"/>
        <w:autoSpaceDN w:val="0"/>
        <w:ind w:right="227" w:firstLine="0"/>
        <w:contextualSpacing w:val="0"/>
        <w:jc w:val="both"/>
        <w:rPr>
          <w:rFonts w:ascii="Garamond" w:hAnsi="Garamond"/>
        </w:rPr>
      </w:pPr>
      <w:r w:rsidRPr="007D19B8">
        <w:rPr>
          <w:rFonts w:ascii="Garamond" w:hAnsi="Garamond"/>
        </w:rPr>
        <w:t xml:space="preserve">A </w:t>
      </w:r>
      <w:r w:rsidRPr="007D19B8">
        <w:rPr>
          <w:rFonts w:ascii="Garamond" w:hAnsi="Garamond"/>
          <w:spacing w:val="-6"/>
        </w:rPr>
        <w:t xml:space="preserve">CONTRATADA </w:t>
      </w:r>
      <w:r w:rsidRPr="007D19B8">
        <w:rPr>
          <w:rFonts w:ascii="Garamond" w:hAnsi="Garamond"/>
        </w:rPr>
        <w:t xml:space="preserve">deverá manter arquivo online contendo dados (lotação, endereço, telefone e e-mail) sobre o efetivo da equipe em atuação a cada mês de medição, distribuição nas unidades, número de vagas abertas e cadastro de reserva. As informações deverão ser disponibilizadas à </w:t>
      </w:r>
      <w:r w:rsidRPr="007D19B8">
        <w:rPr>
          <w:rFonts w:ascii="Garamond" w:hAnsi="Garamond"/>
          <w:spacing w:val="-3"/>
        </w:rPr>
        <w:t xml:space="preserve">SMARHS </w:t>
      </w:r>
      <w:r w:rsidRPr="007D19B8">
        <w:rPr>
          <w:rFonts w:ascii="Garamond" w:hAnsi="Garamond"/>
        </w:rPr>
        <w:t>em tempo real em até 30 (trinta) dias, a partir da assinatura do contrato, visando auxiliar a avaliação dos produtos e o cumprimento do Plano de Chamada, em caso de eventos e desastres</w:t>
      </w:r>
      <w:r w:rsidRPr="007D19B8">
        <w:rPr>
          <w:rFonts w:ascii="Garamond" w:hAnsi="Garamond"/>
          <w:spacing w:val="-10"/>
        </w:rPr>
        <w:t xml:space="preserve"> </w:t>
      </w:r>
      <w:r w:rsidRPr="007D19B8">
        <w:rPr>
          <w:rFonts w:ascii="Garamond" w:hAnsi="Garamond"/>
        </w:rPr>
        <w:t>naturais;</w:t>
      </w:r>
    </w:p>
    <w:p w14:paraId="455234E1" w14:textId="77777777" w:rsidR="006573E1" w:rsidRPr="007D19B8" w:rsidRDefault="006573E1" w:rsidP="006573E1">
      <w:pPr>
        <w:pStyle w:val="Corpodetexto"/>
        <w:spacing w:before="1"/>
        <w:rPr>
          <w:rFonts w:ascii="Garamond" w:hAnsi="Garamond"/>
          <w:szCs w:val="24"/>
        </w:rPr>
      </w:pPr>
    </w:p>
    <w:p w14:paraId="7DC36577" w14:textId="77777777" w:rsidR="006573E1" w:rsidRPr="007D19B8" w:rsidRDefault="006573E1" w:rsidP="006573E1">
      <w:pPr>
        <w:pStyle w:val="PargrafodaLista"/>
        <w:widowControl w:val="0"/>
        <w:numPr>
          <w:ilvl w:val="2"/>
          <w:numId w:val="36"/>
        </w:numPr>
        <w:tabs>
          <w:tab w:val="left" w:pos="2220"/>
        </w:tabs>
        <w:autoSpaceDE w:val="0"/>
        <w:autoSpaceDN w:val="0"/>
        <w:ind w:right="230" w:firstLine="0"/>
        <w:contextualSpacing w:val="0"/>
        <w:jc w:val="both"/>
        <w:rPr>
          <w:rFonts w:ascii="Garamond" w:hAnsi="Garamond"/>
        </w:rPr>
      </w:pPr>
      <w:r w:rsidRPr="007D19B8">
        <w:rPr>
          <w:rFonts w:ascii="Garamond" w:hAnsi="Garamond"/>
        </w:rPr>
        <w:t xml:space="preserve">Aplicar teste de aptidão física </w:t>
      </w:r>
      <w:r w:rsidRPr="007D19B8">
        <w:rPr>
          <w:rFonts w:ascii="Garamond" w:hAnsi="Garamond"/>
          <w:spacing w:val="-5"/>
        </w:rPr>
        <w:t xml:space="preserve">(TAF) </w:t>
      </w:r>
      <w:r w:rsidRPr="007D19B8">
        <w:rPr>
          <w:rFonts w:ascii="Garamond" w:hAnsi="Garamond"/>
        </w:rPr>
        <w:t>e teste de habilidade no uso de ferramentas agrícolas</w:t>
      </w:r>
      <w:r w:rsidRPr="007D19B8">
        <w:rPr>
          <w:rFonts w:ascii="Garamond" w:hAnsi="Garamond"/>
          <w:spacing w:val="-3"/>
        </w:rPr>
        <w:t xml:space="preserve"> </w:t>
      </w:r>
      <w:r w:rsidRPr="007D19B8">
        <w:rPr>
          <w:rFonts w:ascii="Garamond" w:hAnsi="Garamond"/>
          <w:spacing w:val="-4"/>
        </w:rPr>
        <w:t>(THFA);</w:t>
      </w:r>
    </w:p>
    <w:p w14:paraId="4C187C3E" w14:textId="77777777" w:rsidR="006573E1" w:rsidRPr="007D19B8" w:rsidRDefault="006573E1" w:rsidP="006573E1">
      <w:pPr>
        <w:pStyle w:val="Corpodetexto"/>
        <w:spacing w:before="11"/>
        <w:rPr>
          <w:rFonts w:ascii="Garamond" w:hAnsi="Garamond"/>
          <w:szCs w:val="24"/>
        </w:rPr>
      </w:pPr>
    </w:p>
    <w:p w14:paraId="626333A8" w14:textId="77777777" w:rsidR="006573E1" w:rsidRPr="007D19B8" w:rsidRDefault="006573E1" w:rsidP="006573E1">
      <w:pPr>
        <w:pStyle w:val="PargrafodaLista"/>
        <w:widowControl w:val="0"/>
        <w:numPr>
          <w:ilvl w:val="2"/>
          <w:numId w:val="36"/>
        </w:numPr>
        <w:tabs>
          <w:tab w:val="left" w:pos="2220"/>
        </w:tabs>
        <w:autoSpaceDE w:val="0"/>
        <w:autoSpaceDN w:val="0"/>
        <w:ind w:right="237" w:firstLine="0"/>
        <w:contextualSpacing w:val="0"/>
        <w:jc w:val="both"/>
        <w:rPr>
          <w:rFonts w:ascii="Garamond" w:hAnsi="Garamond"/>
        </w:rPr>
      </w:pPr>
      <w:r w:rsidRPr="007D19B8">
        <w:rPr>
          <w:rFonts w:ascii="Garamond" w:hAnsi="Garamond"/>
        </w:rPr>
        <w:t xml:space="preserve">Organizar e viabilizar a realização dos cursos de formação e suas cerimônias </w:t>
      </w:r>
      <w:r w:rsidRPr="007D19B8">
        <w:rPr>
          <w:rFonts w:ascii="Garamond" w:hAnsi="Garamond"/>
          <w:spacing w:val="-3"/>
        </w:rPr>
        <w:t xml:space="preserve">de </w:t>
      </w:r>
      <w:r w:rsidRPr="007D19B8">
        <w:rPr>
          <w:rFonts w:ascii="Garamond" w:hAnsi="Garamond"/>
        </w:rPr>
        <w:t>formatura,</w:t>
      </w:r>
      <w:r w:rsidRPr="007D19B8">
        <w:rPr>
          <w:rFonts w:ascii="Garamond" w:hAnsi="Garamond"/>
          <w:spacing w:val="-8"/>
        </w:rPr>
        <w:t xml:space="preserve"> </w:t>
      </w:r>
      <w:r w:rsidRPr="007D19B8">
        <w:rPr>
          <w:rFonts w:ascii="Garamond" w:hAnsi="Garamond"/>
        </w:rPr>
        <w:t>sempre</w:t>
      </w:r>
      <w:r w:rsidRPr="007D19B8">
        <w:rPr>
          <w:rFonts w:ascii="Garamond" w:hAnsi="Garamond"/>
          <w:spacing w:val="-8"/>
        </w:rPr>
        <w:t xml:space="preserve"> </w:t>
      </w:r>
      <w:r w:rsidRPr="007D19B8">
        <w:rPr>
          <w:rFonts w:ascii="Garamond" w:hAnsi="Garamond"/>
        </w:rPr>
        <w:t>que</w:t>
      </w:r>
      <w:r w:rsidRPr="007D19B8">
        <w:rPr>
          <w:rFonts w:ascii="Garamond" w:hAnsi="Garamond"/>
          <w:spacing w:val="-9"/>
        </w:rPr>
        <w:t xml:space="preserve"> </w:t>
      </w:r>
      <w:r w:rsidRPr="007D19B8">
        <w:rPr>
          <w:rFonts w:ascii="Garamond" w:hAnsi="Garamond"/>
        </w:rPr>
        <w:t>necessário,</w:t>
      </w:r>
      <w:r w:rsidRPr="007D19B8">
        <w:rPr>
          <w:rFonts w:ascii="Garamond" w:hAnsi="Garamond"/>
          <w:spacing w:val="-7"/>
        </w:rPr>
        <w:t xml:space="preserve"> </w:t>
      </w:r>
      <w:r w:rsidRPr="007D19B8">
        <w:rPr>
          <w:rFonts w:ascii="Garamond" w:hAnsi="Garamond"/>
        </w:rPr>
        <w:t>oferecendo</w:t>
      </w:r>
      <w:r w:rsidRPr="007D19B8">
        <w:rPr>
          <w:rFonts w:ascii="Garamond" w:hAnsi="Garamond"/>
          <w:spacing w:val="-7"/>
        </w:rPr>
        <w:t xml:space="preserve"> </w:t>
      </w:r>
      <w:r w:rsidRPr="007D19B8">
        <w:rPr>
          <w:rFonts w:ascii="Garamond" w:hAnsi="Garamond"/>
        </w:rPr>
        <w:t>soluções</w:t>
      </w:r>
      <w:r w:rsidRPr="007D19B8">
        <w:rPr>
          <w:rFonts w:ascii="Garamond" w:hAnsi="Garamond"/>
          <w:spacing w:val="-7"/>
        </w:rPr>
        <w:t xml:space="preserve"> </w:t>
      </w:r>
      <w:r w:rsidRPr="007D19B8">
        <w:rPr>
          <w:rFonts w:ascii="Garamond" w:hAnsi="Garamond"/>
        </w:rPr>
        <w:t>técnicas,</w:t>
      </w:r>
      <w:r w:rsidRPr="007D19B8">
        <w:rPr>
          <w:rFonts w:ascii="Garamond" w:hAnsi="Garamond"/>
          <w:spacing w:val="-5"/>
        </w:rPr>
        <w:t xml:space="preserve"> </w:t>
      </w:r>
      <w:r w:rsidRPr="007D19B8">
        <w:rPr>
          <w:rFonts w:ascii="Garamond" w:hAnsi="Garamond"/>
        </w:rPr>
        <w:t>locacionais</w:t>
      </w:r>
      <w:r w:rsidRPr="007D19B8">
        <w:rPr>
          <w:rFonts w:ascii="Garamond" w:hAnsi="Garamond"/>
          <w:spacing w:val="-2"/>
        </w:rPr>
        <w:t xml:space="preserve"> </w:t>
      </w:r>
      <w:r w:rsidRPr="007D19B8">
        <w:rPr>
          <w:rFonts w:ascii="Garamond" w:hAnsi="Garamond"/>
        </w:rPr>
        <w:t>e</w:t>
      </w:r>
      <w:r w:rsidRPr="007D19B8">
        <w:rPr>
          <w:rFonts w:ascii="Garamond" w:hAnsi="Garamond"/>
          <w:spacing w:val="-7"/>
        </w:rPr>
        <w:t xml:space="preserve"> </w:t>
      </w:r>
      <w:r w:rsidRPr="007D19B8">
        <w:rPr>
          <w:rFonts w:ascii="Garamond" w:hAnsi="Garamond"/>
        </w:rPr>
        <w:t>logísticas;</w:t>
      </w:r>
    </w:p>
    <w:p w14:paraId="12C1ABC5" w14:textId="77777777" w:rsidR="006573E1" w:rsidRPr="007D19B8" w:rsidRDefault="006573E1" w:rsidP="006573E1">
      <w:pPr>
        <w:pStyle w:val="Corpodetexto"/>
        <w:spacing w:before="11"/>
        <w:rPr>
          <w:rFonts w:ascii="Garamond" w:hAnsi="Garamond"/>
          <w:szCs w:val="24"/>
        </w:rPr>
      </w:pPr>
    </w:p>
    <w:p w14:paraId="2AE76216" w14:textId="77777777" w:rsidR="006573E1" w:rsidRPr="007D19B8" w:rsidRDefault="006573E1" w:rsidP="006573E1">
      <w:pPr>
        <w:pStyle w:val="PargrafodaLista"/>
        <w:widowControl w:val="0"/>
        <w:numPr>
          <w:ilvl w:val="2"/>
          <w:numId w:val="36"/>
        </w:numPr>
        <w:tabs>
          <w:tab w:val="left" w:pos="2220"/>
        </w:tabs>
        <w:autoSpaceDE w:val="0"/>
        <w:autoSpaceDN w:val="0"/>
        <w:ind w:right="237" w:firstLine="0"/>
        <w:contextualSpacing w:val="0"/>
        <w:jc w:val="both"/>
        <w:rPr>
          <w:rFonts w:ascii="Garamond" w:hAnsi="Garamond"/>
        </w:rPr>
      </w:pPr>
      <w:r w:rsidRPr="007D19B8">
        <w:rPr>
          <w:rFonts w:ascii="Garamond" w:hAnsi="Garamond"/>
        </w:rPr>
        <w:t xml:space="preserve">Entregar os produtos e executar os serviços com a observância das especificações estabelecidas no contrato e neste </w:t>
      </w:r>
      <w:r w:rsidRPr="007D19B8">
        <w:rPr>
          <w:rFonts w:ascii="Garamond" w:hAnsi="Garamond"/>
          <w:spacing w:val="-6"/>
        </w:rPr>
        <w:t xml:space="preserve">Termo </w:t>
      </w:r>
      <w:r w:rsidRPr="007D19B8">
        <w:rPr>
          <w:rFonts w:ascii="Garamond" w:hAnsi="Garamond"/>
        </w:rPr>
        <w:t>de</w:t>
      </w:r>
      <w:r w:rsidRPr="007D19B8">
        <w:rPr>
          <w:rFonts w:ascii="Garamond" w:hAnsi="Garamond"/>
          <w:spacing w:val="-15"/>
        </w:rPr>
        <w:t xml:space="preserve"> </w:t>
      </w:r>
      <w:r w:rsidRPr="007D19B8">
        <w:rPr>
          <w:rFonts w:ascii="Garamond" w:hAnsi="Garamond"/>
        </w:rPr>
        <w:t>Referência;</w:t>
      </w:r>
    </w:p>
    <w:p w14:paraId="09AA9E58" w14:textId="77777777" w:rsidR="006573E1" w:rsidRPr="007D19B8" w:rsidRDefault="006573E1" w:rsidP="006573E1">
      <w:pPr>
        <w:pStyle w:val="Corpodetexto"/>
        <w:spacing w:before="11"/>
        <w:rPr>
          <w:rFonts w:ascii="Garamond" w:hAnsi="Garamond"/>
          <w:szCs w:val="24"/>
        </w:rPr>
      </w:pPr>
    </w:p>
    <w:p w14:paraId="718939DB" w14:textId="3F1192FB" w:rsidR="006573E1" w:rsidRPr="007D19B8" w:rsidRDefault="006573E1" w:rsidP="006573E1">
      <w:pPr>
        <w:pStyle w:val="PargrafodaLista"/>
        <w:widowControl w:val="0"/>
        <w:numPr>
          <w:ilvl w:val="2"/>
          <w:numId w:val="36"/>
        </w:numPr>
        <w:tabs>
          <w:tab w:val="left" w:pos="2220"/>
        </w:tabs>
        <w:autoSpaceDE w:val="0"/>
        <w:autoSpaceDN w:val="0"/>
        <w:ind w:right="237" w:firstLine="0"/>
        <w:contextualSpacing w:val="0"/>
        <w:jc w:val="both"/>
        <w:rPr>
          <w:rFonts w:ascii="Garamond" w:hAnsi="Garamond"/>
        </w:rPr>
      </w:pPr>
      <w:r w:rsidRPr="007D19B8">
        <w:rPr>
          <w:rFonts w:ascii="Garamond" w:hAnsi="Garamond"/>
          <w:spacing w:val="-8"/>
        </w:rPr>
        <w:t xml:space="preserve">Ter </w:t>
      </w:r>
      <w:r w:rsidRPr="007D19B8">
        <w:rPr>
          <w:rFonts w:ascii="Garamond" w:hAnsi="Garamond"/>
        </w:rPr>
        <w:t>ciência de que o não cumprimento das metas anuais estabelecidas no presente TDR poderá acarretar em penalidades, salvo justificativa plausível avaliada pela coordenação do</w:t>
      </w:r>
      <w:r w:rsidRPr="007D19B8">
        <w:rPr>
          <w:rFonts w:ascii="Garamond" w:hAnsi="Garamond"/>
          <w:spacing w:val="-3"/>
        </w:rPr>
        <w:t xml:space="preserve"> </w:t>
      </w:r>
      <w:r w:rsidRPr="007D19B8">
        <w:rPr>
          <w:rFonts w:ascii="Garamond" w:hAnsi="Garamond"/>
        </w:rPr>
        <w:t>projeto;</w:t>
      </w:r>
    </w:p>
    <w:p w14:paraId="387D86FD" w14:textId="77777777" w:rsidR="006573E1" w:rsidRPr="007D19B8" w:rsidRDefault="006573E1" w:rsidP="006573E1">
      <w:pPr>
        <w:pStyle w:val="Corpodetexto"/>
        <w:spacing w:before="10"/>
        <w:rPr>
          <w:rFonts w:ascii="Garamond" w:hAnsi="Garamond"/>
          <w:szCs w:val="24"/>
        </w:rPr>
      </w:pPr>
    </w:p>
    <w:p w14:paraId="42B05846"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28" w:firstLine="0"/>
        <w:contextualSpacing w:val="0"/>
        <w:jc w:val="both"/>
        <w:rPr>
          <w:rFonts w:ascii="Garamond" w:hAnsi="Garamond"/>
        </w:rPr>
      </w:pPr>
      <w:r w:rsidRPr="007D19B8">
        <w:rPr>
          <w:rFonts w:ascii="Garamond" w:hAnsi="Garamond"/>
          <w:spacing w:val="-3"/>
        </w:rPr>
        <w:t xml:space="preserve">Comunicar, </w:t>
      </w:r>
      <w:r w:rsidRPr="007D19B8">
        <w:rPr>
          <w:rFonts w:ascii="Garamond" w:hAnsi="Garamond"/>
        </w:rPr>
        <w:t>por escrito, imediatamente, a impossibilidade de execução de qualquer obrigação contratual para adoção das providências</w:t>
      </w:r>
      <w:r w:rsidRPr="007D19B8">
        <w:rPr>
          <w:rFonts w:ascii="Garamond" w:hAnsi="Garamond"/>
          <w:spacing w:val="-26"/>
        </w:rPr>
        <w:t xml:space="preserve"> </w:t>
      </w:r>
      <w:r w:rsidRPr="007D19B8">
        <w:rPr>
          <w:rFonts w:ascii="Garamond" w:hAnsi="Garamond"/>
        </w:rPr>
        <w:t>cabíveis;</w:t>
      </w:r>
    </w:p>
    <w:p w14:paraId="02375066" w14:textId="77777777" w:rsidR="006573E1" w:rsidRPr="007D19B8" w:rsidRDefault="006573E1" w:rsidP="006573E1">
      <w:pPr>
        <w:pStyle w:val="Corpodetexto"/>
        <w:spacing w:before="10"/>
        <w:rPr>
          <w:rFonts w:ascii="Garamond" w:hAnsi="Garamond"/>
          <w:szCs w:val="24"/>
        </w:rPr>
      </w:pPr>
    </w:p>
    <w:p w14:paraId="1F13F9CD"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32" w:firstLine="0"/>
        <w:contextualSpacing w:val="0"/>
        <w:jc w:val="both"/>
        <w:rPr>
          <w:rFonts w:ascii="Garamond" w:hAnsi="Garamond"/>
        </w:rPr>
      </w:pPr>
      <w:r w:rsidRPr="007D19B8">
        <w:rPr>
          <w:rFonts w:ascii="Garamond" w:hAnsi="Garamond"/>
        </w:rPr>
        <w:t>Manter durante toda a vigência do contrato, em compatibilidade com as obrigações assumidas,</w:t>
      </w:r>
      <w:r w:rsidRPr="007D19B8">
        <w:rPr>
          <w:rFonts w:ascii="Garamond" w:hAnsi="Garamond"/>
          <w:spacing w:val="-4"/>
        </w:rPr>
        <w:t xml:space="preserve"> </w:t>
      </w:r>
      <w:r w:rsidRPr="007D19B8">
        <w:rPr>
          <w:rFonts w:ascii="Garamond" w:hAnsi="Garamond"/>
        </w:rPr>
        <w:t>todas</w:t>
      </w:r>
      <w:r w:rsidRPr="007D19B8">
        <w:rPr>
          <w:rFonts w:ascii="Garamond" w:hAnsi="Garamond"/>
          <w:spacing w:val="-6"/>
        </w:rPr>
        <w:t xml:space="preserve"> </w:t>
      </w:r>
      <w:r w:rsidRPr="007D19B8">
        <w:rPr>
          <w:rFonts w:ascii="Garamond" w:hAnsi="Garamond"/>
        </w:rPr>
        <w:t>as</w:t>
      </w:r>
      <w:r w:rsidRPr="007D19B8">
        <w:rPr>
          <w:rFonts w:ascii="Garamond" w:hAnsi="Garamond"/>
          <w:spacing w:val="-7"/>
        </w:rPr>
        <w:t xml:space="preserve"> </w:t>
      </w:r>
      <w:r w:rsidRPr="007D19B8">
        <w:rPr>
          <w:rFonts w:ascii="Garamond" w:hAnsi="Garamond"/>
        </w:rPr>
        <w:t>condições</w:t>
      </w:r>
      <w:r w:rsidRPr="007D19B8">
        <w:rPr>
          <w:rFonts w:ascii="Garamond" w:hAnsi="Garamond"/>
          <w:spacing w:val="-4"/>
        </w:rPr>
        <w:t xml:space="preserve"> </w:t>
      </w:r>
      <w:r w:rsidRPr="007D19B8">
        <w:rPr>
          <w:rFonts w:ascii="Garamond" w:hAnsi="Garamond"/>
        </w:rPr>
        <w:t>de</w:t>
      </w:r>
      <w:r w:rsidRPr="007D19B8">
        <w:rPr>
          <w:rFonts w:ascii="Garamond" w:hAnsi="Garamond"/>
          <w:spacing w:val="-8"/>
        </w:rPr>
        <w:t xml:space="preserve"> </w:t>
      </w:r>
      <w:r w:rsidRPr="007D19B8">
        <w:rPr>
          <w:rFonts w:ascii="Garamond" w:hAnsi="Garamond"/>
        </w:rPr>
        <w:t>habilitação</w:t>
      </w:r>
      <w:r w:rsidRPr="007D19B8">
        <w:rPr>
          <w:rFonts w:ascii="Garamond" w:hAnsi="Garamond"/>
          <w:spacing w:val="-2"/>
        </w:rPr>
        <w:t xml:space="preserve"> </w:t>
      </w:r>
      <w:r w:rsidRPr="007D19B8">
        <w:rPr>
          <w:rFonts w:ascii="Garamond" w:hAnsi="Garamond"/>
        </w:rPr>
        <w:t>e</w:t>
      </w:r>
      <w:r w:rsidRPr="007D19B8">
        <w:rPr>
          <w:rFonts w:ascii="Garamond" w:hAnsi="Garamond"/>
          <w:spacing w:val="-5"/>
        </w:rPr>
        <w:t xml:space="preserve"> </w:t>
      </w:r>
      <w:r w:rsidRPr="007D19B8">
        <w:rPr>
          <w:rFonts w:ascii="Garamond" w:hAnsi="Garamond"/>
        </w:rPr>
        <w:t>qualificação</w:t>
      </w:r>
      <w:r w:rsidRPr="007D19B8">
        <w:rPr>
          <w:rFonts w:ascii="Garamond" w:hAnsi="Garamond"/>
          <w:spacing w:val="-7"/>
        </w:rPr>
        <w:t xml:space="preserve"> </w:t>
      </w:r>
      <w:r w:rsidRPr="007D19B8">
        <w:rPr>
          <w:rFonts w:ascii="Garamond" w:hAnsi="Garamond"/>
        </w:rPr>
        <w:t>exigidas</w:t>
      </w:r>
      <w:r w:rsidRPr="007D19B8">
        <w:rPr>
          <w:rFonts w:ascii="Garamond" w:hAnsi="Garamond"/>
          <w:spacing w:val="-7"/>
        </w:rPr>
        <w:t xml:space="preserve"> </w:t>
      </w:r>
      <w:r w:rsidRPr="007D19B8">
        <w:rPr>
          <w:rFonts w:ascii="Garamond" w:hAnsi="Garamond"/>
        </w:rPr>
        <w:t>na</w:t>
      </w:r>
      <w:r w:rsidRPr="007D19B8">
        <w:rPr>
          <w:rFonts w:ascii="Garamond" w:hAnsi="Garamond"/>
          <w:spacing w:val="-7"/>
        </w:rPr>
        <w:t xml:space="preserve"> </w:t>
      </w:r>
      <w:r w:rsidRPr="007D19B8">
        <w:rPr>
          <w:rFonts w:ascii="Garamond" w:hAnsi="Garamond"/>
        </w:rPr>
        <w:t>contratação;</w:t>
      </w:r>
    </w:p>
    <w:p w14:paraId="5C62EF69" w14:textId="77777777" w:rsidR="006573E1" w:rsidRPr="007D19B8" w:rsidRDefault="006573E1" w:rsidP="006573E1">
      <w:pPr>
        <w:pStyle w:val="Corpodetexto"/>
        <w:spacing w:before="1"/>
        <w:rPr>
          <w:rFonts w:ascii="Garamond" w:hAnsi="Garamond"/>
          <w:szCs w:val="24"/>
        </w:rPr>
      </w:pPr>
    </w:p>
    <w:p w14:paraId="5A8779FE" w14:textId="77777777" w:rsidR="006573E1" w:rsidRPr="007D19B8" w:rsidRDefault="006573E1" w:rsidP="006573E1">
      <w:pPr>
        <w:pStyle w:val="PargrafodaLista"/>
        <w:widowControl w:val="0"/>
        <w:numPr>
          <w:ilvl w:val="2"/>
          <w:numId w:val="36"/>
        </w:numPr>
        <w:tabs>
          <w:tab w:val="left" w:pos="2220"/>
        </w:tabs>
        <w:autoSpaceDE w:val="0"/>
        <w:autoSpaceDN w:val="0"/>
        <w:ind w:left="2219" w:hanging="750"/>
        <w:contextualSpacing w:val="0"/>
        <w:jc w:val="both"/>
        <w:rPr>
          <w:rFonts w:ascii="Garamond" w:hAnsi="Garamond"/>
        </w:rPr>
      </w:pPr>
      <w:r w:rsidRPr="007D19B8">
        <w:rPr>
          <w:rFonts w:ascii="Garamond" w:hAnsi="Garamond"/>
        </w:rPr>
        <w:t>Designar para execução dos serviços somente profissionais</w:t>
      </w:r>
      <w:r w:rsidRPr="007D19B8">
        <w:rPr>
          <w:rFonts w:ascii="Garamond" w:hAnsi="Garamond"/>
          <w:spacing w:val="-33"/>
        </w:rPr>
        <w:t xml:space="preserve"> </w:t>
      </w:r>
      <w:r w:rsidRPr="007D19B8">
        <w:rPr>
          <w:rFonts w:ascii="Garamond" w:hAnsi="Garamond"/>
        </w:rPr>
        <w:t>habilitados;</w:t>
      </w:r>
    </w:p>
    <w:p w14:paraId="1A5FDFDD" w14:textId="77777777" w:rsidR="006573E1" w:rsidRPr="007D19B8" w:rsidRDefault="006573E1" w:rsidP="006573E1">
      <w:pPr>
        <w:pStyle w:val="Corpodetexto"/>
        <w:spacing w:before="10"/>
        <w:rPr>
          <w:rFonts w:ascii="Garamond" w:hAnsi="Garamond"/>
          <w:szCs w:val="24"/>
        </w:rPr>
      </w:pPr>
    </w:p>
    <w:p w14:paraId="6B1BEBE9" w14:textId="204078A2" w:rsidR="006573E1" w:rsidRPr="007D19B8" w:rsidRDefault="006573E1" w:rsidP="006573E1">
      <w:pPr>
        <w:pStyle w:val="PargrafodaLista"/>
        <w:widowControl w:val="0"/>
        <w:numPr>
          <w:ilvl w:val="2"/>
          <w:numId w:val="36"/>
        </w:numPr>
        <w:tabs>
          <w:tab w:val="left" w:pos="2220"/>
        </w:tabs>
        <w:autoSpaceDE w:val="0"/>
        <w:autoSpaceDN w:val="0"/>
        <w:ind w:right="229" w:firstLine="0"/>
        <w:contextualSpacing w:val="0"/>
        <w:jc w:val="both"/>
        <w:rPr>
          <w:rFonts w:ascii="Garamond" w:hAnsi="Garamond"/>
        </w:rPr>
      </w:pPr>
      <w:r w:rsidRPr="007D19B8">
        <w:rPr>
          <w:rFonts w:ascii="Garamond" w:hAnsi="Garamond"/>
        </w:rPr>
        <w:t xml:space="preserve">Disponibilizar um representante que ficará responsável pela execução dos itens deste </w:t>
      </w:r>
      <w:r w:rsidRPr="007D19B8">
        <w:rPr>
          <w:rFonts w:ascii="Garamond" w:hAnsi="Garamond"/>
          <w:spacing w:val="-6"/>
        </w:rPr>
        <w:t xml:space="preserve">Termo </w:t>
      </w:r>
      <w:r w:rsidRPr="007D19B8">
        <w:rPr>
          <w:rFonts w:ascii="Garamond" w:hAnsi="Garamond"/>
        </w:rPr>
        <w:t>de Referência, cabendo acompanhar o cumprimento rigoroso dos prazos, organização de reuniões, entrega de documentos, elaboração de relatórios de acompanhamento e quaisquer atividades pertinentes à execução do</w:t>
      </w:r>
      <w:r w:rsidRPr="007D19B8">
        <w:rPr>
          <w:rFonts w:ascii="Garamond" w:hAnsi="Garamond"/>
          <w:spacing w:val="-18"/>
        </w:rPr>
        <w:t xml:space="preserve"> </w:t>
      </w:r>
      <w:r w:rsidRPr="007D19B8">
        <w:rPr>
          <w:rFonts w:ascii="Garamond" w:hAnsi="Garamond"/>
        </w:rPr>
        <w:t>serviço;</w:t>
      </w:r>
    </w:p>
    <w:p w14:paraId="2936468D" w14:textId="77777777" w:rsidR="006573E1" w:rsidRPr="007D19B8" w:rsidRDefault="006573E1" w:rsidP="006573E1">
      <w:pPr>
        <w:pStyle w:val="Corpodetexto"/>
        <w:rPr>
          <w:rFonts w:ascii="Garamond" w:hAnsi="Garamond"/>
          <w:szCs w:val="24"/>
        </w:rPr>
      </w:pPr>
    </w:p>
    <w:p w14:paraId="223D6145" w14:textId="77777777" w:rsidR="006573E1" w:rsidRPr="007D19B8" w:rsidRDefault="006573E1" w:rsidP="006573E1">
      <w:pPr>
        <w:pStyle w:val="PargrafodaLista"/>
        <w:widowControl w:val="0"/>
        <w:numPr>
          <w:ilvl w:val="2"/>
          <w:numId w:val="36"/>
        </w:numPr>
        <w:tabs>
          <w:tab w:val="left" w:pos="2220"/>
        </w:tabs>
        <w:autoSpaceDE w:val="0"/>
        <w:autoSpaceDN w:val="0"/>
        <w:ind w:right="230" w:firstLine="0"/>
        <w:contextualSpacing w:val="0"/>
        <w:jc w:val="both"/>
        <w:rPr>
          <w:rFonts w:ascii="Garamond" w:hAnsi="Garamond"/>
        </w:rPr>
      </w:pPr>
      <w:r w:rsidRPr="007D19B8">
        <w:rPr>
          <w:rFonts w:ascii="Garamond" w:hAnsi="Garamond"/>
        </w:rPr>
        <w:t xml:space="preserve">Assumir a responsabilidade por todos os encargos previdenciários e obrigações sociais previstos na legislação social e trabalhista em </w:t>
      </w:r>
      <w:r w:rsidRPr="007D19B8">
        <w:rPr>
          <w:rFonts w:ascii="Garamond" w:hAnsi="Garamond"/>
          <w:spacing w:val="-4"/>
        </w:rPr>
        <w:t xml:space="preserve">vigor, </w:t>
      </w:r>
      <w:r w:rsidRPr="007D19B8">
        <w:rPr>
          <w:rFonts w:ascii="Garamond" w:hAnsi="Garamond"/>
        </w:rPr>
        <w:t xml:space="preserve">obrigando-se a saldá-los na época </w:t>
      </w:r>
      <w:r w:rsidRPr="007D19B8">
        <w:rPr>
          <w:rFonts w:ascii="Garamond" w:hAnsi="Garamond"/>
          <w:spacing w:val="-3"/>
        </w:rPr>
        <w:t xml:space="preserve">própria, </w:t>
      </w:r>
      <w:r w:rsidRPr="007D19B8">
        <w:rPr>
          <w:rFonts w:ascii="Garamond" w:hAnsi="Garamond"/>
        </w:rPr>
        <w:t>uma vez que os seus empregados não manterão nenhum vínculo empregatício ou estatutário com a SMARHS ou Prefeitura de</w:t>
      </w:r>
      <w:r w:rsidRPr="007D19B8">
        <w:rPr>
          <w:rFonts w:ascii="Garamond" w:hAnsi="Garamond"/>
          <w:spacing w:val="-18"/>
        </w:rPr>
        <w:t xml:space="preserve"> </w:t>
      </w:r>
      <w:r w:rsidRPr="007D19B8">
        <w:rPr>
          <w:rFonts w:ascii="Garamond" w:hAnsi="Garamond"/>
        </w:rPr>
        <w:t>Niterói;</w:t>
      </w:r>
    </w:p>
    <w:p w14:paraId="27C969F0" w14:textId="77777777" w:rsidR="006573E1" w:rsidRPr="007D19B8" w:rsidRDefault="006573E1" w:rsidP="006573E1">
      <w:pPr>
        <w:pStyle w:val="Corpodetexto"/>
        <w:rPr>
          <w:rFonts w:ascii="Garamond" w:hAnsi="Garamond"/>
          <w:szCs w:val="24"/>
        </w:rPr>
      </w:pPr>
    </w:p>
    <w:p w14:paraId="74F1D5CE" w14:textId="77777777" w:rsidR="006573E1" w:rsidRPr="007D19B8" w:rsidRDefault="006573E1" w:rsidP="006573E1">
      <w:pPr>
        <w:pStyle w:val="PargrafodaLista"/>
        <w:widowControl w:val="0"/>
        <w:numPr>
          <w:ilvl w:val="2"/>
          <w:numId w:val="36"/>
        </w:numPr>
        <w:tabs>
          <w:tab w:val="left" w:pos="2220"/>
        </w:tabs>
        <w:autoSpaceDE w:val="0"/>
        <w:autoSpaceDN w:val="0"/>
        <w:ind w:right="227" w:firstLine="0"/>
        <w:contextualSpacing w:val="0"/>
        <w:jc w:val="both"/>
        <w:rPr>
          <w:rFonts w:ascii="Garamond" w:hAnsi="Garamond"/>
        </w:rPr>
      </w:pPr>
      <w:r w:rsidRPr="007D19B8">
        <w:rPr>
          <w:rFonts w:ascii="Garamond" w:hAnsi="Garamond"/>
        </w:rPr>
        <w:t>Assumir a responsabilidade por todas as providências e obrigações estabelecidas na legislação específica de acidentes de trabalho, quando, em decorrência da espécie, forem vítimas os seus empregados quando da prestação dos</w:t>
      </w:r>
      <w:r w:rsidRPr="007D19B8">
        <w:rPr>
          <w:rFonts w:ascii="Garamond" w:hAnsi="Garamond"/>
          <w:spacing w:val="-27"/>
        </w:rPr>
        <w:t xml:space="preserve"> </w:t>
      </w:r>
      <w:r w:rsidRPr="007D19B8">
        <w:rPr>
          <w:rFonts w:ascii="Garamond" w:hAnsi="Garamond"/>
        </w:rPr>
        <w:t>serviços;</w:t>
      </w:r>
    </w:p>
    <w:p w14:paraId="7CA433D2" w14:textId="77777777" w:rsidR="006573E1" w:rsidRPr="007D19B8" w:rsidRDefault="006573E1" w:rsidP="006573E1">
      <w:pPr>
        <w:pStyle w:val="Corpodetexto"/>
        <w:spacing w:before="1"/>
        <w:rPr>
          <w:rFonts w:ascii="Garamond" w:hAnsi="Garamond"/>
          <w:szCs w:val="24"/>
        </w:rPr>
      </w:pPr>
    </w:p>
    <w:p w14:paraId="42650663" w14:textId="77777777" w:rsidR="006573E1" w:rsidRPr="007D19B8" w:rsidRDefault="006573E1" w:rsidP="006573E1">
      <w:pPr>
        <w:pStyle w:val="PargrafodaLista"/>
        <w:widowControl w:val="0"/>
        <w:numPr>
          <w:ilvl w:val="2"/>
          <w:numId w:val="36"/>
        </w:numPr>
        <w:tabs>
          <w:tab w:val="left" w:pos="2220"/>
        </w:tabs>
        <w:autoSpaceDE w:val="0"/>
        <w:autoSpaceDN w:val="0"/>
        <w:ind w:right="234" w:firstLine="0"/>
        <w:contextualSpacing w:val="0"/>
        <w:jc w:val="both"/>
        <w:rPr>
          <w:rFonts w:ascii="Garamond" w:hAnsi="Garamond"/>
        </w:rPr>
      </w:pPr>
      <w:r w:rsidRPr="007D19B8">
        <w:rPr>
          <w:rFonts w:ascii="Garamond" w:hAnsi="Garamond"/>
        </w:rPr>
        <w:t>Assumir todos os encargos de possível demanda trabalhista, civil ou penal, relacionadas à prestação dos</w:t>
      </w:r>
      <w:r w:rsidRPr="007D19B8">
        <w:rPr>
          <w:rFonts w:ascii="Garamond" w:hAnsi="Garamond"/>
          <w:spacing w:val="-8"/>
        </w:rPr>
        <w:t xml:space="preserve"> </w:t>
      </w:r>
      <w:r w:rsidRPr="007D19B8">
        <w:rPr>
          <w:rFonts w:ascii="Garamond" w:hAnsi="Garamond"/>
        </w:rPr>
        <w:t>serviços;</w:t>
      </w:r>
    </w:p>
    <w:p w14:paraId="38B2CA9F" w14:textId="77777777" w:rsidR="006573E1" w:rsidRPr="007D19B8" w:rsidRDefault="006573E1" w:rsidP="006573E1">
      <w:pPr>
        <w:pStyle w:val="Corpodetexto"/>
        <w:spacing w:before="11"/>
        <w:rPr>
          <w:rFonts w:ascii="Garamond" w:hAnsi="Garamond"/>
          <w:szCs w:val="24"/>
        </w:rPr>
      </w:pPr>
    </w:p>
    <w:p w14:paraId="3E141A9E" w14:textId="77777777" w:rsidR="006573E1" w:rsidRPr="007D19B8" w:rsidRDefault="006573E1" w:rsidP="006573E1">
      <w:pPr>
        <w:pStyle w:val="PargrafodaLista"/>
        <w:widowControl w:val="0"/>
        <w:numPr>
          <w:ilvl w:val="2"/>
          <w:numId w:val="36"/>
        </w:numPr>
        <w:tabs>
          <w:tab w:val="left" w:pos="2220"/>
        </w:tabs>
        <w:autoSpaceDE w:val="0"/>
        <w:autoSpaceDN w:val="0"/>
        <w:spacing w:before="93"/>
        <w:ind w:right="224" w:firstLine="0"/>
        <w:contextualSpacing w:val="0"/>
        <w:jc w:val="both"/>
        <w:rPr>
          <w:rFonts w:ascii="Garamond" w:hAnsi="Garamond"/>
        </w:rPr>
      </w:pPr>
      <w:r w:rsidRPr="007D19B8">
        <w:rPr>
          <w:rFonts w:ascii="Garamond" w:hAnsi="Garamond"/>
        </w:rPr>
        <w:t xml:space="preserve">Assumir a responsabilidade pelos encargos fiscais, trabalhistas e comerciais resultantes do contrato a ser celebrado. A inadimplência do proponente não transfere a responsabilidade por seu pagamento ao </w:t>
      </w:r>
      <w:r w:rsidRPr="007D19B8">
        <w:rPr>
          <w:rFonts w:ascii="Garamond" w:hAnsi="Garamond"/>
          <w:spacing w:val="-5"/>
        </w:rPr>
        <w:t xml:space="preserve">CONTRATANTE, </w:t>
      </w:r>
      <w:r w:rsidRPr="007D19B8">
        <w:rPr>
          <w:rFonts w:ascii="Garamond" w:hAnsi="Garamond"/>
        </w:rPr>
        <w:t>nem poderá onerar o objeto do contrato, razão pela qual a proponente renuncia expressamente a qualquer vínculo de solidariedade, ativa ou passiva, com o</w:t>
      </w:r>
      <w:r w:rsidRPr="007D19B8">
        <w:rPr>
          <w:rFonts w:ascii="Garamond" w:hAnsi="Garamond"/>
          <w:spacing w:val="-6"/>
        </w:rPr>
        <w:t xml:space="preserve"> </w:t>
      </w:r>
      <w:r w:rsidRPr="007D19B8">
        <w:rPr>
          <w:rFonts w:ascii="Garamond" w:hAnsi="Garamond"/>
          <w:spacing w:val="-5"/>
        </w:rPr>
        <w:t>CONTRATANTE;</w:t>
      </w:r>
    </w:p>
    <w:p w14:paraId="244DE59C" w14:textId="77777777" w:rsidR="006573E1" w:rsidRPr="007D19B8" w:rsidRDefault="006573E1" w:rsidP="006573E1">
      <w:pPr>
        <w:pStyle w:val="Corpodetexto"/>
        <w:spacing w:before="11"/>
        <w:rPr>
          <w:rFonts w:ascii="Garamond" w:hAnsi="Garamond"/>
          <w:szCs w:val="24"/>
        </w:rPr>
      </w:pPr>
    </w:p>
    <w:p w14:paraId="5B6E4CB7" w14:textId="77777777" w:rsidR="006573E1" w:rsidRPr="007D19B8" w:rsidRDefault="006573E1" w:rsidP="006573E1">
      <w:pPr>
        <w:pStyle w:val="PargrafodaLista"/>
        <w:widowControl w:val="0"/>
        <w:numPr>
          <w:ilvl w:val="2"/>
          <w:numId w:val="36"/>
        </w:numPr>
        <w:tabs>
          <w:tab w:val="left" w:pos="2220"/>
        </w:tabs>
        <w:autoSpaceDE w:val="0"/>
        <w:autoSpaceDN w:val="0"/>
        <w:ind w:right="228" w:firstLine="0"/>
        <w:contextualSpacing w:val="0"/>
        <w:jc w:val="both"/>
        <w:rPr>
          <w:rFonts w:ascii="Garamond" w:hAnsi="Garamond"/>
        </w:rPr>
      </w:pPr>
      <w:r w:rsidRPr="007D19B8">
        <w:rPr>
          <w:rFonts w:ascii="Garamond" w:hAnsi="Garamond"/>
        </w:rPr>
        <w:t>Não transferir a outrem, no todo ou em parte, o objeto da presente contratação sem prévia anuência do</w:t>
      </w:r>
      <w:r w:rsidRPr="007D19B8">
        <w:rPr>
          <w:rFonts w:ascii="Garamond" w:hAnsi="Garamond"/>
          <w:spacing w:val="-5"/>
        </w:rPr>
        <w:t xml:space="preserve"> CONTRATANTE;</w:t>
      </w:r>
    </w:p>
    <w:p w14:paraId="3181E76A" w14:textId="77777777" w:rsidR="006573E1" w:rsidRPr="007D19B8" w:rsidRDefault="006573E1" w:rsidP="006573E1">
      <w:pPr>
        <w:pStyle w:val="Corpodetexto"/>
        <w:spacing w:before="11"/>
        <w:rPr>
          <w:rFonts w:ascii="Garamond" w:hAnsi="Garamond"/>
          <w:szCs w:val="24"/>
        </w:rPr>
      </w:pPr>
    </w:p>
    <w:p w14:paraId="5F97ACAA" w14:textId="77777777" w:rsidR="006573E1" w:rsidRPr="007D19B8" w:rsidRDefault="006573E1" w:rsidP="006573E1">
      <w:pPr>
        <w:pStyle w:val="PargrafodaLista"/>
        <w:widowControl w:val="0"/>
        <w:numPr>
          <w:ilvl w:val="2"/>
          <w:numId w:val="36"/>
        </w:numPr>
        <w:tabs>
          <w:tab w:val="left" w:pos="2203"/>
        </w:tabs>
        <w:autoSpaceDE w:val="0"/>
        <w:autoSpaceDN w:val="0"/>
        <w:ind w:left="2202" w:hanging="733"/>
        <w:contextualSpacing w:val="0"/>
        <w:jc w:val="both"/>
        <w:rPr>
          <w:rFonts w:ascii="Garamond" w:hAnsi="Garamond"/>
        </w:rPr>
      </w:pPr>
      <w:r w:rsidRPr="007D19B8">
        <w:rPr>
          <w:rFonts w:ascii="Garamond" w:hAnsi="Garamond"/>
        </w:rPr>
        <w:t>Disponibilizar uniformes e EPIs aos</w:t>
      </w:r>
      <w:r w:rsidRPr="007D19B8">
        <w:rPr>
          <w:rFonts w:ascii="Garamond" w:hAnsi="Garamond"/>
          <w:spacing w:val="-20"/>
        </w:rPr>
        <w:t xml:space="preserve"> </w:t>
      </w:r>
      <w:r w:rsidRPr="007D19B8">
        <w:rPr>
          <w:rFonts w:ascii="Garamond" w:hAnsi="Garamond"/>
        </w:rPr>
        <w:t>colaboradores;</w:t>
      </w:r>
    </w:p>
    <w:p w14:paraId="58C7E9D2" w14:textId="77777777" w:rsidR="006573E1" w:rsidRPr="007D19B8" w:rsidRDefault="006573E1" w:rsidP="006573E1">
      <w:pPr>
        <w:pStyle w:val="Corpodetexto"/>
        <w:spacing w:before="1"/>
        <w:rPr>
          <w:rFonts w:ascii="Garamond" w:hAnsi="Garamond"/>
          <w:szCs w:val="24"/>
        </w:rPr>
      </w:pPr>
    </w:p>
    <w:p w14:paraId="086204FE" w14:textId="77777777" w:rsidR="006573E1" w:rsidRPr="007D19B8" w:rsidRDefault="006573E1" w:rsidP="006573E1">
      <w:pPr>
        <w:pStyle w:val="PargrafodaLista"/>
        <w:widowControl w:val="0"/>
        <w:numPr>
          <w:ilvl w:val="2"/>
          <w:numId w:val="36"/>
        </w:numPr>
        <w:tabs>
          <w:tab w:val="left" w:pos="2220"/>
        </w:tabs>
        <w:autoSpaceDE w:val="0"/>
        <w:autoSpaceDN w:val="0"/>
        <w:ind w:right="225" w:firstLine="0"/>
        <w:contextualSpacing w:val="0"/>
        <w:jc w:val="both"/>
        <w:rPr>
          <w:rFonts w:ascii="Garamond" w:hAnsi="Garamond"/>
        </w:rPr>
      </w:pPr>
      <w:r w:rsidRPr="007D19B8">
        <w:rPr>
          <w:rFonts w:ascii="Garamond" w:hAnsi="Garamond"/>
        </w:rPr>
        <w:t xml:space="preserve">Realizar o controle e zelar pelos materiais necessários para a execução dos serviços, como: uniforme individual completo e Equipamentos de Proteção Individual (EPI). A </w:t>
      </w:r>
      <w:r w:rsidRPr="007D19B8">
        <w:rPr>
          <w:rFonts w:ascii="Garamond" w:hAnsi="Garamond"/>
          <w:spacing w:val="-6"/>
        </w:rPr>
        <w:t xml:space="preserve">CONTRATADA </w:t>
      </w:r>
      <w:r w:rsidRPr="007D19B8">
        <w:rPr>
          <w:rFonts w:ascii="Garamond" w:hAnsi="Garamond"/>
        </w:rPr>
        <w:t xml:space="preserve">deverá emitir uma Ficha de </w:t>
      </w:r>
      <w:r w:rsidRPr="007D19B8">
        <w:rPr>
          <w:rFonts w:ascii="Garamond" w:hAnsi="Garamond"/>
          <w:spacing w:val="-3"/>
        </w:rPr>
        <w:t xml:space="preserve">EPI </w:t>
      </w:r>
      <w:r w:rsidRPr="007D19B8">
        <w:rPr>
          <w:rFonts w:ascii="Garamond" w:hAnsi="Garamond"/>
        </w:rPr>
        <w:t xml:space="preserve">e Uniformes para os colaboradores no ato do empréstimo, no que se refere aos EPIs, estes constando os equipamentos dispostos na NR </w:t>
      </w:r>
      <w:r w:rsidRPr="007D19B8">
        <w:rPr>
          <w:rFonts w:ascii="Garamond" w:hAnsi="Garamond"/>
          <w:spacing w:val="-3"/>
        </w:rPr>
        <w:t xml:space="preserve">01 </w:t>
      </w:r>
      <w:r w:rsidRPr="007D19B8">
        <w:rPr>
          <w:rFonts w:ascii="Garamond" w:hAnsi="Garamond"/>
        </w:rPr>
        <w:t xml:space="preserve">e NR 06. O EPI deverá ser composto pelos seguintes itens e Certificações (CA): capacete, óculos de proteção, balaclava, gandola, luva térmica, luva de vaqueta, calçado </w:t>
      </w:r>
      <w:r w:rsidRPr="007D19B8">
        <w:rPr>
          <w:rFonts w:ascii="Garamond" w:hAnsi="Garamond"/>
          <w:spacing w:val="-6"/>
        </w:rPr>
        <w:t xml:space="preserve">de </w:t>
      </w:r>
      <w:r w:rsidRPr="007D19B8">
        <w:rPr>
          <w:rFonts w:ascii="Garamond" w:hAnsi="Garamond"/>
        </w:rPr>
        <w:t xml:space="preserve">segurança/coturno e perneira. A </w:t>
      </w:r>
      <w:r w:rsidRPr="007D19B8">
        <w:rPr>
          <w:rFonts w:ascii="Garamond" w:hAnsi="Garamond"/>
          <w:spacing w:val="-6"/>
        </w:rPr>
        <w:t xml:space="preserve">CONTRATADA </w:t>
      </w:r>
      <w:r w:rsidRPr="007D19B8">
        <w:rPr>
          <w:rFonts w:ascii="Garamond" w:hAnsi="Garamond"/>
        </w:rPr>
        <w:t xml:space="preserve">deverá promover o treinamento anual </w:t>
      </w:r>
      <w:r w:rsidRPr="007D19B8">
        <w:rPr>
          <w:rFonts w:ascii="Garamond" w:hAnsi="Garamond"/>
          <w:spacing w:val="-3"/>
        </w:rPr>
        <w:t xml:space="preserve">dos </w:t>
      </w:r>
      <w:r w:rsidRPr="007D19B8">
        <w:rPr>
          <w:rFonts w:ascii="Garamond" w:hAnsi="Garamond"/>
        </w:rPr>
        <w:t xml:space="preserve">agentes ambientais para o correto uso dos Equipamentos de Proteção Individual – </w:t>
      </w:r>
      <w:r w:rsidRPr="007D19B8">
        <w:rPr>
          <w:rFonts w:ascii="Garamond" w:hAnsi="Garamond"/>
          <w:spacing w:val="-3"/>
        </w:rPr>
        <w:t xml:space="preserve">EPI, </w:t>
      </w:r>
      <w:r w:rsidRPr="007D19B8">
        <w:rPr>
          <w:rFonts w:ascii="Garamond" w:hAnsi="Garamond"/>
        </w:rPr>
        <w:t xml:space="preserve">conforme previsto na </w:t>
      </w:r>
      <w:r w:rsidRPr="007D19B8">
        <w:rPr>
          <w:rFonts w:ascii="Garamond" w:hAnsi="Garamond"/>
          <w:spacing w:val="-3"/>
        </w:rPr>
        <w:t xml:space="preserve">NR6. </w:t>
      </w:r>
      <w:r w:rsidRPr="007D19B8">
        <w:rPr>
          <w:rFonts w:ascii="Garamond" w:hAnsi="Garamond"/>
        </w:rPr>
        <w:t xml:space="preserve">A Ficha de Uniformes poderá conter itens como: Boné ou chapéu, Calça Profissional, Camisa Polo, Capa de Chuva </w:t>
      </w:r>
      <w:r w:rsidRPr="007D19B8">
        <w:rPr>
          <w:rFonts w:ascii="Garamond" w:hAnsi="Garamond"/>
          <w:spacing w:val="-3"/>
        </w:rPr>
        <w:t xml:space="preserve">Tipo </w:t>
      </w:r>
      <w:r w:rsidRPr="007D19B8">
        <w:rPr>
          <w:rFonts w:ascii="Garamond" w:hAnsi="Garamond"/>
        </w:rPr>
        <w:t>Poncho, e outros que julgar necessário. Os equipamentos cedidos poderão variar conforme as funções desempenhadas pela equipe contratada.</w:t>
      </w:r>
    </w:p>
    <w:p w14:paraId="336646BC" w14:textId="77777777" w:rsidR="006573E1" w:rsidRPr="007D19B8" w:rsidRDefault="006573E1" w:rsidP="006573E1">
      <w:pPr>
        <w:pStyle w:val="Corpodetexto"/>
        <w:spacing w:before="11"/>
        <w:rPr>
          <w:rFonts w:ascii="Garamond" w:hAnsi="Garamond"/>
          <w:szCs w:val="24"/>
        </w:rPr>
      </w:pPr>
    </w:p>
    <w:p w14:paraId="75B4788E" w14:textId="77777777" w:rsidR="006573E1" w:rsidRPr="007D19B8" w:rsidRDefault="006573E1" w:rsidP="006573E1">
      <w:pPr>
        <w:pStyle w:val="PargrafodaLista"/>
        <w:widowControl w:val="0"/>
        <w:numPr>
          <w:ilvl w:val="2"/>
          <w:numId w:val="36"/>
        </w:numPr>
        <w:tabs>
          <w:tab w:val="left" w:pos="2220"/>
        </w:tabs>
        <w:autoSpaceDE w:val="0"/>
        <w:autoSpaceDN w:val="0"/>
        <w:ind w:left="2219" w:hanging="750"/>
        <w:contextualSpacing w:val="0"/>
        <w:jc w:val="both"/>
        <w:rPr>
          <w:rFonts w:ascii="Garamond" w:hAnsi="Garamond"/>
        </w:rPr>
      </w:pPr>
      <w:r w:rsidRPr="007D19B8">
        <w:rPr>
          <w:rFonts w:ascii="Garamond" w:hAnsi="Garamond"/>
        </w:rPr>
        <w:t>Garantir</w:t>
      </w:r>
      <w:r w:rsidRPr="007D19B8">
        <w:rPr>
          <w:rFonts w:ascii="Garamond" w:hAnsi="Garamond"/>
          <w:spacing w:val="-6"/>
        </w:rPr>
        <w:t xml:space="preserve"> </w:t>
      </w:r>
      <w:r w:rsidRPr="007D19B8">
        <w:rPr>
          <w:rFonts w:ascii="Garamond" w:hAnsi="Garamond"/>
        </w:rPr>
        <w:t>benefícios</w:t>
      </w:r>
      <w:r w:rsidRPr="007D19B8">
        <w:rPr>
          <w:rFonts w:ascii="Garamond" w:hAnsi="Garamond"/>
          <w:spacing w:val="-6"/>
        </w:rPr>
        <w:t xml:space="preserve"> </w:t>
      </w:r>
      <w:r w:rsidRPr="007D19B8">
        <w:rPr>
          <w:rFonts w:ascii="Garamond" w:hAnsi="Garamond"/>
        </w:rPr>
        <w:t>de</w:t>
      </w:r>
      <w:r w:rsidRPr="007D19B8">
        <w:rPr>
          <w:rFonts w:ascii="Garamond" w:hAnsi="Garamond"/>
          <w:spacing w:val="-8"/>
        </w:rPr>
        <w:t xml:space="preserve"> </w:t>
      </w:r>
      <w:r w:rsidRPr="007D19B8">
        <w:rPr>
          <w:rFonts w:ascii="Garamond" w:hAnsi="Garamond"/>
        </w:rPr>
        <w:t>alimentação</w:t>
      </w:r>
      <w:r w:rsidRPr="007D19B8">
        <w:rPr>
          <w:rFonts w:ascii="Garamond" w:hAnsi="Garamond"/>
          <w:spacing w:val="-3"/>
        </w:rPr>
        <w:t xml:space="preserve"> </w:t>
      </w:r>
      <w:r w:rsidRPr="007D19B8">
        <w:rPr>
          <w:rFonts w:ascii="Garamond" w:hAnsi="Garamond"/>
        </w:rPr>
        <w:t>e</w:t>
      </w:r>
      <w:r w:rsidRPr="007D19B8">
        <w:rPr>
          <w:rFonts w:ascii="Garamond" w:hAnsi="Garamond"/>
          <w:spacing w:val="-6"/>
        </w:rPr>
        <w:t xml:space="preserve"> </w:t>
      </w:r>
      <w:r w:rsidRPr="007D19B8">
        <w:rPr>
          <w:rFonts w:ascii="Garamond" w:hAnsi="Garamond"/>
        </w:rPr>
        <w:t>transporte</w:t>
      </w:r>
      <w:r w:rsidRPr="007D19B8">
        <w:rPr>
          <w:rFonts w:ascii="Garamond" w:hAnsi="Garamond"/>
          <w:spacing w:val="-5"/>
        </w:rPr>
        <w:t xml:space="preserve"> </w:t>
      </w:r>
      <w:r w:rsidRPr="007D19B8">
        <w:rPr>
          <w:rFonts w:ascii="Garamond" w:hAnsi="Garamond"/>
        </w:rPr>
        <w:t>aos</w:t>
      </w:r>
      <w:r w:rsidRPr="007D19B8">
        <w:rPr>
          <w:rFonts w:ascii="Garamond" w:hAnsi="Garamond"/>
          <w:spacing w:val="-6"/>
        </w:rPr>
        <w:t xml:space="preserve"> </w:t>
      </w:r>
      <w:r w:rsidRPr="007D19B8">
        <w:rPr>
          <w:rFonts w:ascii="Garamond" w:hAnsi="Garamond"/>
        </w:rPr>
        <w:t>colaboradores</w:t>
      </w:r>
      <w:r w:rsidRPr="007D19B8">
        <w:rPr>
          <w:rFonts w:ascii="Garamond" w:hAnsi="Garamond"/>
          <w:spacing w:val="-6"/>
        </w:rPr>
        <w:t xml:space="preserve"> </w:t>
      </w:r>
      <w:r w:rsidRPr="007D19B8">
        <w:rPr>
          <w:rFonts w:ascii="Garamond" w:hAnsi="Garamond"/>
        </w:rPr>
        <w:t>contratados;</w:t>
      </w:r>
    </w:p>
    <w:p w14:paraId="2781CCC2" w14:textId="77777777" w:rsidR="006573E1" w:rsidRPr="007D19B8" w:rsidRDefault="006573E1" w:rsidP="006573E1">
      <w:pPr>
        <w:pStyle w:val="Corpodetexto"/>
        <w:spacing w:before="9"/>
        <w:rPr>
          <w:rFonts w:ascii="Garamond" w:hAnsi="Garamond"/>
          <w:szCs w:val="24"/>
        </w:rPr>
      </w:pPr>
    </w:p>
    <w:p w14:paraId="3998FAFB"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28" w:firstLine="0"/>
        <w:contextualSpacing w:val="0"/>
        <w:jc w:val="both"/>
        <w:rPr>
          <w:rFonts w:ascii="Garamond" w:hAnsi="Garamond"/>
        </w:rPr>
      </w:pPr>
      <w:r w:rsidRPr="007D19B8">
        <w:rPr>
          <w:rFonts w:ascii="Garamond" w:hAnsi="Garamond"/>
        </w:rPr>
        <w:t xml:space="preserve">Zelar pelo cumprimento das legislações ambientais vigentes e dos atos normativos específicos </w:t>
      </w:r>
      <w:r w:rsidRPr="007D19B8">
        <w:rPr>
          <w:rFonts w:ascii="Garamond" w:hAnsi="Garamond"/>
        </w:rPr>
        <w:lastRenderedPageBreak/>
        <w:t>nas unidades de conservação municipais e no seu</w:t>
      </w:r>
      <w:r w:rsidRPr="007D19B8">
        <w:rPr>
          <w:rFonts w:ascii="Garamond" w:hAnsi="Garamond"/>
          <w:spacing w:val="-45"/>
        </w:rPr>
        <w:t xml:space="preserve"> </w:t>
      </w:r>
      <w:r w:rsidRPr="007D19B8">
        <w:rPr>
          <w:rFonts w:ascii="Garamond" w:hAnsi="Garamond"/>
        </w:rPr>
        <w:t>entorno imediato;</w:t>
      </w:r>
    </w:p>
    <w:p w14:paraId="3CE1341E" w14:textId="77777777" w:rsidR="006573E1" w:rsidRPr="007D19B8" w:rsidRDefault="006573E1" w:rsidP="006573E1">
      <w:pPr>
        <w:pStyle w:val="Corpodetexto"/>
        <w:spacing w:before="10"/>
        <w:rPr>
          <w:rFonts w:ascii="Garamond" w:hAnsi="Garamond"/>
          <w:szCs w:val="24"/>
        </w:rPr>
      </w:pPr>
    </w:p>
    <w:p w14:paraId="269940EF"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34" w:firstLine="0"/>
        <w:contextualSpacing w:val="0"/>
        <w:jc w:val="both"/>
        <w:rPr>
          <w:rFonts w:ascii="Garamond" w:hAnsi="Garamond"/>
        </w:rPr>
      </w:pPr>
      <w:r w:rsidRPr="007D19B8">
        <w:rPr>
          <w:rFonts w:ascii="Garamond" w:hAnsi="Garamond"/>
        </w:rPr>
        <w:t>Zelar pela vida selvagem, pelas belezas cênicas e, quando for necessário, pelo patrimônio histórico, arqueológico, paleontológico e</w:t>
      </w:r>
      <w:r w:rsidRPr="007D19B8">
        <w:rPr>
          <w:rFonts w:ascii="Garamond" w:hAnsi="Garamond"/>
          <w:spacing w:val="-17"/>
        </w:rPr>
        <w:t xml:space="preserve"> </w:t>
      </w:r>
      <w:r w:rsidRPr="007D19B8">
        <w:rPr>
          <w:rFonts w:ascii="Garamond" w:hAnsi="Garamond"/>
        </w:rPr>
        <w:t>espeleológico;</w:t>
      </w:r>
    </w:p>
    <w:p w14:paraId="605CE917" w14:textId="77777777" w:rsidR="006573E1" w:rsidRPr="007D19B8" w:rsidRDefault="006573E1" w:rsidP="006573E1">
      <w:pPr>
        <w:pStyle w:val="Corpodetexto"/>
        <w:spacing w:before="1"/>
        <w:rPr>
          <w:rFonts w:ascii="Garamond" w:hAnsi="Garamond"/>
          <w:szCs w:val="24"/>
        </w:rPr>
      </w:pPr>
    </w:p>
    <w:p w14:paraId="6766F025" w14:textId="77777777" w:rsidR="006573E1" w:rsidRPr="007D19B8" w:rsidRDefault="006573E1" w:rsidP="006573E1">
      <w:pPr>
        <w:pStyle w:val="PargrafodaLista"/>
        <w:widowControl w:val="0"/>
        <w:numPr>
          <w:ilvl w:val="2"/>
          <w:numId w:val="36"/>
        </w:numPr>
        <w:tabs>
          <w:tab w:val="left" w:pos="2220"/>
        </w:tabs>
        <w:autoSpaceDE w:val="0"/>
        <w:autoSpaceDN w:val="0"/>
        <w:ind w:right="241" w:firstLine="0"/>
        <w:contextualSpacing w:val="0"/>
        <w:jc w:val="both"/>
        <w:rPr>
          <w:rFonts w:ascii="Garamond" w:hAnsi="Garamond"/>
        </w:rPr>
      </w:pPr>
      <w:r w:rsidRPr="007D19B8">
        <w:rPr>
          <w:rFonts w:ascii="Garamond" w:hAnsi="Garamond"/>
        </w:rPr>
        <w:t>Zelar pelo patrimônio físico das unidades de conservação, pelos seus equipamentos de uso diário e apoiar a manutenção e reparo</w:t>
      </w:r>
      <w:r w:rsidRPr="007D19B8">
        <w:rPr>
          <w:rFonts w:ascii="Garamond" w:hAnsi="Garamond"/>
          <w:spacing w:val="-25"/>
        </w:rPr>
        <w:t xml:space="preserve"> </w:t>
      </w:r>
      <w:r w:rsidRPr="007D19B8">
        <w:rPr>
          <w:rFonts w:ascii="Garamond" w:hAnsi="Garamond"/>
        </w:rPr>
        <w:t>destes;</w:t>
      </w:r>
    </w:p>
    <w:p w14:paraId="73179EA5" w14:textId="77777777" w:rsidR="006573E1" w:rsidRPr="007D19B8" w:rsidRDefault="006573E1" w:rsidP="006573E1">
      <w:pPr>
        <w:pStyle w:val="Corpodetexto"/>
        <w:spacing w:before="3"/>
        <w:rPr>
          <w:rFonts w:ascii="Garamond" w:hAnsi="Garamond"/>
          <w:szCs w:val="24"/>
        </w:rPr>
      </w:pPr>
    </w:p>
    <w:p w14:paraId="6C2E0CA9" w14:textId="77777777" w:rsidR="006573E1" w:rsidRPr="007D19B8" w:rsidRDefault="006573E1" w:rsidP="006573E1">
      <w:pPr>
        <w:pStyle w:val="PargrafodaLista"/>
        <w:widowControl w:val="0"/>
        <w:numPr>
          <w:ilvl w:val="2"/>
          <w:numId w:val="36"/>
        </w:numPr>
        <w:tabs>
          <w:tab w:val="left" w:pos="2220"/>
        </w:tabs>
        <w:autoSpaceDE w:val="0"/>
        <w:autoSpaceDN w:val="0"/>
        <w:ind w:right="238" w:firstLine="0"/>
        <w:contextualSpacing w:val="0"/>
        <w:jc w:val="both"/>
        <w:rPr>
          <w:rFonts w:ascii="Garamond" w:hAnsi="Garamond"/>
        </w:rPr>
      </w:pPr>
      <w:r w:rsidRPr="007D19B8">
        <w:rPr>
          <w:rFonts w:ascii="Garamond" w:hAnsi="Garamond"/>
        </w:rPr>
        <w:t>Realizar a limpeza dos reservatórios de água das unidades de conservação, mantendo- as em condição de potabilidade, conforme preconiza a Lei n. 1.893/91 e os Decretos 20.356/94 e 44.820/14;</w:t>
      </w:r>
    </w:p>
    <w:p w14:paraId="3DA89ED0" w14:textId="77777777" w:rsidR="006573E1" w:rsidRPr="007D19B8" w:rsidRDefault="006573E1" w:rsidP="006573E1">
      <w:pPr>
        <w:pStyle w:val="Corpodetexto"/>
        <w:spacing w:before="6"/>
        <w:rPr>
          <w:rFonts w:ascii="Garamond" w:hAnsi="Garamond"/>
          <w:szCs w:val="24"/>
        </w:rPr>
      </w:pPr>
    </w:p>
    <w:p w14:paraId="08E16F4D"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47" w:firstLine="0"/>
        <w:contextualSpacing w:val="0"/>
        <w:jc w:val="both"/>
        <w:rPr>
          <w:rFonts w:ascii="Garamond" w:hAnsi="Garamond"/>
        </w:rPr>
      </w:pPr>
      <w:r w:rsidRPr="007D19B8">
        <w:rPr>
          <w:rFonts w:ascii="Garamond" w:hAnsi="Garamond"/>
        </w:rPr>
        <w:t>Manter as trilhas das unidades de conservação em condições de usabilidade, realizando a capina, manual ou mecanizada, dos caminhos e</w:t>
      </w:r>
      <w:r w:rsidRPr="007D19B8">
        <w:rPr>
          <w:rFonts w:ascii="Garamond" w:hAnsi="Garamond"/>
          <w:spacing w:val="-11"/>
        </w:rPr>
        <w:t xml:space="preserve"> </w:t>
      </w:r>
      <w:r w:rsidRPr="007D19B8">
        <w:rPr>
          <w:rFonts w:ascii="Garamond" w:hAnsi="Garamond"/>
        </w:rPr>
        <w:t>passagens.</w:t>
      </w:r>
    </w:p>
    <w:p w14:paraId="4B77995D" w14:textId="77777777" w:rsidR="006573E1" w:rsidRPr="007D19B8" w:rsidRDefault="006573E1" w:rsidP="006573E1">
      <w:pPr>
        <w:pStyle w:val="Corpodetexto"/>
        <w:spacing w:before="10"/>
        <w:rPr>
          <w:rFonts w:ascii="Garamond" w:hAnsi="Garamond"/>
          <w:szCs w:val="24"/>
        </w:rPr>
      </w:pPr>
    </w:p>
    <w:p w14:paraId="46436E0F"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37" w:firstLine="0"/>
        <w:contextualSpacing w:val="0"/>
        <w:jc w:val="both"/>
        <w:rPr>
          <w:rFonts w:ascii="Garamond" w:hAnsi="Garamond"/>
        </w:rPr>
      </w:pPr>
      <w:r w:rsidRPr="007D19B8">
        <w:rPr>
          <w:rFonts w:ascii="Garamond" w:hAnsi="Garamond"/>
        </w:rPr>
        <w:t>Contribuir para a segurança dos visitantes e funcionários das unidades de conservação municipais;</w:t>
      </w:r>
    </w:p>
    <w:p w14:paraId="23E21728" w14:textId="77777777" w:rsidR="006573E1" w:rsidRPr="007D19B8" w:rsidRDefault="006573E1" w:rsidP="006573E1">
      <w:pPr>
        <w:pStyle w:val="Corpodetexto"/>
        <w:spacing w:before="10"/>
        <w:rPr>
          <w:rFonts w:ascii="Garamond" w:hAnsi="Garamond"/>
          <w:szCs w:val="24"/>
        </w:rPr>
      </w:pPr>
    </w:p>
    <w:p w14:paraId="339F2DFA"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32" w:firstLine="0"/>
        <w:contextualSpacing w:val="0"/>
        <w:jc w:val="both"/>
        <w:rPr>
          <w:rFonts w:ascii="Garamond" w:hAnsi="Garamond"/>
        </w:rPr>
      </w:pPr>
      <w:r w:rsidRPr="007D19B8">
        <w:rPr>
          <w:rFonts w:ascii="Garamond" w:hAnsi="Garamond"/>
        </w:rPr>
        <w:t>Considerar e prever os tributos incidentes sobre serviços contratados previstos nos preços</w:t>
      </w:r>
      <w:r w:rsidRPr="007D19B8">
        <w:rPr>
          <w:rFonts w:ascii="Garamond" w:hAnsi="Garamond"/>
          <w:spacing w:val="-5"/>
        </w:rPr>
        <w:t xml:space="preserve"> </w:t>
      </w:r>
      <w:r w:rsidRPr="007D19B8">
        <w:rPr>
          <w:rFonts w:ascii="Garamond" w:hAnsi="Garamond"/>
        </w:rPr>
        <w:t>propostos</w:t>
      </w:r>
    </w:p>
    <w:p w14:paraId="7CB39E7E" w14:textId="77777777" w:rsidR="006573E1" w:rsidRPr="007D19B8" w:rsidRDefault="006573E1" w:rsidP="006573E1">
      <w:pPr>
        <w:pStyle w:val="Corpodetexto"/>
        <w:spacing w:before="11"/>
        <w:rPr>
          <w:rFonts w:ascii="Garamond" w:hAnsi="Garamond"/>
          <w:szCs w:val="24"/>
        </w:rPr>
      </w:pPr>
    </w:p>
    <w:p w14:paraId="11D43D57" w14:textId="77777777" w:rsidR="006573E1" w:rsidRPr="007D19B8" w:rsidRDefault="006573E1" w:rsidP="006573E1">
      <w:pPr>
        <w:pStyle w:val="PargrafodaLista"/>
        <w:widowControl w:val="0"/>
        <w:numPr>
          <w:ilvl w:val="2"/>
          <w:numId w:val="36"/>
        </w:numPr>
        <w:tabs>
          <w:tab w:val="left" w:pos="2220"/>
        </w:tabs>
        <w:autoSpaceDE w:val="0"/>
        <w:autoSpaceDN w:val="0"/>
        <w:ind w:right="241" w:firstLine="0"/>
        <w:contextualSpacing w:val="0"/>
        <w:jc w:val="both"/>
        <w:rPr>
          <w:rFonts w:ascii="Garamond" w:hAnsi="Garamond"/>
        </w:rPr>
      </w:pPr>
      <w:r w:rsidRPr="007D19B8">
        <w:rPr>
          <w:rFonts w:ascii="Garamond" w:hAnsi="Garamond"/>
        </w:rPr>
        <w:t>Reservar à SMARHS e à Prefeitura de Niterói todos os direitos sobre os produtos, soluções e resultados obtidos no âmbito deste</w:t>
      </w:r>
      <w:r w:rsidRPr="007D19B8">
        <w:rPr>
          <w:rFonts w:ascii="Garamond" w:hAnsi="Garamond"/>
          <w:spacing w:val="-25"/>
        </w:rPr>
        <w:t xml:space="preserve"> </w:t>
      </w:r>
      <w:r w:rsidRPr="007D19B8">
        <w:rPr>
          <w:rFonts w:ascii="Garamond" w:hAnsi="Garamond"/>
        </w:rPr>
        <w:t>projeto.</w:t>
      </w:r>
    </w:p>
    <w:p w14:paraId="1641E5EF" w14:textId="77777777" w:rsidR="006573E1" w:rsidRPr="007D19B8" w:rsidRDefault="006573E1" w:rsidP="006573E1">
      <w:pPr>
        <w:pStyle w:val="Corpodetexto"/>
        <w:spacing w:before="11"/>
        <w:rPr>
          <w:rFonts w:ascii="Garamond" w:hAnsi="Garamond"/>
          <w:szCs w:val="24"/>
        </w:rPr>
      </w:pPr>
    </w:p>
    <w:p w14:paraId="791EC58E" w14:textId="77777777" w:rsidR="006573E1" w:rsidRPr="007D19B8" w:rsidRDefault="006573E1" w:rsidP="006573E1">
      <w:pPr>
        <w:pStyle w:val="PargrafodaLista"/>
        <w:widowControl w:val="0"/>
        <w:numPr>
          <w:ilvl w:val="2"/>
          <w:numId w:val="36"/>
        </w:numPr>
        <w:tabs>
          <w:tab w:val="left" w:pos="2220"/>
        </w:tabs>
        <w:autoSpaceDE w:val="0"/>
        <w:autoSpaceDN w:val="0"/>
        <w:ind w:right="227" w:firstLine="0"/>
        <w:contextualSpacing w:val="0"/>
        <w:jc w:val="both"/>
        <w:rPr>
          <w:rFonts w:ascii="Garamond" w:hAnsi="Garamond"/>
        </w:rPr>
      </w:pPr>
      <w:r w:rsidRPr="007D19B8">
        <w:rPr>
          <w:rFonts w:ascii="Garamond" w:hAnsi="Garamond"/>
        </w:rPr>
        <w:t>Solicitar à SMARHS autorização para qualquer divulgação de produtos ou serviços executados no âmbito deste</w:t>
      </w:r>
      <w:r w:rsidRPr="007D19B8">
        <w:rPr>
          <w:rFonts w:ascii="Garamond" w:hAnsi="Garamond"/>
          <w:spacing w:val="-14"/>
        </w:rPr>
        <w:t xml:space="preserve"> </w:t>
      </w:r>
      <w:r w:rsidRPr="007D19B8">
        <w:rPr>
          <w:rFonts w:ascii="Garamond" w:hAnsi="Garamond"/>
        </w:rPr>
        <w:t>projeto;</w:t>
      </w:r>
    </w:p>
    <w:p w14:paraId="2C8DE095" w14:textId="77777777" w:rsidR="006573E1" w:rsidRPr="007D19B8" w:rsidRDefault="006573E1" w:rsidP="006573E1">
      <w:pPr>
        <w:pStyle w:val="Corpodetexto"/>
        <w:spacing w:before="11"/>
        <w:rPr>
          <w:rFonts w:ascii="Garamond" w:hAnsi="Garamond"/>
          <w:szCs w:val="24"/>
        </w:rPr>
      </w:pPr>
    </w:p>
    <w:p w14:paraId="59ED81AE" w14:textId="77777777" w:rsidR="006573E1" w:rsidRPr="007D19B8" w:rsidRDefault="006573E1" w:rsidP="006573E1">
      <w:pPr>
        <w:pStyle w:val="PargrafodaLista"/>
        <w:widowControl w:val="0"/>
        <w:numPr>
          <w:ilvl w:val="2"/>
          <w:numId w:val="36"/>
        </w:numPr>
        <w:tabs>
          <w:tab w:val="left" w:pos="2220"/>
        </w:tabs>
        <w:autoSpaceDE w:val="0"/>
        <w:autoSpaceDN w:val="0"/>
        <w:ind w:right="230" w:firstLine="0"/>
        <w:contextualSpacing w:val="0"/>
        <w:jc w:val="both"/>
        <w:rPr>
          <w:rFonts w:ascii="Garamond" w:hAnsi="Garamond"/>
        </w:rPr>
      </w:pPr>
      <w:r w:rsidRPr="007D19B8">
        <w:rPr>
          <w:rFonts w:ascii="Garamond" w:hAnsi="Garamond"/>
        </w:rPr>
        <w:t xml:space="preserve">A </w:t>
      </w:r>
      <w:r w:rsidRPr="007D19B8">
        <w:rPr>
          <w:rFonts w:ascii="Garamond" w:hAnsi="Garamond"/>
          <w:spacing w:val="-6"/>
        </w:rPr>
        <w:t xml:space="preserve">CONTRATADA </w:t>
      </w:r>
      <w:r w:rsidRPr="007D19B8">
        <w:rPr>
          <w:rFonts w:ascii="Garamond" w:hAnsi="Garamond"/>
        </w:rPr>
        <w:t xml:space="preserve">deverá contratar o seguro </w:t>
      </w:r>
      <w:r w:rsidRPr="007D19B8">
        <w:rPr>
          <w:rFonts w:ascii="Garamond" w:hAnsi="Garamond"/>
          <w:spacing w:val="-3"/>
        </w:rPr>
        <w:t xml:space="preserve">Trabalhista </w:t>
      </w:r>
      <w:r w:rsidRPr="007D19B8">
        <w:rPr>
          <w:rFonts w:ascii="Garamond" w:hAnsi="Garamond"/>
        </w:rPr>
        <w:t>que cobrirá possíveis Condenações</w:t>
      </w:r>
      <w:r w:rsidRPr="007D19B8">
        <w:rPr>
          <w:rFonts w:ascii="Garamond" w:hAnsi="Garamond"/>
          <w:spacing w:val="-3"/>
        </w:rPr>
        <w:t xml:space="preserve"> Trabalhistas;</w:t>
      </w:r>
    </w:p>
    <w:p w14:paraId="0794C9FB" w14:textId="77777777" w:rsidR="006573E1" w:rsidRPr="007D19B8" w:rsidRDefault="006573E1" w:rsidP="006573E1">
      <w:pPr>
        <w:pStyle w:val="Corpodetexto"/>
        <w:spacing w:before="11"/>
        <w:rPr>
          <w:rFonts w:ascii="Garamond" w:hAnsi="Garamond"/>
          <w:szCs w:val="24"/>
        </w:rPr>
      </w:pPr>
    </w:p>
    <w:p w14:paraId="72154685" w14:textId="77777777" w:rsidR="006573E1" w:rsidRPr="007D19B8" w:rsidRDefault="006573E1" w:rsidP="006573E1">
      <w:pPr>
        <w:pStyle w:val="PargrafodaLista"/>
        <w:widowControl w:val="0"/>
        <w:numPr>
          <w:ilvl w:val="2"/>
          <w:numId w:val="36"/>
        </w:numPr>
        <w:autoSpaceDE w:val="0"/>
        <w:autoSpaceDN w:val="0"/>
        <w:ind w:left="1560" w:hanging="142"/>
        <w:contextualSpacing w:val="0"/>
        <w:jc w:val="both"/>
        <w:rPr>
          <w:rFonts w:ascii="Garamond" w:hAnsi="Garamond"/>
        </w:rPr>
      </w:pPr>
      <w:r w:rsidRPr="007D19B8">
        <w:rPr>
          <w:rFonts w:ascii="Garamond" w:hAnsi="Garamond"/>
        </w:rPr>
        <w:t xml:space="preserve">A </w:t>
      </w:r>
      <w:r w:rsidRPr="007D19B8">
        <w:rPr>
          <w:rFonts w:ascii="Garamond" w:hAnsi="Garamond"/>
          <w:spacing w:val="-6"/>
        </w:rPr>
        <w:t xml:space="preserve">CONTRATADA </w:t>
      </w:r>
      <w:r w:rsidRPr="007D19B8">
        <w:rPr>
          <w:rFonts w:ascii="Garamond" w:hAnsi="Garamond"/>
        </w:rPr>
        <w:t xml:space="preserve">deverá contratar o Seguro de </w:t>
      </w:r>
      <w:r w:rsidRPr="007D19B8">
        <w:rPr>
          <w:rFonts w:ascii="Garamond" w:hAnsi="Garamond"/>
          <w:spacing w:val="-3"/>
        </w:rPr>
        <w:t xml:space="preserve">Vida </w:t>
      </w:r>
      <w:r w:rsidRPr="007D19B8">
        <w:rPr>
          <w:rFonts w:ascii="Garamond" w:hAnsi="Garamond"/>
        </w:rPr>
        <w:t>de todos os</w:t>
      </w:r>
      <w:r w:rsidRPr="007D19B8">
        <w:rPr>
          <w:rFonts w:ascii="Garamond" w:hAnsi="Garamond"/>
          <w:spacing w:val="13"/>
        </w:rPr>
        <w:t xml:space="preserve"> </w:t>
      </w:r>
      <w:r w:rsidRPr="007D19B8">
        <w:rPr>
          <w:rFonts w:ascii="Garamond" w:hAnsi="Garamond"/>
        </w:rPr>
        <w:t xml:space="preserve">colaboradores referente ao </w:t>
      </w:r>
      <w:proofErr w:type="spellStart"/>
      <w:r w:rsidRPr="007D19B8">
        <w:rPr>
          <w:rFonts w:ascii="Garamond" w:hAnsi="Garamond"/>
        </w:rPr>
        <w:t>mes</w:t>
      </w:r>
      <w:proofErr w:type="spellEnd"/>
      <w:r w:rsidRPr="007D19B8">
        <w:rPr>
          <w:rFonts w:ascii="Garamond" w:hAnsi="Garamond"/>
        </w:rPr>
        <w:t xml:space="preserve"> do serviço prestado.      </w:t>
      </w:r>
    </w:p>
    <w:p w14:paraId="353F6031"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27" w:firstLine="0"/>
        <w:contextualSpacing w:val="0"/>
        <w:jc w:val="both"/>
        <w:rPr>
          <w:rFonts w:ascii="Garamond" w:hAnsi="Garamond"/>
        </w:rPr>
      </w:pPr>
      <w:r w:rsidRPr="007D19B8">
        <w:rPr>
          <w:rFonts w:ascii="Garamond" w:hAnsi="Garamond"/>
        </w:rPr>
        <w:t xml:space="preserve">A </w:t>
      </w:r>
      <w:r w:rsidRPr="007D19B8">
        <w:rPr>
          <w:rFonts w:ascii="Garamond" w:hAnsi="Garamond"/>
          <w:spacing w:val="-6"/>
        </w:rPr>
        <w:t xml:space="preserve">CONTRATADA </w:t>
      </w:r>
      <w:r w:rsidRPr="007D19B8">
        <w:rPr>
          <w:rFonts w:ascii="Garamond" w:hAnsi="Garamond"/>
        </w:rPr>
        <w:t xml:space="preserve">deverá realizar um acordo individual com o </w:t>
      </w:r>
      <w:r w:rsidRPr="007D19B8">
        <w:rPr>
          <w:rFonts w:ascii="Garamond" w:hAnsi="Garamond"/>
          <w:spacing w:val="-3"/>
        </w:rPr>
        <w:t xml:space="preserve">colaborador, </w:t>
      </w:r>
      <w:r w:rsidRPr="007D19B8">
        <w:rPr>
          <w:rFonts w:ascii="Garamond" w:hAnsi="Garamond"/>
        </w:rPr>
        <w:t>de compensação de jornada de trabalho através de banco de horas, prevendo abater as horas extras</w:t>
      </w:r>
      <w:r w:rsidRPr="007D19B8">
        <w:rPr>
          <w:rFonts w:ascii="Garamond" w:hAnsi="Garamond"/>
          <w:spacing w:val="-5"/>
        </w:rPr>
        <w:t xml:space="preserve"> </w:t>
      </w:r>
      <w:r w:rsidRPr="007D19B8">
        <w:rPr>
          <w:rFonts w:ascii="Garamond" w:hAnsi="Garamond"/>
        </w:rPr>
        <w:t>trabalhadas;</w:t>
      </w:r>
    </w:p>
    <w:p w14:paraId="5B5A05A6" w14:textId="77777777" w:rsidR="006573E1" w:rsidRPr="007D19B8" w:rsidRDefault="006573E1" w:rsidP="006573E1">
      <w:pPr>
        <w:pStyle w:val="Corpodetexto"/>
        <w:rPr>
          <w:rFonts w:ascii="Garamond" w:hAnsi="Garamond"/>
          <w:szCs w:val="24"/>
        </w:rPr>
      </w:pPr>
    </w:p>
    <w:p w14:paraId="2797A6F2"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34" w:firstLine="0"/>
        <w:contextualSpacing w:val="0"/>
        <w:jc w:val="both"/>
        <w:rPr>
          <w:rFonts w:ascii="Garamond" w:hAnsi="Garamond"/>
        </w:rPr>
      </w:pPr>
      <w:r w:rsidRPr="007D19B8">
        <w:rPr>
          <w:rFonts w:ascii="Garamond" w:hAnsi="Garamond"/>
        </w:rPr>
        <w:t xml:space="preserve">A </w:t>
      </w:r>
      <w:r w:rsidRPr="007D19B8">
        <w:rPr>
          <w:rFonts w:ascii="Garamond" w:hAnsi="Garamond"/>
          <w:spacing w:val="-6"/>
        </w:rPr>
        <w:t xml:space="preserve">CONTRATADA </w:t>
      </w:r>
      <w:r w:rsidRPr="007D19B8">
        <w:rPr>
          <w:rFonts w:ascii="Garamond" w:hAnsi="Garamond"/>
        </w:rPr>
        <w:t>deverá recolher todos os materiais cedidos por empréstimo aos colaboradores, como uniformes, EPIs, etc., caso os mesmos sejam desligados e ao final do contrato.</w:t>
      </w:r>
    </w:p>
    <w:p w14:paraId="7FEC4C21" w14:textId="77777777" w:rsidR="006573E1" w:rsidRPr="007D19B8" w:rsidRDefault="006573E1" w:rsidP="006573E1">
      <w:pPr>
        <w:pStyle w:val="Corpodetexto"/>
        <w:spacing w:before="9"/>
        <w:rPr>
          <w:rFonts w:ascii="Garamond" w:hAnsi="Garamond"/>
          <w:szCs w:val="24"/>
        </w:rPr>
      </w:pPr>
    </w:p>
    <w:p w14:paraId="2731935D" w14:textId="77777777" w:rsidR="006573E1" w:rsidRPr="007D19B8" w:rsidRDefault="006573E1" w:rsidP="006573E1">
      <w:pPr>
        <w:pStyle w:val="PargrafodaLista"/>
        <w:widowControl w:val="0"/>
        <w:numPr>
          <w:ilvl w:val="2"/>
          <w:numId w:val="36"/>
        </w:numPr>
        <w:tabs>
          <w:tab w:val="left" w:pos="2220"/>
        </w:tabs>
        <w:autoSpaceDE w:val="0"/>
        <w:autoSpaceDN w:val="0"/>
        <w:ind w:right="231" w:firstLine="0"/>
        <w:contextualSpacing w:val="0"/>
        <w:jc w:val="both"/>
        <w:rPr>
          <w:rFonts w:ascii="Garamond" w:hAnsi="Garamond"/>
        </w:rPr>
      </w:pPr>
      <w:r w:rsidRPr="007D19B8">
        <w:rPr>
          <w:rFonts w:ascii="Garamond" w:hAnsi="Garamond"/>
        </w:rPr>
        <w:t xml:space="preserve">A </w:t>
      </w:r>
      <w:r w:rsidRPr="007D19B8">
        <w:rPr>
          <w:rFonts w:ascii="Garamond" w:hAnsi="Garamond"/>
          <w:spacing w:val="-6"/>
        </w:rPr>
        <w:t xml:space="preserve">CONTRATADA </w:t>
      </w:r>
      <w:r w:rsidRPr="007D19B8">
        <w:rPr>
          <w:rFonts w:ascii="Garamond" w:hAnsi="Garamond"/>
        </w:rPr>
        <w:t>deverá manter um mínimo de 45 (quarenta e cinco) colaboradores atuando nas UCs e/ou núcleos estabelecidos pelo presente TDR, conforme anexo</w:t>
      </w:r>
      <w:r w:rsidRPr="007D19B8">
        <w:rPr>
          <w:rFonts w:ascii="Garamond" w:hAnsi="Garamond"/>
          <w:spacing w:val="-42"/>
        </w:rPr>
        <w:t xml:space="preserve"> </w:t>
      </w:r>
      <w:r w:rsidRPr="007D19B8">
        <w:rPr>
          <w:rFonts w:ascii="Garamond" w:hAnsi="Garamond"/>
        </w:rPr>
        <w:t>I;</w:t>
      </w:r>
    </w:p>
    <w:p w14:paraId="33EF168D" w14:textId="77777777" w:rsidR="006573E1" w:rsidRPr="007D19B8" w:rsidRDefault="006573E1" w:rsidP="006573E1">
      <w:pPr>
        <w:pStyle w:val="Corpodetexto"/>
        <w:spacing w:before="9"/>
        <w:rPr>
          <w:rFonts w:ascii="Garamond" w:hAnsi="Garamond"/>
          <w:szCs w:val="24"/>
        </w:rPr>
      </w:pPr>
    </w:p>
    <w:p w14:paraId="7640E8CD" w14:textId="77777777" w:rsidR="006573E1" w:rsidRPr="007D19B8" w:rsidRDefault="006573E1" w:rsidP="006573E1">
      <w:pPr>
        <w:pStyle w:val="PargrafodaLista"/>
        <w:widowControl w:val="0"/>
        <w:numPr>
          <w:ilvl w:val="2"/>
          <w:numId w:val="36"/>
        </w:numPr>
        <w:tabs>
          <w:tab w:val="left" w:pos="2220"/>
        </w:tabs>
        <w:autoSpaceDE w:val="0"/>
        <w:autoSpaceDN w:val="0"/>
        <w:ind w:right="234" w:firstLine="0"/>
        <w:contextualSpacing w:val="0"/>
        <w:jc w:val="both"/>
        <w:rPr>
          <w:rFonts w:ascii="Garamond" w:hAnsi="Garamond"/>
        </w:rPr>
      </w:pPr>
      <w:r w:rsidRPr="007D19B8">
        <w:rPr>
          <w:rFonts w:ascii="Garamond" w:hAnsi="Garamond"/>
        </w:rPr>
        <w:t xml:space="preserve">A </w:t>
      </w:r>
      <w:r w:rsidRPr="007D19B8">
        <w:rPr>
          <w:rFonts w:ascii="Garamond" w:hAnsi="Garamond"/>
          <w:spacing w:val="-6"/>
        </w:rPr>
        <w:t xml:space="preserve">CONTRATADA </w:t>
      </w:r>
      <w:r w:rsidRPr="007D19B8">
        <w:rPr>
          <w:rFonts w:ascii="Garamond" w:hAnsi="Garamond"/>
        </w:rPr>
        <w:t>deverá entregar os relatórios no prazo de até 05 (cinco) dias úteis do mês subsequente a prestação de serviços, ficando sujeita a sanções administrativas em caso de</w:t>
      </w:r>
      <w:r w:rsidRPr="007D19B8">
        <w:rPr>
          <w:rFonts w:ascii="Garamond" w:hAnsi="Garamond"/>
          <w:spacing w:val="-3"/>
        </w:rPr>
        <w:t xml:space="preserve"> </w:t>
      </w:r>
      <w:r w:rsidRPr="007D19B8">
        <w:rPr>
          <w:rFonts w:ascii="Garamond" w:hAnsi="Garamond"/>
        </w:rPr>
        <w:t>descumprimento;</w:t>
      </w:r>
    </w:p>
    <w:p w14:paraId="332FE88D" w14:textId="77777777" w:rsidR="006573E1" w:rsidRPr="007D19B8" w:rsidRDefault="006573E1" w:rsidP="006573E1">
      <w:pPr>
        <w:pStyle w:val="Corpodetexto"/>
        <w:spacing w:before="10"/>
        <w:rPr>
          <w:rFonts w:ascii="Garamond" w:hAnsi="Garamond"/>
          <w:szCs w:val="24"/>
        </w:rPr>
      </w:pPr>
    </w:p>
    <w:p w14:paraId="4FF9283D" w14:textId="77777777" w:rsidR="006573E1" w:rsidRPr="007D19B8" w:rsidRDefault="006573E1" w:rsidP="006573E1">
      <w:pPr>
        <w:pStyle w:val="PargrafodaLista"/>
        <w:widowControl w:val="0"/>
        <w:numPr>
          <w:ilvl w:val="2"/>
          <w:numId w:val="36"/>
        </w:numPr>
        <w:tabs>
          <w:tab w:val="left" w:pos="2220"/>
        </w:tabs>
        <w:autoSpaceDE w:val="0"/>
        <w:autoSpaceDN w:val="0"/>
        <w:ind w:left="2219" w:hanging="750"/>
        <w:contextualSpacing w:val="0"/>
        <w:jc w:val="both"/>
        <w:rPr>
          <w:rFonts w:ascii="Garamond" w:hAnsi="Garamond"/>
        </w:rPr>
      </w:pPr>
      <w:r w:rsidRPr="007D19B8">
        <w:rPr>
          <w:rFonts w:ascii="Garamond" w:hAnsi="Garamond"/>
        </w:rPr>
        <w:t>Realizar</w:t>
      </w:r>
      <w:r w:rsidRPr="007D19B8">
        <w:rPr>
          <w:rFonts w:ascii="Garamond" w:hAnsi="Garamond"/>
          <w:spacing w:val="-6"/>
        </w:rPr>
        <w:t xml:space="preserve"> </w:t>
      </w:r>
      <w:r w:rsidRPr="007D19B8">
        <w:rPr>
          <w:rFonts w:ascii="Garamond" w:hAnsi="Garamond"/>
        </w:rPr>
        <w:t>visita</w:t>
      </w:r>
      <w:r w:rsidRPr="007D19B8">
        <w:rPr>
          <w:rFonts w:ascii="Garamond" w:hAnsi="Garamond"/>
          <w:spacing w:val="-7"/>
        </w:rPr>
        <w:t xml:space="preserve"> </w:t>
      </w:r>
      <w:r w:rsidRPr="007D19B8">
        <w:rPr>
          <w:rFonts w:ascii="Garamond" w:hAnsi="Garamond"/>
        </w:rPr>
        <w:t>técnica</w:t>
      </w:r>
      <w:r w:rsidRPr="007D19B8">
        <w:rPr>
          <w:rFonts w:ascii="Garamond" w:hAnsi="Garamond"/>
          <w:spacing w:val="-5"/>
        </w:rPr>
        <w:t xml:space="preserve"> </w:t>
      </w:r>
      <w:r w:rsidRPr="007D19B8">
        <w:rPr>
          <w:rFonts w:ascii="Garamond" w:hAnsi="Garamond"/>
        </w:rPr>
        <w:t>para</w:t>
      </w:r>
      <w:r w:rsidRPr="007D19B8">
        <w:rPr>
          <w:rFonts w:ascii="Garamond" w:hAnsi="Garamond"/>
          <w:spacing w:val="-7"/>
        </w:rPr>
        <w:t xml:space="preserve"> </w:t>
      </w:r>
      <w:r w:rsidRPr="007D19B8">
        <w:rPr>
          <w:rFonts w:ascii="Garamond" w:hAnsi="Garamond"/>
        </w:rPr>
        <w:t>reconhecimento</w:t>
      </w:r>
      <w:r w:rsidRPr="007D19B8">
        <w:rPr>
          <w:rFonts w:ascii="Garamond" w:hAnsi="Garamond"/>
          <w:spacing w:val="-5"/>
        </w:rPr>
        <w:t xml:space="preserve"> </w:t>
      </w:r>
      <w:r w:rsidRPr="007D19B8">
        <w:rPr>
          <w:rFonts w:ascii="Garamond" w:hAnsi="Garamond"/>
        </w:rPr>
        <w:t>dos</w:t>
      </w:r>
      <w:r w:rsidRPr="007D19B8">
        <w:rPr>
          <w:rFonts w:ascii="Garamond" w:hAnsi="Garamond"/>
          <w:spacing w:val="-7"/>
        </w:rPr>
        <w:t xml:space="preserve"> </w:t>
      </w:r>
      <w:r w:rsidRPr="007D19B8">
        <w:rPr>
          <w:rFonts w:ascii="Garamond" w:hAnsi="Garamond"/>
        </w:rPr>
        <w:t>serviços</w:t>
      </w:r>
      <w:r w:rsidRPr="007D19B8">
        <w:rPr>
          <w:rFonts w:ascii="Garamond" w:hAnsi="Garamond"/>
          <w:spacing w:val="-1"/>
        </w:rPr>
        <w:t xml:space="preserve"> </w:t>
      </w:r>
      <w:r w:rsidRPr="007D19B8">
        <w:rPr>
          <w:rFonts w:ascii="Garamond" w:hAnsi="Garamond"/>
        </w:rPr>
        <w:t>e</w:t>
      </w:r>
      <w:r w:rsidRPr="007D19B8">
        <w:rPr>
          <w:rFonts w:ascii="Garamond" w:hAnsi="Garamond"/>
          <w:spacing w:val="-5"/>
        </w:rPr>
        <w:t xml:space="preserve"> </w:t>
      </w:r>
      <w:r w:rsidRPr="007D19B8">
        <w:rPr>
          <w:rFonts w:ascii="Garamond" w:hAnsi="Garamond"/>
        </w:rPr>
        <w:t>estruturas</w:t>
      </w:r>
      <w:r w:rsidRPr="007D19B8">
        <w:rPr>
          <w:rFonts w:ascii="Garamond" w:hAnsi="Garamond"/>
          <w:spacing w:val="-5"/>
        </w:rPr>
        <w:t xml:space="preserve"> </w:t>
      </w:r>
      <w:r w:rsidRPr="007D19B8">
        <w:rPr>
          <w:rFonts w:ascii="Garamond" w:hAnsi="Garamond"/>
        </w:rPr>
        <w:t>existentes;</w:t>
      </w:r>
    </w:p>
    <w:p w14:paraId="24897CC9" w14:textId="77777777" w:rsidR="006573E1" w:rsidRPr="007D19B8" w:rsidRDefault="006573E1" w:rsidP="006573E1">
      <w:pPr>
        <w:pStyle w:val="Corpodetexto"/>
        <w:spacing w:before="1"/>
        <w:rPr>
          <w:rFonts w:ascii="Garamond" w:hAnsi="Garamond"/>
          <w:szCs w:val="24"/>
        </w:rPr>
      </w:pPr>
    </w:p>
    <w:p w14:paraId="4984EF94" w14:textId="77777777" w:rsidR="006573E1" w:rsidRPr="007D19B8" w:rsidRDefault="006573E1" w:rsidP="006573E1">
      <w:pPr>
        <w:pStyle w:val="PargrafodaLista"/>
        <w:widowControl w:val="0"/>
        <w:numPr>
          <w:ilvl w:val="2"/>
          <w:numId w:val="36"/>
        </w:numPr>
        <w:tabs>
          <w:tab w:val="left" w:pos="2220"/>
        </w:tabs>
        <w:autoSpaceDE w:val="0"/>
        <w:autoSpaceDN w:val="0"/>
        <w:ind w:right="234" w:firstLine="0"/>
        <w:contextualSpacing w:val="0"/>
        <w:jc w:val="both"/>
        <w:rPr>
          <w:rFonts w:ascii="Garamond" w:hAnsi="Garamond"/>
        </w:rPr>
      </w:pPr>
      <w:r w:rsidRPr="007D19B8">
        <w:rPr>
          <w:rFonts w:ascii="Garamond" w:hAnsi="Garamond"/>
        </w:rPr>
        <w:t xml:space="preserve">Assumir responsabilidade integral e exclusiva pelos serviços contratados, bem como responder por todas as atividades decorrentes da prestação de serviços, objeto do </w:t>
      </w:r>
      <w:proofErr w:type="gramStart"/>
      <w:r w:rsidRPr="007D19B8">
        <w:rPr>
          <w:rFonts w:ascii="Garamond" w:hAnsi="Garamond"/>
        </w:rPr>
        <w:t>contrato,  nos</w:t>
      </w:r>
      <w:proofErr w:type="gramEnd"/>
      <w:r w:rsidRPr="007D19B8">
        <w:rPr>
          <w:rFonts w:ascii="Garamond" w:hAnsi="Garamond"/>
        </w:rPr>
        <w:t xml:space="preserve"> termos do </w:t>
      </w:r>
      <w:r w:rsidRPr="007D19B8">
        <w:rPr>
          <w:rFonts w:ascii="Garamond" w:hAnsi="Garamond"/>
        </w:rPr>
        <w:lastRenderedPageBreak/>
        <w:t>Código Civil</w:t>
      </w:r>
      <w:r w:rsidRPr="007D19B8">
        <w:rPr>
          <w:rFonts w:ascii="Garamond" w:hAnsi="Garamond"/>
          <w:spacing w:val="-18"/>
        </w:rPr>
        <w:t xml:space="preserve"> </w:t>
      </w:r>
      <w:r w:rsidRPr="007D19B8">
        <w:rPr>
          <w:rFonts w:ascii="Garamond" w:hAnsi="Garamond"/>
        </w:rPr>
        <w:t>Brasileiro;</w:t>
      </w:r>
    </w:p>
    <w:p w14:paraId="0BE7E253" w14:textId="77777777" w:rsidR="006573E1" w:rsidRPr="007D19B8" w:rsidRDefault="006573E1" w:rsidP="006573E1">
      <w:pPr>
        <w:pStyle w:val="Corpodetexto"/>
        <w:spacing w:before="10"/>
        <w:rPr>
          <w:rFonts w:ascii="Garamond" w:hAnsi="Garamond"/>
          <w:szCs w:val="24"/>
        </w:rPr>
      </w:pPr>
    </w:p>
    <w:p w14:paraId="59E250A9" w14:textId="77777777" w:rsidR="006573E1" w:rsidRPr="007D19B8" w:rsidRDefault="006573E1" w:rsidP="006573E1">
      <w:pPr>
        <w:pStyle w:val="PargrafodaLista"/>
        <w:widowControl w:val="0"/>
        <w:numPr>
          <w:ilvl w:val="2"/>
          <w:numId w:val="36"/>
        </w:numPr>
        <w:tabs>
          <w:tab w:val="left" w:pos="2220"/>
        </w:tabs>
        <w:autoSpaceDE w:val="0"/>
        <w:autoSpaceDN w:val="0"/>
        <w:ind w:right="241" w:firstLine="0"/>
        <w:contextualSpacing w:val="0"/>
        <w:jc w:val="both"/>
        <w:rPr>
          <w:rFonts w:ascii="Garamond" w:hAnsi="Garamond"/>
        </w:rPr>
      </w:pPr>
      <w:r w:rsidRPr="007D19B8">
        <w:rPr>
          <w:rFonts w:ascii="Garamond" w:hAnsi="Garamond"/>
        </w:rPr>
        <w:t>Assumir responsabilidade por danos a terceiros ocasionados por equipamentos e pessoal;</w:t>
      </w:r>
    </w:p>
    <w:p w14:paraId="5A3D3A4F" w14:textId="77777777" w:rsidR="006573E1" w:rsidRPr="007D19B8" w:rsidRDefault="006573E1" w:rsidP="006573E1">
      <w:pPr>
        <w:pStyle w:val="Corpodetexto"/>
        <w:spacing w:before="11"/>
        <w:rPr>
          <w:rFonts w:ascii="Garamond" w:hAnsi="Garamond"/>
          <w:szCs w:val="24"/>
        </w:rPr>
      </w:pPr>
    </w:p>
    <w:p w14:paraId="79F2DD82" w14:textId="77777777" w:rsidR="006573E1" w:rsidRPr="007D19B8" w:rsidRDefault="006573E1" w:rsidP="006573E1">
      <w:pPr>
        <w:pStyle w:val="PargrafodaLista"/>
        <w:widowControl w:val="0"/>
        <w:numPr>
          <w:ilvl w:val="2"/>
          <w:numId w:val="36"/>
        </w:numPr>
        <w:tabs>
          <w:tab w:val="left" w:pos="2220"/>
        </w:tabs>
        <w:autoSpaceDE w:val="0"/>
        <w:autoSpaceDN w:val="0"/>
        <w:ind w:left="2219" w:hanging="750"/>
        <w:contextualSpacing w:val="0"/>
        <w:jc w:val="both"/>
        <w:rPr>
          <w:rFonts w:ascii="Garamond" w:hAnsi="Garamond"/>
        </w:rPr>
      </w:pPr>
      <w:r w:rsidRPr="007D19B8">
        <w:rPr>
          <w:rFonts w:ascii="Garamond" w:hAnsi="Garamond"/>
        </w:rPr>
        <w:t>Fornecer obrigatoriamente crachá de identificação à equipe</w:t>
      </w:r>
      <w:r w:rsidRPr="007D19B8">
        <w:rPr>
          <w:rFonts w:ascii="Garamond" w:hAnsi="Garamond"/>
          <w:spacing w:val="-27"/>
        </w:rPr>
        <w:t xml:space="preserve"> </w:t>
      </w:r>
      <w:r w:rsidRPr="007D19B8">
        <w:rPr>
          <w:rFonts w:ascii="Garamond" w:hAnsi="Garamond"/>
        </w:rPr>
        <w:t>contratada;</w:t>
      </w:r>
    </w:p>
    <w:p w14:paraId="7528CB3F" w14:textId="77777777" w:rsidR="006573E1" w:rsidRPr="007D19B8" w:rsidRDefault="006573E1" w:rsidP="006573E1">
      <w:pPr>
        <w:pStyle w:val="Corpodetexto"/>
        <w:rPr>
          <w:rFonts w:ascii="Garamond" w:hAnsi="Garamond"/>
          <w:szCs w:val="24"/>
        </w:rPr>
      </w:pPr>
    </w:p>
    <w:p w14:paraId="390A1604"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29" w:firstLine="0"/>
        <w:contextualSpacing w:val="0"/>
        <w:jc w:val="both"/>
        <w:rPr>
          <w:rFonts w:ascii="Garamond" w:hAnsi="Garamond"/>
        </w:rPr>
      </w:pPr>
      <w:r w:rsidRPr="007D19B8">
        <w:rPr>
          <w:rFonts w:ascii="Garamond" w:hAnsi="Garamond"/>
        </w:rPr>
        <w:t>Solicitar oficialmente à SMARHS a prévia aprovação de qualquer alteração de projeto, serviço ou meta estipulada no presente</w:t>
      </w:r>
      <w:r w:rsidRPr="007D19B8">
        <w:rPr>
          <w:rFonts w:ascii="Garamond" w:hAnsi="Garamond"/>
          <w:spacing w:val="-18"/>
        </w:rPr>
        <w:t xml:space="preserve"> </w:t>
      </w:r>
      <w:r w:rsidRPr="007D19B8">
        <w:rPr>
          <w:rFonts w:ascii="Garamond" w:hAnsi="Garamond"/>
          <w:spacing w:val="-6"/>
        </w:rPr>
        <w:t>Termo;</w:t>
      </w:r>
    </w:p>
    <w:p w14:paraId="52FB611B" w14:textId="77777777" w:rsidR="006573E1" w:rsidRPr="007D19B8" w:rsidRDefault="006573E1" w:rsidP="006573E1">
      <w:pPr>
        <w:pStyle w:val="Corpodetexto"/>
        <w:spacing w:before="10"/>
        <w:rPr>
          <w:rFonts w:ascii="Garamond" w:hAnsi="Garamond"/>
          <w:szCs w:val="24"/>
        </w:rPr>
      </w:pPr>
    </w:p>
    <w:p w14:paraId="10C937DB" w14:textId="77777777" w:rsidR="006573E1" w:rsidRPr="007D19B8" w:rsidRDefault="006573E1" w:rsidP="006573E1">
      <w:pPr>
        <w:pStyle w:val="PargrafodaLista"/>
        <w:widowControl w:val="0"/>
        <w:numPr>
          <w:ilvl w:val="2"/>
          <w:numId w:val="36"/>
        </w:numPr>
        <w:tabs>
          <w:tab w:val="left" w:pos="2220"/>
        </w:tabs>
        <w:autoSpaceDE w:val="0"/>
        <w:autoSpaceDN w:val="0"/>
        <w:spacing w:before="1"/>
        <w:ind w:right="230" w:firstLine="0"/>
        <w:contextualSpacing w:val="0"/>
        <w:jc w:val="both"/>
        <w:rPr>
          <w:rFonts w:ascii="Garamond" w:hAnsi="Garamond"/>
        </w:rPr>
      </w:pPr>
      <w:r w:rsidRPr="007D19B8">
        <w:rPr>
          <w:rFonts w:ascii="Garamond" w:hAnsi="Garamond"/>
          <w:spacing w:val="-4"/>
        </w:rPr>
        <w:t xml:space="preserve">Reparar, </w:t>
      </w:r>
      <w:r w:rsidRPr="007D19B8">
        <w:rPr>
          <w:rFonts w:ascii="Garamond" w:hAnsi="Garamond"/>
          <w:spacing w:val="-3"/>
        </w:rPr>
        <w:t xml:space="preserve">corrigir, </w:t>
      </w:r>
      <w:r w:rsidRPr="007D19B8">
        <w:rPr>
          <w:rFonts w:ascii="Garamond" w:hAnsi="Garamond"/>
          <w:spacing w:val="-4"/>
        </w:rPr>
        <w:t xml:space="preserve">remover, </w:t>
      </w:r>
      <w:r w:rsidRPr="007D19B8">
        <w:rPr>
          <w:rFonts w:ascii="Garamond" w:hAnsi="Garamond"/>
        </w:rPr>
        <w:t xml:space="preserve">ou </w:t>
      </w:r>
      <w:r w:rsidRPr="007D19B8">
        <w:rPr>
          <w:rFonts w:ascii="Garamond" w:hAnsi="Garamond"/>
          <w:spacing w:val="-3"/>
        </w:rPr>
        <w:t xml:space="preserve">substituir, </w:t>
      </w:r>
      <w:r w:rsidRPr="007D19B8">
        <w:rPr>
          <w:rFonts w:ascii="Garamond" w:hAnsi="Garamond"/>
        </w:rPr>
        <w:t xml:space="preserve">às suas expensas, no total ou em parte, </w:t>
      </w:r>
      <w:r w:rsidRPr="007D19B8">
        <w:rPr>
          <w:rFonts w:ascii="Garamond" w:hAnsi="Garamond"/>
          <w:spacing w:val="-3"/>
        </w:rPr>
        <w:t xml:space="preserve">os </w:t>
      </w:r>
      <w:r w:rsidRPr="007D19B8">
        <w:rPr>
          <w:rFonts w:ascii="Garamond" w:hAnsi="Garamond"/>
        </w:rPr>
        <w:t>serviços efetuados em que se verificarem vícios, defeitos, incorreções resultantes da execução ou dos materiais empregados, a critério da</w:t>
      </w:r>
      <w:r w:rsidRPr="007D19B8">
        <w:rPr>
          <w:rFonts w:ascii="Garamond" w:hAnsi="Garamond"/>
          <w:spacing w:val="-20"/>
        </w:rPr>
        <w:t xml:space="preserve"> </w:t>
      </w:r>
      <w:r w:rsidRPr="007D19B8">
        <w:rPr>
          <w:rFonts w:ascii="Garamond" w:hAnsi="Garamond"/>
        </w:rPr>
        <w:t>fiscalização;</w:t>
      </w:r>
    </w:p>
    <w:p w14:paraId="12708761" w14:textId="77777777" w:rsidR="006573E1" w:rsidRPr="007D19B8" w:rsidRDefault="006573E1" w:rsidP="006573E1">
      <w:pPr>
        <w:pStyle w:val="Corpodetexto"/>
        <w:spacing w:before="1"/>
        <w:rPr>
          <w:rFonts w:ascii="Garamond" w:hAnsi="Garamond"/>
          <w:szCs w:val="24"/>
        </w:rPr>
      </w:pPr>
    </w:p>
    <w:p w14:paraId="02065E46" w14:textId="77777777" w:rsidR="006573E1" w:rsidRPr="007D19B8" w:rsidRDefault="006573E1" w:rsidP="006573E1">
      <w:pPr>
        <w:pStyle w:val="PargrafodaLista"/>
        <w:widowControl w:val="0"/>
        <w:numPr>
          <w:ilvl w:val="2"/>
          <w:numId w:val="36"/>
        </w:numPr>
        <w:tabs>
          <w:tab w:val="left" w:pos="2220"/>
        </w:tabs>
        <w:autoSpaceDE w:val="0"/>
        <w:autoSpaceDN w:val="0"/>
        <w:ind w:right="239" w:firstLine="0"/>
        <w:contextualSpacing w:val="0"/>
        <w:jc w:val="both"/>
        <w:rPr>
          <w:rFonts w:ascii="Garamond" w:hAnsi="Garamond"/>
        </w:rPr>
      </w:pPr>
      <w:r w:rsidRPr="007D19B8">
        <w:rPr>
          <w:rFonts w:ascii="Garamond" w:hAnsi="Garamond"/>
        </w:rPr>
        <w:t xml:space="preserve">A </w:t>
      </w:r>
      <w:r w:rsidRPr="007D19B8">
        <w:rPr>
          <w:rFonts w:ascii="Garamond" w:hAnsi="Garamond"/>
          <w:spacing w:val="-6"/>
        </w:rPr>
        <w:t xml:space="preserve">CONTRATADA </w:t>
      </w:r>
      <w:r w:rsidRPr="007D19B8">
        <w:rPr>
          <w:rFonts w:ascii="Garamond" w:hAnsi="Garamond"/>
        </w:rPr>
        <w:t>deverá dispor de supervisores para cada área que dará suporte técnico</w:t>
      </w:r>
      <w:r w:rsidRPr="007D19B8">
        <w:rPr>
          <w:rFonts w:ascii="Garamond" w:hAnsi="Garamond"/>
          <w:spacing w:val="-9"/>
        </w:rPr>
        <w:t xml:space="preserve"> </w:t>
      </w:r>
      <w:r w:rsidRPr="007D19B8">
        <w:rPr>
          <w:rFonts w:ascii="Garamond" w:hAnsi="Garamond"/>
        </w:rPr>
        <w:t>e</w:t>
      </w:r>
      <w:r w:rsidRPr="007D19B8">
        <w:rPr>
          <w:rFonts w:ascii="Garamond" w:hAnsi="Garamond"/>
          <w:spacing w:val="-9"/>
        </w:rPr>
        <w:t xml:space="preserve"> </w:t>
      </w:r>
      <w:r w:rsidRPr="007D19B8">
        <w:rPr>
          <w:rFonts w:ascii="Garamond" w:hAnsi="Garamond"/>
        </w:rPr>
        <w:t>auxílio</w:t>
      </w:r>
      <w:r w:rsidRPr="007D19B8">
        <w:rPr>
          <w:rFonts w:ascii="Garamond" w:hAnsi="Garamond"/>
          <w:spacing w:val="-10"/>
        </w:rPr>
        <w:t xml:space="preserve"> </w:t>
      </w:r>
      <w:r w:rsidRPr="007D19B8">
        <w:rPr>
          <w:rFonts w:ascii="Garamond" w:hAnsi="Garamond"/>
        </w:rPr>
        <w:t>nas</w:t>
      </w:r>
      <w:r w:rsidRPr="007D19B8">
        <w:rPr>
          <w:rFonts w:ascii="Garamond" w:hAnsi="Garamond"/>
          <w:spacing w:val="-8"/>
        </w:rPr>
        <w:t xml:space="preserve"> </w:t>
      </w:r>
      <w:r w:rsidRPr="007D19B8">
        <w:rPr>
          <w:rFonts w:ascii="Garamond" w:hAnsi="Garamond"/>
        </w:rPr>
        <w:t>demandas</w:t>
      </w:r>
      <w:r w:rsidRPr="007D19B8">
        <w:rPr>
          <w:rFonts w:ascii="Garamond" w:hAnsi="Garamond"/>
          <w:spacing w:val="-10"/>
        </w:rPr>
        <w:t xml:space="preserve"> </w:t>
      </w:r>
      <w:r w:rsidRPr="007D19B8">
        <w:rPr>
          <w:rFonts w:ascii="Garamond" w:hAnsi="Garamond"/>
        </w:rPr>
        <w:t>administrativas</w:t>
      </w:r>
      <w:r w:rsidRPr="007D19B8">
        <w:rPr>
          <w:rFonts w:ascii="Garamond" w:hAnsi="Garamond"/>
          <w:spacing w:val="-10"/>
        </w:rPr>
        <w:t xml:space="preserve"> </w:t>
      </w:r>
      <w:r w:rsidRPr="007D19B8">
        <w:rPr>
          <w:rFonts w:ascii="Garamond" w:hAnsi="Garamond"/>
        </w:rPr>
        <w:t>relativo</w:t>
      </w:r>
      <w:r w:rsidRPr="007D19B8">
        <w:rPr>
          <w:rFonts w:ascii="Garamond" w:hAnsi="Garamond"/>
          <w:spacing w:val="-8"/>
        </w:rPr>
        <w:t xml:space="preserve"> </w:t>
      </w:r>
      <w:r w:rsidRPr="007D19B8">
        <w:rPr>
          <w:rFonts w:ascii="Garamond" w:hAnsi="Garamond"/>
        </w:rPr>
        <w:t>ao</w:t>
      </w:r>
      <w:r w:rsidRPr="007D19B8">
        <w:rPr>
          <w:rFonts w:ascii="Garamond" w:hAnsi="Garamond"/>
          <w:spacing w:val="-10"/>
        </w:rPr>
        <w:t xml:space="preserve"> </w:t>
      </w:r>
      <w:r w:rsidRPr="007D19B8">
        <w:rPr>
          <w:rFonts w:ascii="Garamond" w:hAnsi="Garamond"/>
        </w:rPr>
        <w:t>recurso</w:t>
      </w:r>
      <w:r w:rsidRPr="007D19B8">
        <w:rPr>
          <w:rFonts w:ascii="Garamond" w:hAnsi="Garamond"/>
          <w:spacing w:val="-8"/>
        </w:rPr>
        <w:t xml:space="preserve"> </w:t>
      </w:r>
      <w:r w:rsidRPr="007D19B8">
        <w:rPr>
          <w:rFonts w:ascii="Garamond" w:hAnsi="Garamond"/>
        </w:rPr>
        <w:t>humano</w:t>
      </w:r>
      <w:r w:rsidRPr="007D19B8">
        <w:rPr>
          <w:rFonts w:ascii="Garamond" w:hAnsi="Garamond"/>
          <w:spacing w:val="-8"/>
        </w:rPr>
        <w:t xml:space="preserve"> </w:t>
      </w:r>
      <w:r w:rsidRPr="007D19B8">
        <w:rPr>
          <w:rFonts w:ascii="Garamond" w:hAnsi="Garamond"/>
        </w:rPr>
        <w:t>dos</w:t>
      </w:r>
      <w:r w:rsidRPr="007D19B8">
        <w:rPr>
          <w:rFonts w:ascii="Garamond" w:hAnsi="Garamond"/>
          <w:spacing w:val="-8"/>
        </w:rPr>
        <w:t xml:space="preserve"> </w:t>
      </w:r>
      <w:r w:rsidRPr="007D19B8">
        <w:rPr>
          <w:rFonts w:ascii="Garamond" w:hAnsi="Garamond"/>
        </w:rPr>
        <w:t>colaboradores;</w:t>
      </w:r>
    </w:p>
    <w:p w14:paraId="495B423A" w14:textId="77777777" w:rsidR="006573E1" w:rsidRPr="007D19B8" w:rsidRDefault="006573E1" w:rsidP="006573E1">
      <w:pPr>
        <w:pStyle w:val="Corpodetexto"/>
        <w:spacing w:before="11"/>
        <w:rPr>
          <w:rFonts w:ascii="Garamond" w:hAnsi="Garamond"/>
          <w:szCs w:val="24"/>
        </w:rPr>
      </w:pPr>
    </w:p>
    <w:p w14:paraId="4D0877A6" w14:textId="77777777" w:rsidR="006573E1" w:rsidRPr="007D19B8" w:rsidRDefault="006573E1" w:rsidP="006573E1">
      <w:pPr>
        <w:pStyle w:val="PargrafodaLista"/>
        <w:widowControl w:val="0"/>
        <w:numPr>
          <w:ilvl w:val="2"/>
          <w:numId w:val="36"/>
        </w:numPr>
        <w:tabs>
          <w:tab w:val="left" w:pos="2220"/>
        </w:tabs>
        <w:autoSpaceDE w:val="0"/>
        <w:autoSpaceDN w:val="0"/>
        <w:ind w:right="234" w:firstLine="0"/>
        <w:contextualSpacing w:val="0"/>
        <w:jc w:val="both"/>
        <w:rPr>
          <w:rFonts w:ascii="Garamond" w:hAnsi="Garamond"/>
        </w:rPr>
      </w:pPr>
      <w:r w:rsidRPr="007D19B8">
        <w:rPr>
          <w:rFonts w:ascii="Garamond" w:hAnsi="Garamond"/>
        </w:rPr>
        <w:t xml:space="preserve">A </w:t>
      </w:r>
      <w:r w:rsidRPr="007D19B8">
        <w:rPr>
          <w:rFonts w:ascii="Garamond" w:hAnsi="Garamond"/>
          <w:spacing w:val="-6"/>
        </w:rPr>
        <w:t xml:space="preserve">CONTRATADA </w:t>
      </w:r>
      <w:r w:rsidRPr="007D19B8">
        <w:rPr>
          <w:rFonts w:ascii="Garamond" w:hAnsi="Garamond"/>
        </w:rPr>
        <w:t>deverá disponibilizar semestralmente à gestão de cada UC o compilado</w:t>
      </w:r>
      <w:r w:rsidRPr="007D19B8">
        <w:rPr>
          <w:rFonts w:ascii="Garamond" w:hAnsi="Garamond"/>
          <w:spacing w:val="-9"/>
        </w:rPr>
        <w:t xml:space="preserve"> </w:t>
      </w:r>
      <w:r w:rsidRPr="007D19B8">
        <w:rPr>
          <w:rFonts w:ascii="Garamond" w:hAnsi="Garamond"/>
        </w:rPr>
        <w:t>de</w:t>
      </w:r>
      <w:r w:rsidRPr="007D19B8">
        <w:rPr>
          <w:rFonts w:ascii="Garamond" w:hAnsi="Garamond"/>
          <w:spacing w:val="-10"/>
        </w:rPr>
        <w:t xml:space="preserve"> </w:t>
      </w:r>
      <w:r w:rsidRPr="007D19B8">
        <w:rPr>
          <w:rFonts w:ascii="Garamond" w:hAnsi="Garamond"/>
        </w:rPr>
        <w:t>metas</w:t>
      </w:r>
      <w:r w:rsidRPr="007D19B8">
        <w:rPr>
          <w:rFonts w:ascii="Garamond" w:hAnsi="Garamond"/>
          <w:spacing w:val="-9"/>
        </w:rPr>
        <w:t xml:space="preserve"> </w:t>
      </w:r>
      <w:r w:rsidRPr="007D19B8">
        <w:rPr>
          <w:rFonts w:ascii="Garamond" w:hAnsi="Garamond"/>
        </w:rPr>
        <w:t>alcançadas</w:t>
      </w:r>
      <w:r w:rsidRPr="007D19B8">
        <w:rPr>
          <w:rFonts w:ascii="Garamond" w:hAnsi="Garamond"/>
          <w:spacing w:val="-9"/>
        </w:rPr>
        <w:t xml:space="preserve"> </w:t>
      </w:r>
      <w:r w:rsidRPr="007D19B8">
        <w:rPr>
          <w:rFonts w:ascii="Garamond" w:hAnsi="Garamond"/>
        </w:rPr>
        <w:t>visando</w:t>
      </w:r>
      <w:r w:rsidRPr="007D19B8">
        <w:rPr>
          <w:rFonts w:ascii="Garamond" w:hAnsi="Garamond"/>
          <w:spacing w:val="-8"/>
        </w:rPr>
        <w:t xml:space="preserve"> </w:t>
      </w:r>
      <w:r w:rsidRPr="007D19B8">
        <w:rPr>
          <w:rFonts w:ascii="Garamond" w:hAnsi="Garamond"/>
        </w:rPr>
        <w:t>proporcionar</w:t>
      </w:r>
      <w:r w:rsidRPr="007D19B8">
        <w:rPr>
          <w:rFonts w:ascii="Garamond" w:hAnsi="Garamond"/>
          <w:spacing w:val="-4"/>
        </w:rPr>
        <w:t xml:space="preserve"> </w:t>
      </w:r>
      <w:r w:rsidRPr="007D19B8">
        <w:rPr>
          <w:rFonts w:ascii="Garamond" w:hAnsi="Garamond"/>
        </w:rPr>
        <w:t>o</w:t>
      </w:r>
      <w:r w:rsidRPr="007D19B8">
        <w:rPr>
          <w:rFonts w:ascii="Garamond" w:hAnsi="Garamond"/>
          <w:spacing w:val="-11"/>
        </w:rPr>
        <w:t xml:space="preserve"> </w:t>
      </w:r>
      <w:r w:rsidRPr="007D19B8">
        <w:rPr>
          <w:rFonts w:ascii="Garamond" w:hAnsi="Garamond"/>
        </w:rPr>
        <w:t>planejamento</w:t>
      </w:r>
      <w:r w:rsidRPr="007D19B8">
        <w:rPr>
          <w:rFonts w:ascii="Garamond" w:hAnsi="Garamond"/>
          <w:spacing w:val="-8"/>
        </w:rPr>
        <w:t xml:space="preserve"> </w:t>
      </w:r>
      <w:r w:rsidRPr="007D19B8">
        <w:rPr>
          <w:rFonts w:ascii="Garamond" w:hAnsi="Garamond"/>
        </w:rPr>
        <w:t>de</w:t>
      </w:r>
      <w:r w:rsidRPr="007D19B8">
        <w:rPr>
          <w:rFonts w:ascii="Garamond" w:hAnsi="Garamond"/>
          <w:spacing w:val="-12"/>
        </w:rPr>
        <w:t xml:space="preserve"> </w:t>
      </w:r>
      <w:r w:rsidRPr="007D19B8">
        <w:rPr>
          <w:rFonts w:ascii="Garamond" w:hAnsi="Garamond"/>
        </w:rPr>
        <w:t>atividades</w:t>
      </w:r>
      <w:r w:rsidRPr="007D19B8">
        <w:rPr>
          <w:rFonts w:ascii="Garamond" w:hAnsi="Garamond"/>
          <w:spacing w:val="-10"/>
        </w:rPr>
        <w:t xml:space="preserve"> </w:t>
      </w:r>
      <w:r w:rsidRPr="007D19B8">
        <w:rPr>
          <w:rFonts w:ascii="Garamond" w:hAnsi="Garamond"/>
        </w:rPr>
        <w:t>da</w:t>
      </w:r>
      <w:r w:rsidRPr="007D19B8">
        <w:rPr>
          <w:rFonts w:ascii="Garamond" w:hAnsi="Garamond"/>
          <w:spacing w:val="-11"/>
        </w:rPr>
        <w:t xml:space="preserve"> </w:t>
      </w:r>
      <w:r w:rsidRPr="007D19B8">
        <w:rPr>
          <w:rFonts w:ascii="Garamond" w:hAnsi="Garamond"/>
        </w:rPr>
        <w:t>unidade;</w:t>
      </w:r>
    </w:p>
    <w:p w14:paraId="58E2FE35" w14:textId="77777777" w:rsidR="006573E1" w:rsidRPr="007D19B8" w:rsidRDefault="006573E1" w:rsidP="006573E1">
      <w:pPr>
        <w:pStyle w:val="Corpodetexto"/>
        <w:spacing w:before="11"/>
        <w:rPr>
          <w:rFonts w:ascii="Garamond" w:hAnsi="Garamond"/>
          <w:szCs w:val="24"/>
        </w:rPr>
      </w:pPr>
    </w:p>
    <w:p w14:paraId="173F2E78" w14:textId="77777777" w:rsidR="006573E1" w:rsidRPr="007D19B8" w:rsidRDefault="006573E1" w:rsidP="006573E1">
      <w:pPr>
        <w:pStyle w:val="PargrafodaLista"/>
        <w:widowControl w:val="0"/>
        <w:numPr>
          <w:ilvl w:val="2"/>
          <w:numId w:val="36"/>
        </w:numPr>
        <w:tabs>
          <w:tab w:val="left" w:pos="2220"/>
        </w:tabs>
        <w:autoSpaceDE w:val="0"/>
        <w:autoSpaceDN w:val="0"/>
        <w:ind w:right="231" w:firstLine="0"/>
        <w:contextualSpacing w:val="0"/>
        <w:jc w:val="both"/>
        <w:rPr>
          <w:rFonts w:ascii="Garamond" w:hAnsi="Garamond"/>
        </w:rPr>
      </w:pPr>
      <w:r w:rsidRPr="007D19B8">
        <w:rPr>
          <w:rFonts w:ascii="Garamond" w:hAnsi="Garamond"/>
        </w:rPr>
        <w:t>Os colaboradores deverão ser orientados quanto à utilização do Protocolo de Acionamento para Desastres/Ocorrências no primeiro mês de início das atividades e realizar reciclagens sobre o tema durante o projeto conforme necessidade da</w:t>
      </w:r>
      <w:r w:rsidRPr="007D19B8">
        <w:rPr>
          <w:rFonts w:ascii="Garamond" w:hAnsi="Garamond"/>
          <w:spacing w:val="-39"/>
        </w:rPr>
        <w:t xml:space="preserve"> </w:t>
      </w:r>
      <w:r w:rsidRPr="007D19B8">
        <w:rPr>
          <w:rFonts w:ascii="Garamond" w:hAnsi="Garamond"/>
          <w:spacing w:val="-3"/>
        </w:rPr>
        <w:t>SMARHS;</w:t>
      </w:r>
    </w:p>
    <w:p w14:paraId="6DE664B1" w14:textId="77777777" w:rsidR="006573E1" w:rsidRPr="007D19B8" w:rsidRDefault="006573E1" w:rsidP="006573E1">
      <w:pPr>
        <w:pStyle w:val="Corpodetexto"/>
        <w:spacing w:before="1"/>
        <w:rPr>
          <w:rFonts w:ascii="Garamond" w:hAnsi="Garamond"/>
          <w:szCs w:val="24"/>
        </w:rPr>
      </w:pPr>
    </w:p>
    <w:p w14:paraId="3AB1D5DC" w14:textId="77777777" w:rsidR="006573E1" w:rsidRPr="007D19B8" w:rsidRDefault="006573E1" w:rsidP="006573E1">
      <w:pPr>
        <w:pStyle w:val="PargrafodaLista"/>
        <w:widowControl w:val="0"/>
        <w:numPr>
          <w:ilvl w:val="2"/>
          <w:numId w:val="36"/>
        </w:numPr>
        <w:tabs>
          <w:tab w:val="left" w:pos="2220"/>
        </w:tabs>
        <w:autoSpaceDE w:val="0"/>
        <w:autoSpaceDN w:val="0"/>
        <w:ind w:right="229" w:firstLine="0"/>
        <w:contextualSpacing w:val="0"/>
        <w:jc w:val="both"/>
        <w:rPr>
          <w:rFonts w:ascii="Garamond" w:hAnsi="Garamond"/>
        </w:rPr>
      </w:pPr>
      <w:r w:rsidRPr="007D19B8">
        <w:rPr>
          <w:rFonts w:ascii="Garamond" w:hAnsi="Garamond"/>
        </w:rPr>
        <w:t>Estar ciente de que o aceite final dos serviços estará condicionado à entrega dos serviços</w:t>
      </w:r>
      <w:r w:rsidRPr="007D19B8">
        <w:rPr>
          <w:rFonts w:ascii="Garamond" w:hAnsi="Garamond"/>
          <w:spacing w:val="-7"/>
        </w:rPr>
        <w:t xml:space="preserve"> </w:t>
      </w:r>
      <w:r w:rsidRPr="007D19B8">
        <w:rPr>
          <w:rFonts w:ascii="Garamond" w:hAnsi="Garamond"/>
        </w:rPr>
        <w:t>previstos</w:t>
      </w:r>
      <w:r w:rsidRPr="007D19B8">
        <w:rPr>
          <w:rFonts w:ascii="Garamond" w:hAnsi="Garamond"/>
          <w:spacing w:val="-4"/>
        </w:rPr>
        <w:t xml:space="preserve"> </w:t>
      </w:r>
      <w:r w:rsidRPr="007D19B8">
        <w:rPr>
          <w:rFonts w:ascii="Garamond" w:hAnsi="Garamond"/>
        </w:rPr>
        <w:t>de</w:t>
      </w:r>
      <w:r w:rsidRPr="007D19B8">
        <w:rPr>
          <w:rFonts w:ascii="Garamond" w:hAnsi="Garamond"/>
          <w:spacing w:val="-4"/>
        </w:rPr>
        <w:t xml:space="preserve"> </w:t>
      </w:r>
      <w:r w:rsidRPr="007D19B8">
        <w:rPr>
          <w:rFonts w:ascii="Garamond" w:hAnsi="Garamond"/>
        </w:rPr>
        <w:t>boa</w:t>
      </w:r>
      <w:r w:rsidRPr="007D19B8">
        <w:rPr>
          <w:rFonts w:ascii="Garamond" w:hAnsi="Garamond"/>
          <w:spacing w:val="-4"/>
        </w:rPr>
        <w:t xml:space="preserve"> </w:t>
      </w:r>
      <w:r w:rsidRPr="007D19B8">
        <w:rPr>
          <w:rFonts w:ascii="Garamond" w:hAnsi="Garamond"/>
        </w:rPr>
        <w:t>qualidade e</w:t>
      </w:r>
      <w:r w:rsidRPr="007D19B8">
        <w:rPr>
          <w:rFonts w:ascii="Garamond" w:hAnsi="Garamond"/>
          <w:spacing w:val="-6"/>
        </w:rPr>
        <w:t xml:space="preserve"> </w:t>
      </w:r>
      <w:r w:rsidRPr="007D19B8">
        <w:rPr>
          <w:rFonts w:ascii="Garamond" w:hAnsi="Garamond"/>
        </w:rPr>
        <w:t>dentro</w:t>
      </w:r>
      <w:r w:rsidRPr="007D19B8">
        <w:rPr>
          <w:rFonts w:ascii="Garamond" w:hAnsi="Garamond"/>
          <w:spacing w:val="-4"/>
        </w:rPr>
        <w:t xml:space="preserve"> </w:t>
      </w:r>
      <w:r w:rsidRPr="007D19B8">
        <w:rPr>
          <w:rFonts w:ascii="Garamond" w:hAnsi="Garamond"/>
        </w:rPr>
        <w:t>dos</w:t>
      </w:r>
      <w:r w:rsidRPr="007D19B8">
        <w:rPr>
          <w:rFonts w:ascii="Garamond" w:hAnsi="Garamond"/>
          <w:spacing w:val="-4"/>
        </w:rPr>
        <w:t xml:space="preserve"> </w:t>
      </w:r>
      <w:r w:rsidRPr="007D19B8">
        <w:rPr>
          <w:rFonts w:ascii="Garamond" w:hAnsi="Garamond"/>
        </w:rPr>
        <w:t>parâmetros</w:t>
      </w:r>
      <w:r w:rsidRPr="007D19B8">
        <w:rPr>
          <w:rFonts w:ascii="Garamond" w:hAnsi="Garamond"/>
          <w:spacing w:val="-6"/>
        </w:rPr>
        <w:t xml:space="preserve"> </w:t>
      </w:r>
      <w:r w:rsidRPr="007D19B8">
        <w:rPr>
          <w:rFonts w:ascii="Garamond" w:hAnsi="Garamond"/>
        </w:rPr>
        <w:t>técnicos</w:t>
      </w:r>
      <w:r w:rsidRPr="007D19B8">
        <w:rPr>
          <w:rFonts w:ascii="Garamond" w:hAnsi="Garamond"/>
          <w:spacing w:val="-6"/>
        </w:rPr>
        <w:t xml:space="preserve"> </w:t>
      </w:r>
      <w:r w:rsidRPr="007D19B8">
        <w:rPr>
          <w:rFonts w:ascii="Garamond" w:hAnsi="Garamond"/>
        </w:rPr>
        <w:t>estipulados;</w:t>
      </w:r>
    </w:p>
    <w:p w14:paraId="536620A1" w14:textId="77777777" w:rsidR="006573E1" w:rsidRPr="007D19B8" w:rsidRDefault="006573E1" w:rsidP="006573E1">
      <w:pPr>
        <w:pStyle w:val="Corpodetexto"/>
        <w:rPr>
          <w:rFonts w:ascii="Garamond" w:hAnsi="Garamond"/>
          <w:szCs w:val="24"/>
        </w:rPr>
      </w:pPr>
    </w:p>
    <w:p w14:paraId="0FFE93D0" w14:textId="77777777" w:rsidR="006573E1" w:rsidRPr="007D19B8" w:rsidRDefault="006573E1" w:rsidP="006573E1">
      <w:pPr>
        <w:pStyle w:val="PargrafodaLista"/>
        <w:widowControl w:val="0"/>
        <w:numPr>
          <w:ilvl w:val="2"/>
          <w:numId w:val="36"/>
        </w:numPr>
        <w:tabs>
          <w:tab w:val="left" w:pos="2220"/>
        </w:tabs>
        <w:autoSpaceDE w:val="0"/>
        <w:autoSpaceDN w:val="0"/>
        <w:ind w:right="237" w:firstLine="0"/>
        <w:contextualSpacing w:val="0"/>
        <w:jc w:val="both"/>
        <w:rPr>
          <w:rFonts w:ascii="Garamond" w:hAnsi="Garamond"/>
        </w:rPr>
      </w:pPr>
      <w:r w:rsidRPr="007D19B8">
        <w:rPr>
          <w:rFonts w:ascii="Garamond" w:hAnsi="Garamond"/>
        </w:rPr>
        <w:t xml:space="preserve">Dispor para todas as unidades e/ou núcleos </w:t>
      </w:r>
      <w:r w:rsidRPr="007D19B8">
        <w:rPr>
          <w:rFonts w:ascii="Garamond" w:hAnsi="Garamond"/>
          <w:spacing w:val="-2"/>
        </w:rPr>
        <w:t xml:space="preserve">livros </w:t>
      </w:r>
      <w:r w:rsidRPr="007D19B8">
        <w:rPr>
          <w:rFonts w:ascii="Garamond" w:hAnsi="Garamond"/>
        </w:rPr>
        <w:t>de ocorrências para registro de rotina de turno de trabalho dos colaboradores contendo informações relevantes sobre fatos durante as atividades</w:t>
      </w:r>
      <w:r w:rsidRPr="007D19B8">
        <w:rPr>
          <w:rFonts w:ascii="Garamond" w:hAnsi="Garamond"/>
          <w:spacing w:val="-5"/>
        </w:rPr>
        <w:t xml:space="preserve"> </w:t>
      </w:r>
      <w:r w:rsidRPr="007D19B8">
        <w:rPr>
          <w:rFonts w:ascii="Garamond" w:hAnsi="Garamond"/>
        </w:rPr>
        <w:t>realizadas.</w:t>
      </w:r>
    </w:p>
    <w:p w14:paraId="34794571" w14:textId="77777777" w:rsidR="006573E1" w:rsidRPr="007D19B8" w:rsidRDefault="006573E1" w:rsidP="006573E1">
      <w:pPr>
        <w:tabs>
          <w:tab w:val="left" w:pos="2220"/>
        </w:tabs>
        <w:ind w:right="237"/>
        <w:rPr>
          <w:rFonts w:ascii="Garamond" w:hAnsi="Garamond"/>
          <w:szCs w:val="24"/>
        </w:rPr>
      </w:pPr>
    </w:p>
    <w:p w14:paraId="2B69C057" w14:textId="77777777" w:rsidR="006573E1" w:rsidRPr="007D19B8" w:rsidRDefault="006573E1" w:rsidP="006573E1">
      <w:pPr>
        <w:pStyle w:val="Ttulo1"/>
        <w:tabs>
          <w:tab w:val="left" w:pos="1418"/>
        </w:tabs>
        <w:ind w:left="1418"/>
        <w:jc w:val="both"/>
        <w:rPr>
          <w:rFonts w:ascii="Garamond" w:hAnsi="Garamond"/>
          <w:bCs/>
          <w:szCs w:val="24"/>
        </w:rPr>
      </w:pPr>
      <w:r w:rsidRPr="007D19B8">
        <w:rPr>
          <w:rFonts w:ascii="Garamond" w:hAnsi="Garamond"/>
          <w:szCs w:val="24"/>
        </w:rPr>
        <w:t>10.   FISCALIZAÇÃO DO CONTRATO</w:t>
      </w:r>
    </w:p>
    <w:p w14:paraId="13049D9A" w14:textId="77777777" w:rsidR="006573E1" w:rsidRPr="007D19B8" w:rsidRDefault="006573E1" w:rsidP="006573E1">
      <w:pPr>
        <w:pStyle w:val="Corpodetexto"/>
        <w:ind w:left="1470" w:right="224"/>
        <w:rPr>
          <w:rFonts w:ascii="Garamond" w:hAnsi="Garamond"/>
          <w:b w:val="0"/>
          <w:szCs w:val="24"/>
        </w:rPr>
      </w:pPr>
      <w:r w:rsidRPr="007D19B8">
        <w:rPr>
          <w:rFonts w:ascii="Garamond" w:hAnsi="Garamond"/>
          <w:b w:val="0"/>
          <w:szCs w:val="24"/>
        </w:rPr>
        <w:t xml:space="preserve">A fiscalização do contrato ficará sob responsabilidade dos servidores, Bruno Torres Braga da </w:t>
      </w:r>
      <w:proofErr w:type="gramStart"/>
      <w:r w:rsidRPr="007D19B8">
        <w:rPr>
          <w:rFonts w:ascii="Garamond" w:hAnsi="Garamond"/>
          <w:b w:val="0"/>
          <w:szCs w:val="24"/>
        </w:rPr>
        <w:t>Silva ,</w:t>
      </w:r>
      <w:proofErr w:type="gramEnd"/>
      <w:r w:rsidRPr="007D19B8">
        <w:rPr>
          <w:rFonts w:ascii="Garamond" w:hAnsi="Garamond"/>
          <w:b w:val="0"/>
          <w:szCs w:val="24"/>
        </w:rPr>
        <w:t xml:space="preserve"> matrícula de nº 124.1408-9, e Fabiana Abreu de Barros, matrícula de nº 124.1444-7, alocados na Secretaria de Meio Ambiente , Recursos </w:t>
      </w:r>
      <w:proofErr w:type="spellStart"/>
      <w:r w:rsidRPr="007D19B8">
        <w:rPr>
          <w:rFonts w:ascii="Garamond" w:hAnsi="Garamond"/>
          <w:b w:val="0"/>
          <w:szCs w:val="24"/>
        </w:rPr>
        <w:t>Hidrícos</w:t>
      </w:r>
      <w:proofErr w:type="spellEnd"/>
      <w:r w:rsidRPr="007D19B8">
        <w:rPr>
          <w:rFonts w:ascii="Garamond" w:hAnsi="Garamond"/>
          <w:b w:val="0"/>
          <w:szCs w:val="24"/>
        </w:rPr>
        <w:t xml:space="preserve"> e Sustentabilidades.</w:t>
      </w:r>
    </w:p>
    <w:p w14:paraId="331EE82D" w14:textId="77777777" w:rsidR="007D19B8" w:rsidRDefault="007D19B8" w:rsidP="006573E1">
      <w:pPr>
        <w:pStyle w:val="Ttulo1"/>
        <w:tabs>
          <w:tab w:val="left" w:pos="1836"/>
        </w:tabs>
        <w:ind w:left="1470"/>
        <w:jc w:val="both"/>
        <w:rPr>
          <w:rFonts w:ascii="Garamond" w:hAnsi="Garamond"/>
          <w:spacing w:val="-4"/>
          <w:szCs w:val="24"/>
        </w:rPr>
      </w:pPr>
    </w:p>
    <w:p w14:paraId="43BDC7E9" w14:textId="77777777" w:rsidR="006573E1" w:rsidRPr="007D19B8" w:rsidRDefault="006573E1" w:rsidP="006573E1">
      <w:pPr>
        <w:pStyle w:val="Ttulo1"/>
        <w:tabs>
          <w:tab w:val="left" w:pos="1836"/>
        </w:tabs>
        <w:ind w:left="1470"/>
        <w:jc w:val="both"/>
        <w:rPr>
          <w:rFonts w:ascii="Garamond" w:hAnsi="Garamond"/>
          <w:spacing w:val="-4"/>
          <w:szCs w:val="24"/>
        </w:rPr>
      </w:pPr>
      <w:r w:rsidRPr="007D19B8">
        <w:rPr>
          <w:rFonts w:ascii="Garamond" w:hAnsi="Garamond"/>
          <w:spacing w:val="-4"/>
          <w:szCs w:val="24"/>
        </w:rPr>
        <w:t>11. DA APROVAÇÃO</w:t>
      </w:r>
    </w:p>
    <w:p w14:paraId="62AB0D02" w14:textId="77777777" w:rsidR="006573E1" w:rsidRPr="007D19B8" w:rsidRDefault="006573E1" w:rsidP="006573E1">
      <w:pPr>
        <w:spacing w:before="240" w:after="240"/>
        <w:rPr>
          <w:rFonts w:ascii="Garamond" w:hAnsi="Garamond"/>
          <w:szCs w:val="24"/>
        </w:rPr>
      </w:pPr>
      <w:r w:rsidRPr="007D19B8">
        <w:rPr>
          <w:rFonts w:ascii="Garamond" w:hAnsi="Garamond"/>
          <w:szCs w:val="24"/>
        </w:rPr>
        <w:t xml:space="preserve">                      Elaborado por: _____________________________      </w:t>
      </w:r>
    </w:p>
    <w:p w14:paraId="571EFDFC" w14:textId="77777777" w:rsidR="00FE563B" w:rsidRPr="007D19B8" w:rsidRDefault="006573E1" w:rsidP="006573E1">
      <w:pPr>
        <w:spacing w:before="240" w:after="240"/>
        <w:rPr>
          <w:rFonts w:ascii="Garamond" w:hAnsi="Garamond"/>
          <w:szCs w:val="24"/>
        </w:rPr>
      </w:pPr>
      <w:r w:rsidRPr="007D19B8">
        <w:rPr>
          <w:rFonts w:ascii="Garamond" w:hAnsi="Garamond"/>
          <w:szCs w:val="24"/>
        </w:rPr>
        <w:t xml:space="preserve">                  </w:t>
      </w:r>
    </w:p>
    <w:p w14:paraId="5B029AD7" w14:textId="77777777" w:rsidR="006573E1" w:rsidRPr="007D19B8" w:rsidRDefault="006573E1" w:rsidP="006573E1">
      <w:pPr>
        <w:jc w:val="center"/>
        <w:rPr>
          <w:rFonts w:ascii="Garamond" w:hAnsi="Garamond"/>
          <w:szCs w:val="24"/>
        </w:rPr>
      </w:pPr>
      <w:r w:rsidRPr="007D19B8">
        <w:rPr>
          <w:rFonts w:ascii="Garamond" w:hAnsi="Garamond"/>
          <w:szCs w:val="24"/>
        </w:rPr>
        <w:t>De acordo: ___________________________</w:t>
      </w:r>
    </w:p>
    <w:p w14:paraId="0DFB1256" w14:textId="77777777" w:rsidR="006573E1" w:rsidRPr="007D19B8" w:rsidRDefault="006573E1" w:rsidP="006573E1">
      <w:pPr>
        <w:pBdr>
          <w:top w:val="nil"/>
          <w:left w:val="nil"/>
          <w:bottom w:val="nil"/>
          <w:right w:val="nil"/>
          <w:between w:val="nil"/>
        </w:pBdr>
        <w:ind w:hanging="2"/>
        <w:jc w:val="center"/>
        <w:rPr>
          <w:rFonts w:ascii="Garamond" w:hAnsi="Garamond"/>
          <w:color w:val="000000"/>
          <w:szCs w:val="24"/>
        </w:rPr>
      </w:pPr>
      <w:r w:rsidRPr="007D19B8">
        <w:rPr>
          <w:rFonts w:ascii="Garamond" w:hAnsi="Garamond"/>
          <w:color w:val="000000"/>
          <w:szCs w:val="24"/>
        </w:rPr>
        <w:t>RAFAEL ROBERTSON</w:t>
      </w:r>
    </w:p>
    <w:p w14:paraId="73FB13C1" w14:textId="77777777" w:rsidR="006573E1" w:rsidRPr="007D19B8" w:rsidRDefault="006573E1" w:rsidP="006573E1">
      <w:pPr>
        <w:pBdr>
          <w:top w:val="nil"/>
          <w:left w:val="nil"/>
          <w:bottom w:val="nil"/>
          <w:right w:val="nil"/>
          <w:between w:val="nil"/>
        </w:pBdr>
        <w:jc w:val="center"/>
        <w:rPr>
          <w:rFonts w:ascii="Garamond" w:hAnsi="Garamond"/>
          <w:szCs w:val="24"/>
        </w:rPr>
      </w:pPr>
      <w:r w:rsidRPr="007D19B8">
        <w:rPr>
          <w:rFonts w:ascii="Garamond" w:hAnsi="Garamond"/>
          <w:szCs w:val="24"/>
        </w:rPr>
        <w:t>Secretário Municipal de Meio Ambiente, Recursos Hídricos e Sustentabilidade – SMARHS.</w:t>
      </w:r>
    </w:p>
    <w:p w14:paraId="0231BAE5" w14:textId="77777777" w:rsidR="00991220" w:rsidRPr="007D19B8" w:rsidRDefault="00991220" w:rsidP="006573E1">
      <w:pPr>
        <w:pBdr>
          <w:top w:val="nil"/>
          <w:left w:val="nil"/>
          <w:bottom w:val="nil"/>
          <w:right w:val="nil"/>
          <w:between w:val="nil"/>
        </w:pBdr>
        <w:jc w:val="center"/>
        <w:rPr>
          <w:rFonts w:ascii="Garamond" w:hAnsi="Garamond"/>
          <w:szCs w:val="24"/>
        </w:rPr>
      </w:pPr>
    </w:p>
    <w:p w14:paraId="48DB8655" w14:textId="77777777" w:rsidR="006319F7" w:rsidRDefault="006319F7" w:rsidP="006573E1">
      <w:pPr>
        <w:pStyle w:val="Ttulo1"/>
        <w:spacing w:before="159"/>
        <w:ind w:left="2096" w:right="2323"/>
      </w:pPr>
    </w:p>
    <w:p w14:paraId="28BD4BFD" w14:textId="77777777" w:rsidR="006573E1" w:rsidRDefault="006573E1" w:rsidP="006573E1">
      <w:pPr>
        <w:pStyle w:val="Ttulo1"/>
        <w:spacing w:before="159"/>
        <w:ind w:left="2096" w:right="2323"/>
      </w:pPr>
      <w:r>
        <w:t xml:space="preserve">Distribuição </w:t>
      </w:r>
      <w:proofErr w:type="spellStart"/>
      <w:r w:rsidR="00715B5A">
        <w:t>mínina</w:t>
      </w:r>
      <w:proofErr w:type="spellEnd"/>
      <w:r w:rsidR="00715B5A">
        <w:t xml:space="preserve"> </w:t>
      </w:r>
      <w:r>
        <w:t>da equipe por Unidade de Conservação*</w:t>
      </w:r>
    </w:p>
    <w:p w14:paraId="011902FA" w14:textId="77777777" w:rsidR="006573E1" w:rsidRDefault="006573E1" w:rsidP="006573E1">
      <w:pPr>
        <w:pStyle w:val="Corpodetexto"/>
        <w:rPr>
          <w:b w:val="0"/>
          <w:sz w:val="20"/>
        </w:rPr>
      </w:pPr>
    </w:p>
    <w:p w14:paraId="3793F109" w14:textId="77777777" w:rsidR="006573E1" w:rsidRDefault="006573E1" w:rsidP="006573E1">
      <w:pPr>
        <w:pStyle w:val="Corpodetexto"/>
        <w:spacing w:before="1"/>
        <w:rPr>
          <w:b w:val="0"/>
          <w:sz w:val="13"/>
        </w:rPr>
      </w:pPr>
    </w:p>
    <w:tbl>
      <w:tblPr>
        <w:tblStyle w:val="TableNormal"/>
        <w:tblW w:w="0" w:type="auto"/>
        <w:tblInd w:w="122" w:type="dxa"/>
        <w:tblLayout w:type="fixed"/>
        <w:tblLook w:val="01E0" w:firstRow="1" w:lastRow="1" w:firstColumn="1" w:lastColumn="1" w:noHBand="0" w:noVBand="0"/>
      </w:tblPr>
      <w:tblGrid>
        <w:gridCol w:w="2158"/>
        <w:gridCol w:w="1993"/>
        <w:gridCol w:w="1764"/>
        <w:gridCol w:w="1929"/>
        <w:gridCol w:w="567"/>
        <w:gridCol w:w="283"/>
      </w:tblGrid>
      <w:tr w:rsidR="006573E1" w14:paraId="7C0C2D40" w14:textId="77777777" w:rsidTr="006573E1">
        <w:trPr>
          <w:trHeight w:val="1027"/>
        </w:trPr>
        <w:tc>
          <w:tcPr>
            <w:tcW w:w="2158" w:type="dxa"/>
          </w:tcPr>
          <w:p w14:paraId="4192B34C" w14:textId="77777777" w:rsidR="006573E1" w:rsidRDefault="006573E1" w:rsidP="006573E1">
            <w:pPr>
              <w:pStyle w:val="TableParagraph"/>
              <w:ind w:left="0"/>
              <w:rPr>
                <w:rFonts w:ascii="Times New Roman"/>
                <w:sz w:val="20"/>
              </w:rPr>
            </w:pPr>
          </w:p>
        </w:tc>
        <w:tc>
          <w:tcPr>
            <w:tcW w:w="1993" w:type="dxa"/>
          </w:tcPr>
          <w:p w14:paraId="33F5456C" w14:textId="77777777" w:rsidR="006573E1" w:rsidRDefault="006573E1" w:rsidP="006573E1">
            <w:pPr>
              <w:pStyle w:val="TableParagraph"/>
              <w:ind w:left="348" w:right="185"/>
              <w:jc w:val="center"/>
              <w:rPr>
                <w:b/>
                <w:sz w:val="20"/>
              </w:rPr>
            </w:pPr>
            <w:r>
              <w:rPr>
                <w:b/>
                <w:sz w:val="20"/>
              </w:rPr>
              <w:t>Parque Natural Municipal de Niterói</w:t>
            </w:r>
          </w:p>
        </w:tc>
        <w:tc>
          <w:tcPr>
            <w:tcW w:w="1764" w:type="dxa"/>
          </w:tcPr>
          <w:p w14:paraId="63751FC4" w14:textId="77777777" w:rsidR="006573E1" w:rsidRDefault="006573E1" w:rsidP="006573E1">
            <w:pPr>
              <w:pStyle w:val="TableParagraph"/>
              <w:ind w:left="187" w:right="117"/>
              <w:jc w:val="center"/>
              <w:rPr>
                <w:b/>
                <w:sz w:val="20"/>
              </w:rPr>
            </w:pPr>
            <w:r>
              <w:rPr>
                <w:b/>
                <w:sz w:val="20"/>
              </w:rPr>
              <w:t>Parque Natural Municipal Floresta do Baldeador</w:t>
            </w:r>
          </w:p>
        </w:tc>
        <w:tc>
          <w:tcPr>
            <w:tcW w:w="1929" w:type="dxa"/>
          </w:tcPr>
          <w:p w14:paraId="1F5092BF" w14:textId="77777777" w:rsidR="006573E1" w:rsidRDefault="006573E1" w:rsidP="006573E1">
            <w:pPr>
              <w:pStyle w:val="TableParagraph"/>
              <w:ind w:left="120" w:right="230"/>
              <w:jc w:val="center"/>
              <w:rPr>
                <w:b/>
                <w:sz w:val="20"/>
              </w:rPr>
            </w:pPr>
            <w:r>
              <w:rPr>
                <w:b/>
                <w:sz w:val="20"/>
              </w:rPr>
              <w:t>Parque Natural Municipal Morro do Morcego</w:t>
            </w:r>
          </w:p>
        </w:tc>
        <w:tc>
          <w:tcPr>
            <w:tcW w:w="850" w:type="dxa"/>
            <w:gridSpan w:val="2"/>
          </w:tcPr>
          <w:p w14:paraId="711A7C7B" w14:textId="77777777" w:rsidR="006573E1" w:rsidRDefault="006573E1" w:rsidP="006573E1">
            <w:pPr>
              <w:pStyle w:val="TableParagraph"/>
              <w:spacing w:before="2"/>
              <w:ind w:left="0"/>
              <w:rPr>
                <w:b/>
                <w:sz w:val="19"/>
              </w:rPr>
            </w:pPr>
          </w:p>
          <w:p w14:paraId="20266562" w14:textId="77777777" w:rsidR="006573E1" w:rsidRDefault="006573E1" w:rsidP="006573E1">
            <w:pPr>
              <w:pStyle w:val="TableParagraph"/>
              <w:ind w:left="228" w:right="19"/>
              <w:jc w:val="center"/>
              <w:rPr>
                <w:b/>
                <w:sz w:val="20"/>
              </w:rPr>
            </w:pPr>
            <w:r>
              <w:rPr>
                <w:b/>
                <w:sz w:val="20"/>
              </w:rPr>
              <w:t>Total</w:t>
            </w:r>
          </w:p>
        </w:tc>
      </w:tr>
      <w:tr w:rsidR="006573E1" w14:paraId="137F880B" w14:textId="77777777" w:rsidTr="006573E1">
        <w:trPr>
          <w:gridAfter w:val="1"/>
          <w:wAfter w:w="283" w:type="dxa"/>
          <w:trHeight w:val="454"/>
        </w:trPr>
        <w:tc>
          <w:tcPr>
            <w:tcW w:w="2158" w:type="dxa"/>
          </w:tcPr>
          <w:p w14:paraId="7A30E97B" w14:textId="77777777" w:rsidR="006573E1" w:rsidRDefault="006573E1" w:rsidP="006573E1">
            <w:pPr>
              <w:pStyle w:val="TableParagraph"/>
              <w:spacing w:before="108"/>
              <w:ind w:left="50"/>
              <w:rPr>
                <w:sz w:val="20"/>
              </w:rPr>
            </w:pPr>
            <w:r>
              <w:rPr>
                <w:sz w:val="20"/>
              </w:rPr>
              <w:t>Gestor</w:t>
            </w:r>
          </w:p>
        </w:tc>
        <w:tc>
          <w:tcPr>
            <w:tcW w:w="1993" w:type="dxa"/>
          </w:tcPr>
          <w:p w14:paraId="417A0FFD" w14:textId="77777777" w:rsidR="006573E1" w:rsidRDefault="006573E1" w:rsidP="006573E1">
            <w:pPr>
              <w:pStyle w:val="TableParagraph"/>
              <w:spacing w:before="108"/>
              <w:ind w:left="0" w:right="802"/>
              <w:jc w:val="right"/>
              <w:rPr>
                <w:sz w:val="20"/>
              </w:rPr>
            </w:pPr>
            <w:r>
              <w:rPr>
                <w:w w:val="95"/>
                <w:sz w:val="20"/>
              </w:rPr>
              <w:t>01</w:t>
            </w:r>
          </w:p>
        </w:tc>
        <w:tc>
          <w:tcPr>
            <w:tcW w:w="1764" w:type="dxa"/>
          </w:tcPr>
          <w:p w14:paraId="02C443F1" w14:textId="77777777" w:rsidR="006573E1" w:rsidRDefault="006573E1" w:rsidP="006573E1">
            <w:pPr>
              <w:pStyle w:val="TableParagraph"/>
              <w:spacing w:before="108"/>
              <w:ind w:left="184" w:right="117"/>
              <w:jc w:val="center"/>
              <w:rPr>
                <w:sz w:val="20"/>
              </w:rPr>
            </w:pPr>
            <w:r>
              <w:rPr>
                <w:sz w:val="20"/>
              </w:rPr>
              <w:t>01</w:t>
            </w:r>
          </w:p>
        </w:tc>
        <w:tc>
          <w:tcPr>
            <w:tcW w:w="1929" w:type="dxa"/>
          </w:tcPr>
          <w:p w14:paraId="3E6F1EA9" w14:textId="77777777" w:rsidR="006573E1" w:rsidRDefault="006573E1" w:rsidP="006573E1">
            <w:pPr>
              <w:pStyle w:val="TableParagraph"/>
              <w:spacing w:before="108"/>
              <w:ind w:left="796"/>
              <w:rPr>
                <w:sz w:val="20"/>
              </w:rPr>
            </w:pPr>
            <w:r>
              <w:rPr>
                <w:sz w:val="20"/>
              </w:rPr>
              <w:t>01</w:t>
            </w:r>
          </w:p>
        </w:tc>
        <w:tc>
          <w:tcPr>
            <w:tcW w:w="567" w:type="dxa"/>
          </w:tcPr>
          <w:p w14:paraId="47F81662" w14:textId="77777777" w:rsidR="006573E1" w:rsidRDefault="006573E1" w:rsidP="006573E1">
            <w:pPr>
              <w:pStyle w:val="TableParagraph"/>
              <w:spacing w:before="108"/>
              <w:ind w:left="224" w:right="19"/>
              <w:jc w:val="center"/>
              <w:rPr>
                <w:b/>
                <w:sz w:val="20"/>
              </w:rPr>
            </w:pPr>
            <w:r>
              <w:rPr>
                <w:b/>
                <w:sz w:val="20"/>
              </w:rPr>
              <w:t>03</w:t>
            </w:r>
          </w:p>
        </w:tc>
      </w:tr>
      <w:tr w:rsidR="006573E1" w14:paraId="7565DFBA" w14:textId="77777777" w:rsidTr="006573E1">
        <w:trPr>
          <w:gridAfter w:val="1"/>
          <w:wAfter w:w="283" w:type="dxa"/>
          <w:trHeight w:val="454"/>
        </w:trPr>
        <w:tc>
          <w:tcPr>
            <w:tcW w:w="2158" w:type="dxa"/>
          </w:tcPr>
          <w:p w14:paraId="1E92CAB1" w14:textId="77777777" w:rsidR="006573E1" w:rsidRDefault="006573E1" w:rsidP="006573E1">
            <w:pPr>
              <w:pStyle w:val="TableParagraph"/>
              <w:spacing w:before="109"/>
              <w:ind w:left="50"/>
              <w:rPr>
                <w:sz w:val="20"/>
              </w:rPr>
            </w:pPr>
            <w:r>
              <w:rPr>
                <w:sz w:val="20"/>
              </w:rPr>
              <w:t>Agente Ambiental</w:t>
            </w:r>
          </w:p>
        </w:tc>
        <w:tc>
          <w:tcPr>
            <w:tcW w:w="1993" w:type="dxa"/>
          </w:tcPr>
          <w:p w14:paraId="0076A0BA" w14:textId="77777777" w:rsidR="006573E1" w:rsidRDefault="006573E1" w:rsidP="006573E1">
            <w:pPr>
              <w:pStyle w:val="TableParagraph"/>
              <w:spacing w:before="109"/>
              <w:ind w:left="0" w:right="802"/>
              <w:jc w:val="right"/>
              <w:rPr>
                <w:sz w:val="20"/>
              </w:rPr>
            </w:pPr>
            <w:r>
              <w:rPr>
                <w:w w:val="95"/>
                <w:sz w:val="20"/>
              </w:rPr>
              <w:t>13</w:t>
            </w:r>
          </w:p>
        </w:tc>
        <w:tc>
          <w:tcPr>
            <w:tcW w:w="1764" w:type="dxa"/>
          </w:tcPr>
          <w:p w14:paraId="6200AA6D" w14:textId="77777777" w:rsidR="006573E1" w:rsidRDefault="006573E1" w:rsidP="006573E1">
            <w:pPr>
              <w:pStyle w:val="TableParagraph"/>
              <w:spacing w:before="109"/>
              <w:ind w:left="184" w:right="117"/>
              <w:jc w:val="center"/>
              <w:rPr>
                <w:sz w:val="20"/>
              </w:rPr>
            </w:pPr>
            <w:r>
              <w:rPr>
                <w:sz w:val="20"/>
              </w:rPr>
              <w:t>06</w:t>
            </w:r>
          </w:p>
        </w:tc>
        <w:tc>
          <w:tcPr>
            <w:tcW w:w="1929" w:type="dxa"/>
          </w:tcPr>
          <w:p w14:paraId="4E9713E7" w14:textId="77777777" w:rsidR="006573E1" w:rsidRDefault="006573E1" w:rsidP="006573E1">
            <w:pPr>
              <w:pStyle w:val="TableParagraph"/>
              <w:spacing w:before="109"/>
              <w:ind w:left="796"/>
              <w:rPr>
                <w:sz w:val="20"/>
              </w:rPr>
            </w:pPr>
            <w:r>
              <w:rPr>
                <w:sz w:val="20"/>
              </w:rPr>
              <w:t>06</w:t>
            </w:r>
          </w:p>
        </w:tc>
        <w:tc>
          <w:tcPr>
            <w:tcW w:w="567" w:type="dxa"/>
          </w:tcPr>
          <w:p w14:paraId="14E37756" w14:textId="77777777" w:rsidR="006573E1" w:rsidRDefault="006573E1" w:rsidP="006573E1">
            <w:pPr>
              <w:pStyle w:val="TableParagraph"/>
              <w:spacing w:before="109"/>
              <w:ind w:left="224" w:right="19"/>
              <w:jc w:val="center"/>
              <w:rPr>
                <w:b/>
                <w:sz w:val="20"/>
              </w:rPr>
            </w:pPr>
            <w:r>
              <w:rPr>
                <w:b/>
                <w:sz w:val="20"/>
              </w:rPr>
              <w:t>25</w:t>
            </w:r>
          </w:p>
        </w:tc>
      </w:tr>
      <w:tr w:rsidR="006573E1" w14:paraId="608B3777" w14:textId="77777777" w:rsidTr="006573E1">
        <w:trPr>
          <w:gridAfter w:val="1"/>
          <w:wAfter w:w="283" w:type="dxa"/>
          <w:trHeight w:val="454"/>
        </w:trPr>
        <w:tc>
          <w:tcPr>
            <w:tcW w:w="2158" w:type="dxa"/>
          </w:tcPr>
          <w:p w14:paraId="6044D954" w14:textId="77777777" w:rsidR="006573E1" w:rsidRDefault="006573E1" w:rsidP="006573E1">
            <w:pPr>
              <w:pStyle w:val="TableParagraph"/>
              <w:spacing w:before="108"/>
              <w:ind w:left="50"/>
              <w:rPr>
                <w:sz w:val="20"/>
              </w:rPr>
            </w:pPr>
            <w:r>
              <w:rPr>
                <w:sz w:val="20"/>
              </w:rPr>
              <w:t>Analista Ambiental</w:t>
            </w:r>
          </w:p>
        </w:tc>
        <w:tc>
          <w:tcPr>
            <w:tcW w:w="1993" w:type="dxa"/>
          </w:tcPr>
          <w:p w14:paraId="4C5267F9" w14:textId="77777777" w:rsidR="006573E1" w:rsidRDefault="006573E1" w:rsidP="006573E1">
            <w:pPr>
              <w:pStyle w:val="TableParagraph"/>
              <w:spacing w:before="108"/>
              <w:ind w:left="0" w:right="802"/>
              <w:jc w:val="right"/>
              <w:rPr>
                <w:sz w:val="20"/>
              </w:rPr>
            </w:pPr>
            <w:r>
              <w:rPr>
                <w:w w:val="95"/>
                <w:sz w:val="20"/>
              </w:rPr>
              <w:t>01</w:t>
            </w:r>
          </w:p>
        </w:tc>
        <w:tc>
          <w:tcPr>
            <w:tcW w:w="1764" w:type="dxa"/>
          </w:tcPr>
          <w:p w14:paraId="106B89FC" w14:textId="77777777" w:rsidR="006573E1" w:rsidRDefault="006573E1" w:rsidP="006573E1">
            <w:pPr>
              <w:pStyle w:val="TableParagraph"/>
              <w:spacing w:before="108"/>
              <w:ind w:left="184" w:right="117"/>
              <w:jc w:val="center"/>
              <w:rPr>
                <w:sz w:val="20"/>
              </w:rPr>
            </w:pPr>
            <w:r>
              <w:rPr>
                <w:sz w:val="20"/>
              </w:rPr>
              <w:t>01</w:t>
            </w:r>
          </w:p>
        </w:tc>
        <w:tc>
          <w:tcPr>
            <w:tcW w:w="1929" w:type="dxa"/>
          </w:tcPr>
          <w:p w14:paraId="089949D0" w14:textId="77777777" w:rsidR="006573E1" w:rsidRDefault="006573E1" w:rsidP="006573E1">
            <w:pPr>
              <w:pStyle w:val="TableParagraph"/>
              <w:spacing w:before="108"/>
              <w:ind w:left="796"/>
              <w:rPr>
                <w:sz w:val="20"/>
              </w:rPr>
            </w:pPr>
            <w:r>
              <w:rPr>
                <w:sz w:val="20"/>
              </w:rPr>
              <w:t>01</w:t>
            </w:r>
          </w:p>
        </w:tc>
        <w:tc>
          <w:tcPr>
            <w:tcW w:w="567" w:type="dxa"/>
          </w:tcPr>
          <w:p w14:paraId="7BB16C0D" w14:textId="77777777" w:rsidR="006573E1" w:rsidRDefault="006573E1" w:rsidP="006573E1">
            <w:pPr>
              <w:pStyle w:val="TableParagraph"/>
              <w:spacing w:before="108"/>
              <w:ind w:left="224" w:right="19"/>
              <w:jc w:val="center"/>
              <w:rPr>
                <w:b/>
                <w:sz w:val="20"/>
              </w:rPr>
            </w:pPr>
            <w:r>
              <w:rPr>
                <w:b/>
                <w:sz w:val="20"/>
              </w:rPr>
              <w:t>03</w:t>
            </w:r>
          </w:p>
        </w:tc>
      </w:tr>
      <w:tr w:rsidR="006573E1" w14:paraId="045001FC" w14:textId="77777777" w:rsidTr="006573E1">
        <w:trPr>
          <w:gridAfter w:val="1"/>
          <w:wAfter w:w="283" w:type="dxa"/>
          <w:trHeight w:val="685"/>
        </w:trPr>
        <w:tc>
          <w:tcPr>
            <w:tcW w:w="2158" w:type="dxa"/>
          </w:tcPr>
          <w:p w14:paraId="57DBBD1A" w14:textId="77777777" w:rsidR="006573E1" w:rsidRDefault="006573E1" w:rsidP="006573E1">
            <w:pPr>
              <w:pStyle w:val="TableParagraph"/>
              <w:spacing w:before="109"/>
              <w:ind w:left="50"/>
              <w:rPr>
                <w:sz w:val="20"/>
              </w:rPr>
            </w:pPr>
            <w:r>
              <w:rPr>
                <w:sz w:val="20"/>
              </w:rPr>
              <w:t>Assistente Administrativo</w:t>
            </w:r>
          </w:p>
        </w:tc>
        <w:tc>
          <w:tcPr>
            <w:tcW w:w="1993" w:type="dxa"/>
          </w:tcPr>
          <w:p w14:paraId="23F2655D" w14:textId="77777777" w:rsidR="006573E1" w:rsidRDefault="006573E1" w:rsidP="006573E1">
            <w:pPr>
              <w:pStyle w:val="TableParagraph"/>
              <w:spacing w:before="109"/>
              <w:ind w:left="0" w:right="811"/>
              <w:jc w:val="right"/>
              <w:rPr>
                <w:sz w:val="20"/>
              </w:rPr>
            </w:pPr>
            <w:r>
              <w:rPr>
                <w:w w:val="90"/>
                <w:sz w:val="20"/>
              </w:rPr>
              <w:t>01</w:t>
            </w:r>
          </w:p>
        </w:tc>
        <w:tc>
          <w:tcPr>
            <w:tcW w:w="1764" w:type="dxa"/>
          </w:tcPr>
          <w:p w14:paraId="25276F3D" w14:textId="77777777" w:rsidR="006573E1" w:rsidRDefault="006573E1" w:rsidP="006573E1">
            <w:pPr>
              <w:pStyle w:val="TableParagraph"/>
              <w:spacing w:before="109"/>
              <w:ind w:left="184" w:right="117"/>
              <w:jc w:val="center"/>
              <w:rPr>
                <w:sz w:val="20"/>
              </w:rPr>
            </w:pPr>
            <w:r>
              <w:rPr>
                <w:sz w:val="20"/>
              </w:rPr>
              <w:t>01</w:t>
            </w:r>
          </w:p>
        </w:tc>
        <w:tc>
          <w:tcPr>
            <w:tcW w:w="1929" w:type="dxa"/>
          </w:tcPr>
          <w:p w14:paraId="74E33174" w14:textId="77777777" w:rsidR="006573E1" w:rsidRDefault="006573E1" w:rsidP="006573E1">
            <w:pPr>
              <w:pStyle w:val="TableParagraph"/>
              <w:spacing w:before="109"/>
              <w:ind w:left="796"/>
              <w:rPr>
                <w:sz w:val="20"/>
              </w:rPr>
            </w:pPr>
            <w:r>
              <w:rPr>
                <w:sz w:val="20"/>
              </w:rPr>
              <w:t>01</w:t>
            </w:r>
          </w:p>
        </w:tc>
        <w:tc>
          <w:tcPr>
            <w:tcW w:w="567" w:type="dxa"/>
          </w:tcPr>
          <w:p w14:paraId="4AED151E" w14:textId="77777777" w:rsidR="006573E1" w:rsidRDefault="006573E1" w:rsidP="006573E1">
            <w:pPr>
              <w:pStyle w:val="TableParagraph"/>
              <w:spacing w:before="109"/>
              <w:ind w:left="224" w:right="19"/>
              <w:jc w:val="center"/>
              <w:rPr>
                <w:b/>
                <w:sz w:val="20"/>
              </w:rPr>
            </w:pPr>
            <w:r>
              <w:rPr>
                <w:b/>
                <w:sz w:val="20"/>
              </w:rPr>
              <w:t>03</w:t>
            </w:r>
          </w:p>
        </w:tc>
      </w:tr>
      <w:tr w:rsidR="006573E1" w14:paraId="50A78CB1" w14:textId="77777777" w:rsidTr="006573E1">
        <w:trPr>
          <w:gridAfter w:val="1"/>
          <w:wAfter w:w="283" w:type="dxa"/>
          <w:trHeight w:val="455"/>
        </w:trPr>
        <w:tc>
          <w:tcPr>
            <w:tcW w:w="2158" w:type="dxa"/>
          </w:tcPr>
          <w:p w14:paraId="0C68CB1C" w14:textId="77777777" w:rsidR="006573E1" w:rsidRDefault="006573E1" w:rsidP="006573E1">
            <w:pPr>
              <w:pStyle w:val="TableParagraph"/>
              <w:spacing w:before="108"/>
              <w:ind w:left="50"/>
              <w:rPr>
                <w:sz w:val="20"/>
              </w:rPr>
            </w:pPr>
            <w:r>
              <w:rPr>
                <w:sz w:val="20"/>
              </w:rPr>
              <w:t>Vigilante</w:t>
            </w:r>
          </w:p>
        </w:tc>
        <w:tc>
          <w:tcPr>
            <w:tcW w:w="1993" w:type="dxa"/>
          </w:tcPr>
          <w:p w14:paraId="2B44AB3E" w14:textId="77777777" w:rsidR="006573E1" w:rsidRDefault="006573E1" w:rsidP="006573E1">
            <w:pPr>
              <w:pStyle w:val="TableParagraph"/>
              <w:spacing w:before="108"/>
              <w:ind w:left="0" w:right="802"/>
              <w:jc w:val="right"/>
              <w:rPr>
                <w:sz w:val="20"/>
              </w:rPr>
            </w:pPr>
            <w:r>
              <w:rPr>
                <w:w w:val="95"/>
                <w:sz w:val="20"/>
              </w:rPr>
              <w:t>02</w:t>
            </w:r>
          </w:p>
        </w:tc>
        <w:tc>
          <w:tcPr>
            <w:tcW w:w="1764" w:type="dxa"/>
          </w:tcPr>
          <w:p w14:paraId="046A3A9A" w14:textId="77777777" w:rsidR="006573E1" w:rsidRDefault="006573E1" w:rsidP="006573E1">
            <w:pPr>
              <w:pStyle w:val="TableParagraph"/>
              <w:spacing w:before="108"/>
              <w:ind w:left="184" w:right="117"/>
              <w:jc w:val="center"/>
              <w:rPr>
                <w:sz w:val="20"/>
              </w:rPr>
            </w:pPr>
            <w:r>
              <w:rPr>
                <w:sz w:val="20"/>
              </w:rPr>
              <w:t>02</w:t>
            </w:r>
          </w:p>
        </w:tc>
        <w:tc>
          <w:tcPr>
            <w:tcW w:w="1929" w:type="dxa"/>
          </w:tcPr>
          <w:p w14:paraId="7A56C796" w14:textId="77777777" w:rsidR="006573E1" w:rsidRDefault="006573E1" w:rsidP="006573E1">
            <w:pPr>
              <w:pStyle w:val="TableParagraph"/>
              <w:spacing w:before="108"/>
              <w:ind w:left="796"/>
              <w:rPr>
                <w:sz w:val="20"/>
              </w:rPr>
            </w:pPr>
            <w:r>
              <w:rPr>
                <w:sz w:val="20"/>
              </w:rPr>
              <w:t>02</w:t>
            </w:r>
          </w:p>
        </w:tc>
        <w:tc>
          <w:tcPr>
            <w:tcW w:w="567" w:type="dxa"/>
          </w:tcPr>
          <w:p w14:paraId="6E33B4AF" w14:textId="77777777" w:rsidR="006573E1" w:rsidRDefault="006573E1" w:rsidP="006573E1">
            <w:pPr>
              <w:pStyle w:val="TableParagraph"/>
              <w:spacing w:before="108"/>
              <w:ind w:left="224" w:right="19"/>
              <w:jc w:val="center"/>
              <w:rPr>
                <w:b/>
                <w:sz w:val="20"/>
              </w:rPr>
            </w:pPr>
            <w:r>
              <w:rPr>
                <w:b/>
                <w:sz w:val="20"/>
              </w:rPr>
              <w:t>06</w:t>
            </w:r>
          </w:p>
        </w:tc>
      </w:tr>
      <w:tr w:rsidR="006573E1" w14:paraId="72B1405E" w14:textId="77777777" w:rsidTr="006573E1">
        <w:trPr>
          <w:gridAfter w:val="1"/>
          <w:wAfter w:w="283" w:type="dxa"/>
          <w:trHeight w:val="685"/>
        </w:trPr>
        <w:tc>
          <w:tcPr>
            <w:tcW w:w="2158" w:type="dxa"/>
          </w:tcPr>
          <w:p w14:paraId="46CD4A87" w14:textId="77777777" w:rsidR="006573E1" w:rsidRDefault="006573E1" w:rsidP="006573E1">
            <w:pPr>
              <w:pStyle w:val="TableParagraph"/>
              <w:spacing w:before="109"/>
              <w:ind w:left="50"/>
              <w:rPr>
                <w:sz w:val="20"/>
              </w:rPr>
            </w:pPr>
            <w:r>
              <w:rPr>
                <w:sz w:val="20"/>
              </w:rPr>
              <w:t>Auxiliar de Serviços Gerais</w:t>
            </w:r>
          </w:p>
        </w:tc>
        <w:tc>
          <w:tcPr>
            <w:tcW w:w="1993" w:type="dxa"/>
          </w:tcPr>
          <w:p w14:paraId="4CB0E9EB" w14:textId="77777777" w:rsidR="006573E1" w:rsidRDefault="006573E1" w:rsidP="006573E1">
            <w:pPr>
              <w:pStyle w:val="TableParagraph"/>
              <w:spacing w:before="109"/>
              <w:ind w:left="0" w:right="811"/>
              <w:jc w:val="right"/>
              <w:rPr>
                <w:sz w:val="20"/>
              </w:rPr>
            </w:pPr>
            <w:r>
              <w:rPr>
                <w:w w:val="90"/>
                <w:sz w:val="20"/>
              </w:rPr>
              <w:t>03</w:t>
            </w:r>
          </w:p>
        </w:tc>
        <w:tc>
          <w:tcPr>
            <w:tcW w:w="1764" w:type="dxa"/>
          </w:tcPr>
          <w:p w14:paraId="3A0AC426" w14:textId="77777777" w:rsidR="006573E1" w:rsidRDefault="006573E1" w:rsidP="006573E1">
            <w:pPr>
              <w:pStyle w:val="TableParagraph"/>
              <w:spacing w:before="109"/>
              <w:ind w:left="184" w:right="117"/>
              <w:jc w:val="center"/>
              <w:rPr>
                <w:sz w:val="20"/>
              </w:rPr>
            </w:pPr>
            <w:r>
              <w:rPr>
                <w:sz w:val="20"/>
              </w:rPr>
              <w:t>01</w:t>
            </w:r>
          </w:p>
        </w:tc>
        <w:tc>
          <w:tcPr>
            <w:tcW w:w="1929" w:type="dxa"/>
          </w:tcPr>
          <w:p w14:paraId="4A13AF3C" w14:textId="77777777" w:rsidR="006573E1" w:rsidRDefault="006573E1" w:rsidP="006573E1">
            <w:pPr>
              <w:pStyle w:val="TableParagraph"/>
              <w:spacing w:before="109"/>
              <w:ind w:left="796"/>
              <w:rPr>
                <w:sz w:val="20"/>
              </w:rPr>
            </w:pPr>
            <w:r>
              <w:rPr>
                <w:sz w:val="20"/>
              </w:rPr>
              <w:t>01</w:t>
            </w:r>
          </w:p>
        </w:tc>
        <w:tc>
          <w:tcPr>
            <w:tcW w:w="567" w:type="dxa"/>
          </w:tcPr>
          <w:p w14:paraId="70366AEF" w14:textId="77777777" w:rsidR="006573E1" w:rsidRDefault="006573E1" w:rsidP="006573E1">
            <w:pPr>
              <w:pStyle w:val="TableParagraph"/>
              <w:spacing w:before="109"/>
              <w:ind w:left="224" w:right="19"/>
              <w:jc w:val="center"/>
              <w:rPr>
                <w:b/>
                <w:sz w:val="20"/>
              </w:rPr>
            </w:pPr>
            <w:r>
              <w:rPr>
                <w:b/>
                <w:sz w:val="20"/>
              </w:rPr>
              <w:t>05</w:t>
            </w:r>
          </w:p>
        </w:tc>
      </w:tr>
      <w:tr w:rsidR="006573E1" w14:paraId="097B4AA8" w14:textId="77777777" w:rsidTr="006573E1">
        <w:trPr>
          <w:gridAfter w:val="1"/>
          <w:wAfter w:w="283" w:type="dxa"/>
          <w:trHeight w:val="338"/>
        </w:trPr>
        <w:tc>
          <w:tcPr>
            <w:tcW w:w="2158" w:type="dxa"/>
          </w:tcPr>
          <w:p w14:paraId="14FF4592" w14:textId="77777777" w:rsidR="006573E1" w:rsidRDefault="006573E1" w:rsidP="006573E1">
            <w:pPr>
              <w:pStyle w:val="TableParagraph"/>
              <w:spacing w:before="108" w:line="210" w:lineRule="exact"/>
              <w:ind w:left="50"/>
              <w:rPr>
                <w:b/>
                <w:sz w:val="20"/>
              </w:rPr>
            </w:pPr>
            <w:r>
              <w:rPr>
                <w:b/>
                <w:sz w:val="20"/>
              </w:rPr>
              <w:t>Total</w:t>
            </w:r>
          </w:p>
        </w:tc>
        <w:tc>
          <w:tcPr>
            <w:tcW w:w="1993" w:type="dxa"/>
          </w:tcPr>
          <w:p w14:paraId="201CA96A" w14:textId="77777777" w:rsidR="006573E1" w:rsidRDefault="006573E1" w:rsidP="006573E1">
            <w:pPr>
              <w:pStyle w:val="TableParagraph"/>
              <w:spacing w:before="108" w:line="210" w:lineRule="exact"/>
              <w:ind w:left="0" w:right="802"/>
              <w:jc w:val="right"/>
              <w:rPr>
                <w:sz w:val="20"/>
              </w:rPr>
            </w:pPr>
            <w:r>
              <w:rPr>
                <w:w w:val="95"/>
                <w:sz w:val="20"/>
              </w:rPr>
              <w:t>21</w:t>
            </w:r>
          </w:p>
        </w:tc>
        <w:tc>
          <w:tcPr>
            <w:tcW w:w="1764" w:type="dxa"/>
          </w:tcPr>
          <w:p w14:paraId="069C03E7" w14:textId="77777777" w:rsidR="006573E1" w:rsidRDefault="006573E1" w:rsidP="006573E1">
            <w:pPr>
              <w:pStyle w:val="TableParagraph"/>
              <w:spacing w:before="108" w:line="210" w:lineRule="exact"/>
              <w:ind w:left="184" w:right="117"/>
              <w:jc w:val="center"/>
              <w:rPr>
                <w:sz w:val="20"/>
              </w:rPr>
            </w:pPr>
            <w:r>
              <w:rPr>
                <w:sz w:val="20"/>
              </w:rPr>
              <w:t>12</w:t>
            </w:r>
          </w:p>
        </w:tc>
        <w:tc>
          <w:tcPr>
            <w:tcW w:w="1929" w:type="dxa"/>
          </w:tcPr>
          <w:p w14:paraId="2A4E77D5" w14:textId="77777777" w:rsidR="006573E1" w:rsidRDefault="006573E1" w:rsidP="006573E1">
            <w:pPr>
              <w:pStyle w:val="TableParagraph"/>
              <w:spacing w:before="108" w:line="210" w:lineRule="exact"/>
              <w:ind w:left="796"/>
              <w:rPr>
                <w:sz w:val="20"/>
              </w:rPr>
            </w:pPr>
            <w:r>
              <w:rPr>
                <w:sz w:val="20"/>
              </w:rPr>
              <w:t>12</w:t>
            </w:r>
          </w:p>
        </w:tc>
        <w:tc>
          <w:tcPr>
            <w:tcW w:w="567" w:type="dxa"/>
          </w:tcPr>
          <w:p w14:paraId="1F57E1B9" w14:textId="77777777" w:rsidR="006573E1" w:rsidRDefault="006573E1" w:rsidP="006573E1">
            <w:pPr>
              <w:pStyle w:val="TableParagraph"/>
              <w:spacing w:before="108" w:line="210" w:lineRule="exact"/>
              <w:ind w:left="224" w:right="19"/>
              <w:jc w:val="center"/>
              <w:rPr>
                <w:b/>
                <w:sz w:val="20"/>
              </w:rPr>
            </w:pPr>
            <w:r>
              <w:rPr>
                <w:b/>
                <w:sz w:val="20"/>
              </w:rPr>
              <w:t>45</w:t>
            </w:r>
          </w:p>
        </w:tc>
      </w:tr>
    </w:tbl>
    <w:p w14:paraId="59EBB757" w14:textId="77777777" w:rsidR="006573E1" w:rsidRDefault="006573E1" w:rsidP="006573E1">
      <w:pPr>
        <w:pStyle w:val="Corpodetexto"/>
        <w:rPr>
          <w:b w:val="0"/>
        </w:rPr>
      </w:pPr>
    </w:p>
    <w:p w14:paraId="42E57A2B" w14:textId="77777777" w:rsidR="006573E1" w:rsidRDefault="006573E1" w:rsidP="006573E1">
      <w:pPr>
        <w:pStyle w:val="Corpodetexto"/>
        <w:spacing w:before="7"/>
        <w:rPr>
          <w:b w:val="0"/>
          <w:sz w:val="28"/>
        </w:rPr>
      </w:pPr>
    </w:p>
    <w:p w14:paraId="788C9D3B" w14:textId="77777777" w:rsidR="006573E1" w:rsidRPr="00FE563B" w:rsidRDefault="006573E1" w:rsidP="006573E1">
      <w:pPr>
        <w:pStyle w:val="Corpodetexto"/>
        <w:spacing w:before="1"/>
        <w:ind w:left="1470" w:right="1328"/>
        <w:rPr>
          <w:rFonts w:ascii="Times New Roman" w:hAnsi="Times New Roman"/>
          <w:b w:val="0"/>
        </w:rPr>
      </w:pPr>
      <w:r w:rsidRPr="00FE563B">
        <w:rPr>
          <w:rFonts w:ascii="Times New Roman" w:hAnsi="Times New Roman"/>
          <w:b w:val="0"/>
        </w:rPr>
        <w:t>*Observação: Os ocupantes dos referidos cargos poderão ser realocados em outras unidades de conservação ou setores da SMARHS conforme a necessidade do órgão gestor.</w:t>
      </w:r>
    </w:p>
    <w:p w14:paraId="4578E9ED" w14:textId="77777777" w:rsidR="006573E1" w:rsidRPr="00FE563B" w:rsidRDefault="006573E1" w:rsidP="006573E1">
      <w:pPr>
        <w:pStyle w:val="Corpodetexto"/>
        <w:spacing w:before="1"/>
        <w:ind w:left="1470" w:right="1328"/>
        <w:rPr>
          <w:rFonts w:ascii="Times New Roman" w:hAnsi="Times New Roman"/>
          <w:b w:val="0"/>
        </w:rPr>
      </w:pPr>
    </w:p>
    <w:p w14:paraId="4AB30EED" w14:textId="77777777" w:rsidR="006573E1" w:rsidRPr="00FE563B" w:rsidRDefault="006573E1" w:rsidP="006573E1">
      <w:pPr>
        <w:pStyle w:val="Corpodetexto"/>
        <w:spacing w:before="1"/>
        <w:ind w:left="1470" w:right="1328"/>
        <w:rPr>
          <w:rFonts w:ascii="Times New Roman" w:hAnsi="Times New Roman"/>
          <w:b w:val="0"/>
        </w:rPr>
      </w:pPr>
      <w:r w:rsidRPr="00FE563B">
        <w:rPr>
          <w:rFonts w:ascii="Times New Roman" w:hAnsi="Times New Roman"/>
          <w:b w:val="0"/>
        </w:rPr>
        <w:t>*Observação 2: Os quantitativos dispostos na tabela acima são número aproximados e a contratada terá discricionariedade na determinação do quantitativo desde que respeitado o mínimo de 45.</w:t>
      </w:r>
    </w:p>
    <w:p w14:paraId="52506E2B" w14:textId="77777777" w:rsidR="00A6638C" w:rsidRPr="00FE563B" w:rsidRDefault="00A6638C" w:rsidP="00514B48">
      <w:pPr>
        <w:jc w:val="center"/>
        <w:rPr>
          <w:rFonts w:eastAsia="Arial"/>
          <w:color w:val="000000"/>
          <w:sz w:val="28"/>
          <w:szCs w:val="28"/>
        </w:rPr>
      </w:pPr>
    </w:p>
    <w:p w14:paraId="729F39D1" w14:textId="77777777" w:rsidR="00F224C0" w:rsidRDefault="00F224C0" w:rsidP="00514B48">
      <w:pPr>
        <w:jc w:val="center"/>
        <w:rPr>
          <w:rFonts w:ascii="Calibri" w:eastAsia="Arial" w:hAnsi="Calibri" w:cs="Calibri"/>
          <w:b/>
          <w:color w:val="000000"/>
          <w:sz w:val="28"/>
          <w:szCs w:val="28"/>
        </w:rPr>
      </w:pPr>
    </w:p>
    <w:p w14:paraId="6179EABB" w14:textId="77777777" w:rsidR="00F224C0" w:rsidRDefault="00F224C0" w:rsidP="006319F7">
      <w:pPr>
        <w:rPr>
          <w:rFonts w:ascii="Calibri" w:eastAsia="Arial" w:hAnsi="Calibri" w:cs="Calibri"/>
          <w:b/>
          <w:color w:val="000000"/>
          <w:sz w:val="28"/>
          <w:szCs w:val="28"/>
        </w:rPr>
      </w:pPr>
    </w:p>
    <w:p w14:paraId="1D2EDFAD" w14:textId="77777777" w:rsidR="006319F7" w:rsidRDefault="006319F7" w:rsidP="006319F7">
      <w:pPr>
        <w:rPr>
          <w:rFonts w:ascii="Calibri" w:eastAsia="Arial" w:hAnsi="Calibri" w:cs="Calibri"/>
          <w:b/>
          <w:color w:val="000000"/>
          <w:sz w:val="28"/>
          <w:szCs w:val="28"/>
          <w:u w:val="single"/>
        </w:rPr>
      </w:pPr>
    </w:p>
    <w:p w14:paraId="2A47BE39" w14:textId="77777777" w:rsidR="006319F7" w:rsidRDefault="006319F7" w:rsidP="006319F7">
      <w:pPr>
        <w:rPr>
          <w:rFonts w:ascii="Calibri" w:eastAsia="Arial" w:hAnsi="Calibri" w:cs="Calibri"/>
          <w:b/>
          <w:color w:val="000000"/>
          <w:sz w:val="28"/>
          <w:szCs w:val="28"/>
          <w:u w:val="single"/>
        </w:rPr>
      </w:pPr>
    </w:p>
    <w:p w14:paraId="1D596A66" w14:textId="77777777" w:rsidR="006319F7" w:rsidRDefault="006319F7" w:rsidP="006319F7">
      <w:pPr>
        <w:rPr>
          <w:rFonts w:ascii="Calibri" w:eastAsia="Arial" w:hAnsi="Calibri" w:cs="Calibri"/>
          <w:b/>
          <w:color w:val="000000"/>
          <w:sz w:val="28"/>
          <w:szCs w:val="28"/>
          <w:u w:val="single"/>
        </w:rPr>
      </w:pPr>
    </w:p>
    <w:p w14:paraId="0A538ECB" w14:textId="77777777" w:rsidR="006319F7" w:rsidRDefault="006319F7" w:rsidP="006319F7">
      <w:pPr>
        <w:rPr>
          <w:rFonts w:ascii="Calibri" w:eastAsia="Arial" w:hAnsi="Calibri" w:cs="Calibri"/>
          <w:b/>
          <w:color w:val="000000"/>
          <w:sz w:val="28"/>
          <w:szCs w:val="28"/>
          <w:u w:val="single"/>
        </w:rPr>
      </w:pPr>
    </w:p>
    <w:p w14:paraId="4299BD04" w14:textId="77777777" w:rsidR="006319F7" w:rsidRDefault="006319F7" w:rsidP="006319F7">
      <w:pPr>
        <w:rPr>
          <w:rFonts w:ascii="Calibri" w:eastAsia="Arial" w:hAnsi="Calibri" w:cs="Calibri"/>
          <w:b/>
          <w:color w:val="000000"/>
          <w:sz w:val="28"/>
          <w:szCs w:val="28"/>
          <w:u w:val="single"/>
        </w:rPr>
      </w:pPr>
    </w:p>
    <w:p w14:paraId="1EF50FEE" w14:textId="77777777" w:rsidR="006319F7" w:rsidRDefault="006319F7" w:rsidP="006319F7">
      <w:pPr>
        <w:rPr>
          <w:rFonts w:ascii="Calibri" w:eastAsia="Arial" w:hAnsi="Calibri" w:cs="Calibri"/>
          <w:b/>
          <w:color w:val="000000"/>
          <w:sz w:val="28"/>
          <w:szCs w:val="28"/>
          <w:u w:val="single"/>
        </w:rPr>
      </w:pPr>
    </w:p>
    <w:p w14:paraId="3A70F042" w14:textId="77777777" w:rsidR="006319F7" w:rsidRDefault="006319F7" w:rsidP="006319F7">
      <w:pPr>
        <w:rPr>
          <w:rFonts w:ascii="Calibri" w:eastAsia="Arial" w:hAnsi="Calibri" w:cs="Calibri"/>
          <w:b/>
          <w:color w:val="000000"/>
          <w:sz w:val="28"/>
          <w:szCs w:val="28"/>
          <w:u w:val="single"/>
        </w:rPr>
      </w:pPr>
    </w:p>
    <w:p w14:paraId="19BDE2CE" w14:textId="77777777" w:rsidR="006319F7" w:rsidRDefault="006319F7" w:rsidP="006319F7">
      <w:pPr>
        <w:rPr>
          <w:rFonts w:ascii="Calibri" w:eastAsia="Arial" w:hAnsi="Calibri" w:cs="Calibri"/>
          <w:b/>
          <w:color w:val="000000"/>
          <w:sz w:val="28"/>
          <w:szCs w:val="28"/>
          <w:u w:val="single"/>
        </w:rPr>
      </w:pPr>
    </w:p>
    <w:p w14:paraId="24B2AF9C" w14:textId="77777777" w:rsidR="006319F7" w:rsidRDefault="006319F7" w:rsidP="006319F7">
      <w:pPr>
        <w:rPr>
          <w:rFonts w:ascii="Calibri" w:eastAsia="Arial" w:hAnsi="Calibri" w:cs="Calibri"/>
          <w:b/>
          <w:color w:val="000000"/>
          <w:sz w:val="28"/>
          <w:szCs w:val="28"/>
          <w:u w:val="single"/>
        </w:rPr>
      </w:pPr>
    </w:p>
    <w:p w14:paraId="7607C50B" w14:textId="77777777" w:rsidR="006319F7" w:rsidRDefault="006319F7" w:rsidP="006319F7">
      <w:pPr>
        <w:rPr>
          <w:rFonts w:ascii="Calibri" w:eastAsia="Arial" w:hAnsi="Calibri" w:cs="Calibri"/>
          <w:b/>
          <w:color w:val="000000"/>
          <w:sz w:val="28"/>
          <w:szCs w:val="28"/>
          <w:u w:val="single"/>
        </w:rPr>
      </w:pPr>
    </w:p>
    <w:p w14:paraId="231F1AE1" w14:textId="77777777" w:rsidR="006319F7" w:rsidRDefault="006319F7" w:rsidP="006319F7">
      <w:pPr>
        <w:rPr>
          <w:rFonts w:ascii="Calibri" w:eastAsia="Arial" w:hAnsi="Calibri" w:cs="Calibri"/>
          <w:b/>
          <w:color w:val="000000"/>
          <w:sz w:val="28"/>
          <w:szCs w:val="28"/>
          <w:u w:val="single"/>
        </w:rPr>
      </w:pPr>
    </w:p>
    <w:p w14:paraId="7B56E228" w14:textId="77777777" w:rsidR="006319F7" w:rsidRPr="006319F7" w:rsidRDefault="006319F7" w:rsidP="006319F7">
      <w:pPr>
        <w:rPr>
          <w:rFonts w:ascii="Calibri" w:eastAsia="Arial" w:hAnsi="Calibri" w:cs="Calibri"/>
          <w:b/>
          <w:color w:val="000000"/>
          <w:sz w:val="28"/>
          <w:szCs w:val="28"/>
          <w:u w:val="single"/>
        </w:rPr>
      </w:pPr>
      <w:r w:rsidRPr="006319F7">
        <w:rPr>
          <w:rFonts w:ascii="Calibri" w:eastAsia="Arial" w:hAnsi="Calibri" w:cs="Calibri"/>
          <w:b/>
          <w:color w:val="000000"/>
          <w:sz w:val="28"/>
          <w:szCs w:val="28"/>
          <w:u w:val="single"/>
        </w:rPr>
        <w:lastRenderedPageBreak/>
        <w:t>PLANILHA DE CUSTOS</w:t>
      </w:r>
      <w:r w:rsidR="00715B5A">
        <w:rPr>
          <w:rFonts w:ascii="Calibri" w:eastAsia="Arial" w:hAnsi="Calibri" w:cs="Calibri"/>
          <w:b/>
          <w:color w:val="000000"/>
          <w:sz w:val="28"/>
          <w:szCs w:val="28"/>
          <w:u w:val="single"/>
        </w:rPr>
        <w:t>:</w:t>
      </w:r>
    </w:p>
    <w:p w14:paraId="4F2F101E" w14:textId="77777777" w:rsidR="00F224C0" w:rsidRDefault="00F224C0" w:rsidP="00514B48">
      <w:pPr>
        <w:jc w:val="center"/>
        <w:rPr>
          <w:rFonts w:ascii="Calibri" w:eastAsia="Arial" w:hAnsi="Calibri" w:cs="Calibri"/>
          <w:b/>
          <w:color w:val="000000"/>
          <w:sz w:val="28"/>
          <w:szCs w:val="28"/>
        </w:rPr>
      </w:pPr>
    </w:p>
    <w:p w14:paraId="5B8A24D7" w14:textId="77777777" w:rsidR="00F224C0" w:rsidRDefault="00F224C0" w:rsidP="006319F7">
      <w:pPr>
        <w:rPr>
          <w:rFonts w:ascii="Calibri" w:eastAsia="Arial" w:hAnsi="Calibri" w:cs="Calibri"/>
          <w:b/>
          <w:color w:val="000000"/>
          <w:sz w:val="28"/>
          <w:szCs w:val="28"/>
        </w:rPr>
      </w:pPr>
    </w:p>
    <w:tbl>
      <w:tblPr>
        <w:tblW w:w="10700" w:type="dxa"/>
        <w:tblInd w:w="55" w:type="dxa"/>
        <w:tblCellMar>
          <w:left w:w="70" w:type="dxa"/>
          <w:right w:w="70" w:type="dxa"/>
        </w:tblCellMar>
        <w:tblLook w:val="04A0" w:firstRow="1" w:lastRow="0" w:firstColumn="1" w:lastColumn="0" w:noHBand="0" w:noVBand="1"/>
      </w:tblPr>
      <w:tblGrid>
        <w:gridCol w:w="2340"/>
        <w:gridCol w:w="3520"/>
        <w:gridCol w:w="2460"/>
        <w:gridCol w:w="2380"/>
      </w:tblGrid>
      <w:tr w:rsidR="006319F7" w:rsidRPr="006319F7" w14:paraId="65178FF4" w14:textId="77777777" w:rsidTr="006319F7">
        <w:trPr>
          <w:trHeight w:val="315"/>
        </w:trPr>
        <w:tc>
          <w:tcPr>
            <w:tcW w:w="107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B4330E" w14:textId="77777777" w:rsidR="006319F7" w:rsidRPr="006319F7" w:rsidRDefault="006319F7" w:rsidP="006319F7">
            <w:pPr>
              <w:jc w:val="center"/>
              <w:rPr>
                <w:rFonts w:ascii="Calibri" w:hAnsi="Calibri" w:cs="Calibri"/>
                <w:b/>
                <w:bCs/>
                <w:color w:val="000000"/>
                <w:sz w:val="22"/>
                <w:szCs w:val="22"/>
              </w:rPr>
            </w:pPr>
            <w:r w:rsidRPr="006319F7">
              <w:rPr>
                <w:rFonts w:ascii="Calibri" w:hAnsi="Calibri" w:cs="Calibri"/>
                <w:b/>
                <w:bCs/>
                <w:color w:val="000000"/>
                <w:sz w:val="22"/>
                <w:szCs w:val="22"/>
                <w:highlight w:val="yellow"/>
              </w:rPr>
              <w:t>PARQUE NATURAL MUNICIPAL DE NITEROI - PARNIT</w:t>
            </w:r>
          </w:p>
        </w:tc>
      </w:tr>
      <w:tr w:rsidR="006319F7" w:rsidRPr="006319F7" w14:paraId="6328B7E8" w14:textId="77777777" w:rsidTr="006319F7">
        <w:trPr>
          <w:trHeight w:val="6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3FA64BF"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Macroprocesso</w:t>
            </w:r>
          </w:p>
        </w:tc>
        <w:tc>
          <w:tcPr>
            <w:tcW w:w="3520" w:type="dxa"/>
            <w:tcBorders>
              <w:top w:val="nil"/>
              <w:left w:val="nil"/>
              <w:bottom w:val="single" w:sz="4" w:space="0" w:color="auto"/>
              <w:right w:val="single" w:sz="4" w:space="0" w:color="auto"/>
            </w:tcBorders>
            <w:shd w:val="clear" w:color="auto" w:fill="auto"/>
            <w:vAlign w:val="center"/>
            <w:hideMark/>
          </w:tcPr>
          <w:p w14:paraId="47F7DCD0"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Atividades</w:t>
            </w:r>
          </w:p>
        </w:tc>
        <w:tc>
          <w:tcPr>
            <w:tcW w:w="2460" w:type="dxa"/>
            <w:tcBorders>
              <w:top w:val="nil"/>
              <w:left w:val="nil"/>
              <w:bottom w:val="single" w:sz="4" w:space="0" w:color="auto"/>
              <w:right w:val="single" w:sz="4" w:space="0" w:color="auto"/>
            </w:tcBorders>
            <w:shd w:val="clear" w:color="auto" w:fill="auto"/>
            <w:vAlign w:val="center"/>
            <w:hideMark/>
          </w:tcPr>
          <w:p w14:paraId="0ADEE0D9"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Custo ANUAL</w:t>
            </w:r>
          </w:p>
        </w:tc>
        <w:tc>
          <w:tcPr>
            <w:tcW w:w="2380" w:type="dxa"/>
            <w:tcBorders>
              <w:top w:val="nil"/>
              <w:left w:val="nil"/>
              <w:bottom w:val="single" w:sz="4" w:space="0" w:color="auto"/>
              <w:right w:val="single" w:sz="4" w:space="0" w:color="auto"/>
            </w:tcBorders>
            <w:shd w:val="clear" w:color="auto" w:fill="auto"/>
            <w:vAlign w:val="center"/>
            <w:hideMark/>
          </w:tcPr>
          <w:p w14:paraId="23648AAC"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Custo BIANUAL</w:t>
            </w:r>
          </w:p>
        </w:tc>
      </w:tr>
      <w:tr w:rsidR="006319F7" w:rsidRPr="006319F7" w14:paraId="70B092D9" w14:textId="77777777" w:rsidTr="006319F7">
        <w:trPr>
          <w:trHeight w:val="90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2C242DCD" w14:textId="77777777" w:rsidR="006319F7" w:rsidRPr="006319F7" w:rsidRDefault="006319F7" w:rsidP="006319F7">
            <w:pPr>
              <w:jc w:val="center"/>
              <w:rPr>
                <w:rFonts w:ascii="Calibri" w:hAnsi="Calibri" w:cs="Calibri"/>
                <w:color w:val="000000"/>
                <w:sz w:val="22"/>
                <w:szCs w:val="22"/>
              </w:rPr>
            </w:pPr>
            <w:r w:rsidRPr="006319F7">
              <w:rPr>
                <w:rFonts w:ascii="Calibri" w:hAnsi="Calibri" w:cs="Calibri"/>
                <w:color w:val="000000"/>
                <w:sz w:val="22"/>
                <w:szCs w:val="22"/>
              </w:rPr>
              <w:t>Uso Público e Educação Ambiental</w:t>
            </w:r>
          </w:p>
        </w:tc>
        <w:tc>
          <w:tcPr>
            <w:tcW w:w="3520" w:type="dxa"/>
            <w:tcBorders>
              <w:top w:val="nil"/>
              <w:left w:val="nil"/>
              <w:bottom w:val="single" w:sz="4" w:space="0" w:color="auto"/>
              <w:right w:val="single" w:sz="4" w:space="0" w:color="auto"/>
            </w:tcBorders>
            <w:shd w:val="clear" w:color="auto" w:fill="auto"/>
            <w:vAlign w:val="bottom"/>
            <w:hideMark/>
          </w:tcPr>
          <w:p w14:paraId="02FDE83E"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a organização de eventos</w:t>
            </w:r>
          </w:p>
        </w:tc>
        <w:tc>
          <w:tcPr>
            <w:tcW w:w="2460" w:type="dxa"/>
            <w:tcBorders>
              <w:top w:val="nil"/>
              <w:left w:val="nil"/>
              <w:bottom w:val="single" w:sz="4" w:space="0" w:color="auto"/>
              <w:right w:val="single" w:sz="4" w:space="0" w:color="auto"/>
            </w:tcBorders>
            <w:shd w:val="clear" w:color="auto" w:fill="auto"/>
            <w:noWrap/>
            <w:vAlign w:val="bottom"/>
            <w:hideMark/>
          </w:tcPr>
          <w:p w14:paraId="61C3530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R$ 22.300,00</w:t>
            </w:r>
          </w:p>
        </w:tc>
        <w:tc>
          <w:tcPr>
            <w:tcW w:w="2380" w:type="dxa"/>
            <w:tcBorders>
              <w:top w:val="nil"/>
              <w:left w:val="nil"/>
              <w:bottom w:val="single" w:sz="4" w:space="0" w:color="auto"/>
              <w:right w:val="single" w:sz="4" w:space="0" w:color="auto"/>
            </w:tcBorders>
            <w:shd w:val="clear" w:color="auto" w:fill="auto"/>
            <w:noWrap/>
            <w:vAlign w:val="bottom"/>
            <w:hideMark/>
          </w:tcPr>
          <w:p w14:paraId="1D55692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R$ 44.600,00</w:t>
            </w:r>
          </w:p>
        </w:tc>
      </w:tr>
      <w:tr w:rsidR="006319F7" w:rsidRPr="006319F7" w14:paraId="7C25177F" w14:textId="77777777" w:rsidTr="006319F7">
        <w:trPr>
          <w:trHeight w:val="1365"/>
        </w:trPr>
        <w:tc>
          <w:tcPr>
            <w:tcW w:w="2340" w:type="dxa"/>
            <w:vMerge/>
            <w:tcBorders>
              <w:top w:val="nil"/>
              <w:left w:val="single" w:sz="4" w:space="0" w:color="auto"/>
              <w:bottom w:val="single" w:sz="4" w:space="0" w:color="auto"/>
              <w:right w:val="single" w:sz="4" w:space="0" w:color="auto"/>
            </w:tcBorders>
            <w:vAlign w:val="center"/>
            <w:hideMark/>
          </w:tcPr>
          <w:p w14:paraId="40FE952E"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01ADD36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Planejamento de ações a serem desenvolvidas nas visitas e nas atividades de educação ambiental</w:t>
            </w:r>
          </w:p>
        </w:tc>
        <w:tc>
          <w:tcPr>
            <w:tcW w:w="2460" w:type="dxa"/>
            <w:tcBorders>
              <w:top w:val="nil"/>
              <w:left w:val="nil"/>
              <w:bottom w:val="single" w:sz="4" w:space="0" w:color="auto"/>
              <w:right w:val="single" w:sz="4" w:space="0" w:color="auto"/>
            </w:tcBorders>
            <w:shd w:val="clear" w:color="auto" w:fill="auto"/>
            <w:noWrap/>
            <w:vAlign w:val="bottom"/>
            <w:hideMark/>
          </w:tcPr>
          <w:p w14:paraId="04944AD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R$ 14.200,00</w:t>
            </w:r>
          </w:p>
        </w:tc>
        <w:tc>
          <w:tcPr>
            <w:tcW w:w="2380" w:type="dxa"/>
            <w:tcBorders>
              <w:top w:val="nil"/>
              <w:left w:val="nil"/>
              <w:bottom w:val="single" w:sz="4" w:space="0" w:color="auto"/>
              <w:right w:val="single" w:sz="4" w:space="0" w:color="auto"/>
            </w:tcBorders>
            <w:shd w:val="clear" w:color="auto" w:fill="auto"/>
            <w:noWrap/>
            <w:vAlign w:val="bottom"/>
            <w:hideMark/>
          </w:tcPr>
          <w:p w14:paraId="4808294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R$ 28.400,00</w:t>
            </w:r>
          </w:p>
        </w:tc>
      </w:tr>
      <w:tr w:rsidR="006319F7" w:rsidRPr="006319F7" w14:paraId="18580C01" w14:textId="77777777" w:rsidTr="006319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36035E52"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3A463AF1"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Liderança de projetos</w:t>
            </w:r>
          </w:p>
        </w:tc>
        <w:tc>
          <w:tcPr>
            <w:tcW w:w="2460" w:type="dxa"/>
            <w:tcBorders>
              <w:top w:val="nil"/>
              <w:left w:val="nil"/>
              <w:bottom w:val="single" w:sz="4" w:space="0" w:color="auto"/>
              <w:right w:val="single" w:sz="4" w:space="0" w:color="auto"/>
            </w:tcBorders>
            <w:shd w:val="clear" w:color="auto" w:fill="auto"/>
            <w:noWrap/>
            <w:vAlign w:val="bottom"/>
            <w:hideMark/>
          </w:tcPr>
          <w:p w14:paraId="3350108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R$ 11.908,00</w:t>
            </w:r>
          </w:p>
        </w:tc>
        <w:tc>
          <w:tcPr>
            <w:tcW w:w="2380" w:type="dxa"/>
            <w:tcBorders>
              <w:top w:val="nil"/>
              <w:left w:val="nil"/>
              <w:bottom w:val="single" w:sz="4" w:space="0" w:color="auto"/>
              <w:right w:val="single" w:sz="4" w:space="0" w:color="auto"/>
            </w:tcBorders>
            <w:shd w:val="clear" w:color="auto" w:fill="auto"/>
            <w:noWrap/>
            <w:vAlign w:val="bottom"/>
            <w:hideMark/>
          </w:tcPr>
          <w:p w14:paraId="219626B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R$ 23.816,00</w:t>
            </w:r>
          </w:p>
        </w:tc>
      </w:tr>
      <w:tr w:rsidR="006319F7" w:rsidRPr="006319F7" w14:paraId="533ADA2C" w14:textId="77777777" w:rsidTr="006319F7">
        <w:trPr>
          <w:trHeight w:val="885"/>
        </w:trPr>
        <w:tc>
          <w:tcPr>
            <w:tcW w:w="2340" w:type="dxa"/>
            <w:vMerge/>
            <w:tcBorders>
              <w:top w:val="nil"/>
              <w:left w:val="single" w:sz="4" w:space="0" w:color="auto"/>
              <w:bottom w:val="single" w:sz="4" w:space="0" w:color="auto"/>
              <w:right w:val="single" w:sz="4" w:space="0" w:color="auto"/>
            </w:tcBorders>
            <w:vAlign w:val="center"/>
            <w:hideMark/>
          </w:tcPr>
          <w:p w14:paraId="04D14DD2"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6CA32164"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Atendimento e prestação de apoio aos visitantes</w:t>
            </w:r>
          </w:p>
        </w:tc>
        <w:tc>
          <w:tcPr>
            <w:tcW w:w="2460" w:type="dxa"/>
            <w:tcBorders>
              <w:top w:val="nil"/>
              <w:left w:val="nil"/>
              <w:bottom w:val="single" w:sz="4" w:space="0" w:color="auto"/>
              <w:right w:val="single" w:sz="4" w:space="0" w:color="auto"/>
            </w:tcBorders>
            <w:shd w:val="clear" w:color="auto" w:fill="auto"/>
            <w:noWrap/>
            <w:vAlign w:val="bottom"/>
            <w:hideMark/>
          </w:tcPr>
          <w:p w14:paraId="4944EAB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R$ 170.000,00</w:t>
            </w:r>
          </w:p>
        </w:tc>
        <w:tc>
          <w:tcPr>
            <w:tcW w:w="2380" w:type="dxa"/>
            <w:tcBorders>
              <w:top w:val="nil"/>
              <w:left w:val="nil"/>
              <w:bottom w:val="single" w:sz="4" w:space="0" w:color="auto"/>
              <w:right w:val="single" w:sz="4" w:space="0" w:color="auto"/>
            </w:tcBorders>
            <w:shd w:val="clear" w:color="auto" w:fill="auto"/>
            <w:noWrap/>
            <w:vAlign w:val="bottom"/>
            <w:hideMark/>
          </w:tcPr>
          <w:p w14:paraId="73EC81C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R$ 340.000,00</w:t>
            </w:r>
          </w:p>
        </w:tc>
      </w:tr>
      <w:tr w:rsidR="006319F7" w:rsidRPr="006319F7" w14:paraId="1E8E9EF2" w14:textId="77777777" w:rsidTr="006319F7">
        <w:trPr>
          <w:trHeight w:val="675"/>
        </w:trPr>
        <w:tc>
          <w:tcPr>
            <w:tcW w:w="2340" w:type="dxa"/>
            <w:vMerge/>
            <w:tcBorders>
              <w:top w:val="nil"/>
              <w:left w:val="single" w:sz="4" w:space="0" w:color="auto"/>
              <w:bottom w:val="single" w:sz="4" w:space="0" w:color="auto"/>
              <w:right w:val="single" w:sz="4" w:space="0" w:color="auto"/>
            </w:tcBorders>
            <w:vAlign w:val="center"/>
            <w:hideMark/>
          </w:tcPr>
          <w:p w14:paraId="13D0BD01"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49EF7BDF"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Monitoramento da visitação na UC</w:t>
            </w:r>
          </w:p>
        </w:tc>
        <w:tc>
          <w:tcPr>
            <w:tcW w:w="2460" w:type="dxa"/>
            <w:tcBorders>
              <w:top w:val="nil"/>
              <w:left w:val="nil"/>
              <w:bottom w:val="single" w:sz="4" w:space="0" w:color="auto"/>
              <w:right w:val="single" w:sz="4" w:space="0" w:color="auto"/>
            </w:tcBorders>
            <w:shd w:val="clear" w:color="auto" w:fill="auto"/>
            <w:noWrap/>
            <w:vAlign w:val="bottom"/>
            <w:hideMark/>
          </w:tcPr>
          <w:p w14:paraId="036FEFC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R$ 190.000,00</w:t>
            </w:r>
          </w:p>
        </w:tc>
        <w:tc>
          <w:tcPr>
            <w:tcW w:w="2380" w:type="dxa"/>
            <w:tcBorders>
              <w:top w:val="nil"/>
              <w:left w:val="nil"/>
              <w:bottom w:val="single" w:sz="4" w:space="0" w:color="auto"/>
              <w:right w:val="single" w:sz="4" w:space="0" w:color="auto"/>
            </w:tcBorders>
            <w:shd w:val="clear" w:color="auto" w:fill="auto"/>
            <w:noWrap/>
            <w:vAlign w:val="bottom"/>
            <w:hideMark/>
          </w:tcPr>
          <w:p w14:paraId="784F8AD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R$ 380.000,00</w:t>
            </w:r>
          </w:p>
        </w:tc>
      </w:tr>
      <w:tr w:rsidR="006319F7" w:rsidRPr="006319F7" w14:paraId="36B4B1AE" w14:textId="77777777" w:rsidTr="006319F7">
        <w:trPr>
          <w:trHeight w:val="885"/>
        </w:trPr>
        <w:tc>
          <w:tcPr>
            <w:tcW w:w="2340" w:type="dxa"/>
            <w:vMerge/>
            <w:tcBorders>
              <w:top w:val="nil"/>
              <w:left w:val="single" w:sz="4" w:space="0" w:color="auto"/>
              <w:bottom w:val="single" w:sz="4" w:space="0" w:color="auto"/>
              <w:right w:val="single" w:sz="4" w:space="0" w:color="auto"/>
            </w:tcBorders>
            <w:vAlign w:val="center"/>
            <w:hideMark/>
          </w:tcPr>
          <w:p w14:paraId="607463FB"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6C2C8B9E"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Atendimento de primeiros socorros</w:t>
            </w:r>
          </w:p>
        </w:tc>
        <w:tc>
          <w:tcPr>
            <w:tcW w:w="2460" w:type="dxa"/>
            <w:tcBorders>
              <w:top w:val="nil"/>
              <w:left w:val="nil"/>
              <w:bottom w:val="single" w:sz="4" w:space="0" w:color="auto"/>
              <w:right w:val="single" w:sz="4" w:space="0" w:color="auto"/>
            </w:tcBorders>
            <w:shd w:val="clear" w:color="auto" w:fill="auto"/>
            <w:noWrap/>
            <w:vAlign w:val="bottom"/>
            <w:hideMark/>
          </w:tcPr>
          <w:p w14:paraId="03F51AC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R$ 130.000,00</w:t>
            </w:r>
          </w:p>
        </w:tc>
        <w:tc>
          <w:tcPr>
            <w:tcW w:w="2380" w:type="dxa"/>
            <w:tcBorders>
              <w:top w:val="nil"/>
              <w:left w:val="nil"/>
              <w:bottom w:val="single" w:sz="4" w:space="0" w:color="auto"/>
              <w:right w:val="single" w:sz="4" w:space="0" w:color="auto"/>
            </w:tcBorders>
            <w:shd w:val="clear" w:color="auto" w:fill="auto"/>
            <w:noWrap/>
            <w:vAlign w:val="bottom"/>
            <w:hideMark/>
          </w:tcPr>
          <w:p w14:paraId="6D10C07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R$ 260.000,00</w:t>
            </w:r>
          </w:p>
        </w:tc>
      </w:tr>
      <w:tr w:rsidR="006319F7" w:rsidRPr="006319F7" w14:paraId="7F52587E" w14:textId="77777777" w:rsidTr="006319F7">
        <w:trPr>
          <w:trHeight w:val="1020"/>
        </w:trPr>
        <w:tc>
          <w:tcPr>
            <w:tcW w:w="2340" w:type="dxa"/>
            <w:vMerge/>
            <w:tcBorders>
              <w:top w:val="nil"/>
              <w:left w:val="single" w:sz="4" w:space="0" w:color="auto"/>
              <w:bottom w:val="single" w:sz="4" w:space="0" w:color="auto"/>
              <w:right w:val="single" w:sz="4" w:space="0" w:color="auto"/>
            </w:tcBorders>
            <w:vAlign w:val="center"/>
            <w:hideMark/>
          </w:tcPr>
          <w:p w14:paraId="4D11443D"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2A73C4CF"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Guiamento de escolas e visitantes em atividades de educação ambiental</w:t>
            </w:r>
          </w:p>
        </w:tc>
        <w:tc>
          <w:tcPr>
            <w:tcW w:w="2460" w:type="dxa"/>
            <w:tcBorders>
              <w:top w:val="nil"/>
              <w:left w:val="nil"/>
              <w:bottom w:val="single" w:sz="4" w:space="0" w:color="auto"/>
              <w:right w:val="single" w:sz="4" w:space="0" w:color="auto"/>
            </w:tcBorders>
            <w:shd w:val="clear" w:color="auto" w:fill="auto"/>
            <w:noWrap/>
            <w:vAlign w:val="bottom"/>
            <w:hideMark/>
          </w:tcPr>
          <w:p w14:paraId="3651FB3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R$ 175.000,00</w:t>
            </w:r>
          </w:p>
        </w:tc>
        <w:tc>
          <w:tcPr>
            <w:tcW w:w="2380" w:type="dxa"/>
            <w:tcBorders>
              <w:top w:val="nil"/>
              <w:left w:val="nil"/>
              <w:bottom w:val="single" w:sz="4" w:space="0" w:color="auto"/>
              <w:right w:val="single" w:sz="4" w:space="0" w:color="auto"/>
            </w:tcBorders>
            <w:shd w:val="clear" w:color="auto" w:fill="auto"/>
            <w:noWrap/>
            <w:vAlign w:val="bottom"/>
            <w:hideMark/>
          </w:tcPr>
          <w:p w14:paraId="021F216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R$ 350.000,00</w:t>
            </w:r>
          </w:p>
        </w:tc>
      </w:tr>
      <w:tr w:rsidR="006319F7" w:rsidRPr="006319F7" w14:paraId="7BE38434" w14:textId="77777777" w:rsidTr="006319F7">
        <w:trPr>
          <w:trHeight w:val="1095"/>
        </w:trPr>
        <w:tc>
          <w:tcPr>
            <w:tcW w:w="2340" w:type="dxa"/>
            <w:vMerge/>
            <w:tcBorders>
              <w:top w:val="nil"/>
              <w:left w:val="single" w:sz="4" w:space="0" w:color="auto"/>
              <w:bottom w:val="single" w:sz="4" w:space="0" w:color="auto"/>
              <w:right w:val="single" w:sz="4" w:space="0" w:color="auto"/>
            </w:tcBorders>
            <w:vAlign w:val="center"/>
            <w:hideMark/>
          </w:tcPr>
          <w:p w14:paraId="1519CA52"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19736F9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palestras em instituições públicas e privadas</w:t>
            </w:r>
          </w:p>
        </w:tc>
        <w:tc>
          <w:tcPr>
            <w:tcW w:w="2460" w:type="dxa"/>
            <w:tcBorders>
              <w:top w:val="nil"/>
              <w:left w:val="nil"/>
              <w:bottom w:val="single" w:sz="4" w:space="0" w:color="auto"/>
              <w:right w:val="single" w:sz="4" w:space="0" w:color="auto"/>
            </w:tcBorders>
            <w:shd w:val="clear" w:color="auto" w:fill="auto"/>
            <w:noWrap/>
            <w:vAlign w:val="bottom"/>
            <w:hideMark/>
          </w:tcPr>
          <w:p w14:paraId="7C8D292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R$ 35.000,00</w:t>
            </w:r>
          </w:p>
        </w:tc>
        <w:tc>
          <w:tcPr>
            <w:tcW w:w="2380" w:type="dxa"/>
            <w:tcBorders>
              <w:top w:val="nil"/>
              <w:left w:val="nil"/>
              <w:bottom w:val="single" w:sz="4" w:space="0" w:color="auto"/>
              <w:right w:val="single" w:sz="4" w:space="0" w:color="auto"/>
            </w:tcBorders>
            <w:shd w:val="clear" w:color="auto" w:fill="auto"/>
            <w:noWrap/>
            <w:vAlign w:val="bottom"/>
            <w:hideMark/>
          </w:tcPr>
          <w:p w14:paraId="4E71B96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R$ 70.000,00</w:t>
            </w:r>
          </w:p>
        </w:tc>
      </w:tr>
      <w:tr w:rsidR="006319F7" w:rsidRPr="006319F7" w14:paraId="30B9A16E" w14:textId="77777777" w:rsidTr="006319F7">
        <w:trPr>
          <w:trHeight w:val="855"/>
        </w:trPr>
        <w:tc>
          <w:tcPr>
            <w:tcW w:w="2340" w:type="dxa"/>
            <w:vMerge/>
            <w:tcBorders>
              <w:top w:val="nil"/>
              <w:left w:val="single" w:sz="4" w:space="0" w:color="auto"/>
              <w:bottom w:val="single" w:sz="4" w:space="0" w:color="auto"/>
              <w:right w:val="single" w:sz="4" w:space="0" w:color="auto"/>
            </w:tcBorders>
            <w:vAlign w:val="center"/>
            <w:hideMark/>
          </w:tcPr>
          <w:p w14:paraId="6253B786"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40B47A9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Atuação nas atividades de educação ambiental</w:t>
            </w:r>
          </w:p>
        </w:tc>
        <w:tc>
          <w:tcPr>
            <w:tcW w:w="2460" w:type="dxa"/>
            <w:tcBorders>
              <w:top w:val="nil"/>
              <w:left w:val="nil"/>
              <w:bottom w:val="single" w:sz="4" w:space="0" w:color="auto"/>
              <w:right w:val="single" w:sz="4" w:space="0" w:color="auto"/>
            </w:tcBorders>
            <w:shd w:val="clear" w:color="auto" w:fill="auto"/>
            <w:noWrap/>
            <w:vAlign w:val="bottom"/>
            <w:hideMark/>
          </w:tcPr>
          <w:p w14:paraId="66D0478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R$ 43.000,00</w:t>
            </w:r>
          </w:p>
        </w:tc>
        <w:tc>
          <w:tcPr>
            <w:tcW w:w="2380" w:type="dxa"/>
            <w:tcBorders>
              <w:top w:val="nil"/>
              <w:left w:val="nil"/>
              <w:bottom w:val="single" w:sz="4" w:space="0" w:color="auto"/>
              <w:right w:val="single" w:sz="4" w:space="0" w:color="auto"/>
            </w:tcBorders>
            <w:shd w:val="clear" w:color="auto" w:fill="auto"/>
            <w:noWrap/>
            <w:vAlign w:val="bottom"/>
            <w:hideMark/>
          </w:tcPr>
          <w:p w14:paraId="5F53E65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R$ 86.000,00</w:t>
            </w:r>
          </w:p>
        </w:tc>
      </w:tr>
      <w:tr w:rsidR="006319F7" w:rsidRPr="006319F7" w14:paraId="558302F9" w14:textId="77777777" w:rsidTr="006319F7">
        <w:trPr>
          <w:trHeight w:val="1065"/>
        </w:trPr>
        <w:tc>
          <w:tcPr>
            <w:tcW w:w="2340" w:type="dxa"/>
            <w:vMerge/>
            <w:tcBorders>
              <w:top w:val="nil"/>
              <w:left w:val="single" w:sz="4" w:space="0" w:color="auto"/>
              <w:bottom w:val="single" w:sz="4" w:space="0" w:color="auto"/>
              <w:right w:val="single" w:sz="4" w:space="0" w:color="auto"/>
            </w:tcBorders>
            <w:vAlign w:val="center"/>
            <w:hideMark/>
          </w:tcPr>
          <w:p w14:paraId="5C72C769"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3A58E7C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aos programas desenvolvidos nas UCs</w:t>
            </w:r>
          </w:p>
        </w:tc>
        <w:tc>
          <w:tcPr>
            <w:tcW w:w="2460" w:type="dxa"/>
            <w:tcBorders>
              <w:top w:val="nil"/>
              <w:left w:val="nil"/>
              <w:bottom w:val="single" w:sz="4" w:space="0" w:color="auto"/>
              <w:right w:val="single" w:sz="4" w:space="0" w:color="auto"/>
            </w:tcBorders>
            <w:shd w:val="clear" w:color="auto" w:fill="auto"/>
            <w:noWrap/>
            <w:vAlign w:val="bottom"/>
            <w:hideMark/>
          </w:tcPr>
          <w:p w14:paraId="7FC1897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R$ 41.000,00</w:t>
            </w:r>
          </w:p>
        </w:tc>
        <w:tc>
          <w:tcPr>
            <w:tcW w:w="2380" w:type="dxa"/>
            <w:tcBorders>
              <w:top w:val="nil"/>
              <w:left w:val="nil"/>
              <w:bottom w:val="single" w:sz="4" w:space="0" w:color="auto"/>
              <w:right w:val="single" w:sz="4" w:space="0" w:color="auto"/>
            </w:tcBorders>
            <w:shd w:val="clear" w:color="auto" w:fill="auto"/>
            <w:noWrap/>
            <w:vAlign w:val="bottom"/>
            <w:hideMark/>
          </w:tcPr>
          <w:p w14:paraId="3EC2E2C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R$ 82.000,00</w:t>
            </w:r>
          </w:p>
        </w:tc>
      </w:tr>
      <w:tr w:rsidR="006319F7" w:rsidRPr="006319F7" w14:paraId="02669284" w14:textId="77777777" w:rsidTr="006319F7">
        <w:trPr>
          <w:trHeight w:val="1035"/>
        </w:trPr>
        <w:tc>
          <w:tcPr>
            <w:tcW w:w="2340" w:type="dxa"/>
            <w:vMerge/>
            <w:tcBorders>
              <w:top w:val="nil"/>
              <w:left w:val="single" w:sz="4" w:space="0" w:color="auto"/>
              <w:bottom w:val="single" w:sz="4" w:space="0" w:color="auto"/>
              <w:right w:val="single" w:sz="4" w:space="0" w:color="auto"/>
            </w:tcBorders>
            <w:vAlign w:val="center"/>
            <w:hideMark/>
          </w:tcPr>
          <w:p w14:paraId="1E15EF03"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4A7F16C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Manutenção da limpeza do ambiente de visitação</w:t>
            </w:r>
          </w:p>
        </w:tc>
        <w:tc>
          <w:tcPr>
            <w:tcW w:w="2460" w:type="dxa"/>
            <w:tcBorders>
              <w:top w:val="nil"/>
              <w:left w:val="nil"/>
              <w:bottom w:val="single" w:sz="4" w:space="0" w:color="auto"/>
              <w:right w:val="single" w:sz="4" w:space="0" w:color="auto"/>
            </w:tcBorders>
            <w:shd w:val="clear" w:color="auto" w:fill="auto"/>
            <w:noWrap/>
            <w:vAlign w:val="bottom"/>
            <w:hideMark/>
          </w:tcPr>
          <w:p w14:paraId="089A0EE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R$ 82.600,00</w:t>
            </w:r>
          </w:p>
        </w:tc>
        <w:tc>
          <w:tcPr>
            <w:tcW w:w="2380" w:type="dxa"/>
            <w:tcBorders>
              <w:top w:val="nil"/>
              <w:left w:val="nil"/>
              <w:bottom w:val="single" w:sz="4" w:space="0" w:color="auto"/>
              <w:right w:val="single" w:sz="4" w:space="0" w:color="auto"/>
            </w:tcBorders>
            <w:shd w:val="clear" w:color="auto" w:fill="auto"/>
            <w:noWrap/>
            <w:vAlign w:val="bottom"/>
            <w:hideMark/>
          </w:tcPr>
          <w:p w14:paraId="193ADE15"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R$ 165.200,00</w:t>
            </w:r>
          </w:p>
        </w:tc>
      </w:tr>
      <w:tr w:rsidR="006319F7" w:rsidRPr="006319F7" w14:paraId="18D82235" w14:textId="77777777" w:rsidTr="006319F7">
        <w:trPr>
          <w:trHeight w:val="1350"/>
        </w:trPr>
        <w:tc>
          <w:tcPr>
            <w:tcW w:w="2340" w:type="dxa"/>
            <w:vMerge/>
            <w:tcBorders>
              <w:top w:val="nil"/>
              <w:left w:val="single" w:sz="4" w:space="0" w:color="auto"/>
              <w:bottom w:val="single" w:sz="4" w:space="0" w:color="auto"/>
              <w:right w:val="single" w:sz="4" w:space="0" w:color="auto"/>
            </w:tcBorders>
            <w:vAlign w:val="center"/>
            <w:hideMark/>
          </w:tcPr>
          <w:p w14:paraId="340F7EFC"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518769C2"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Auxílio na reposição de materiais faltantes nas atividades de educação ambiental e visitação</w:t>
            </w:r>
          </w:p>
        </w:tc>
        <w:tc>
          <w:tcPr>
            <w:tcW w:w="2460" w:type="dxa"/>
            <w:tcBorders>
              <w:top w:val="nil"/>
              <w:left w:val="nil"/>
              <w:bottom w:val="single" w:sz="4" w:space="0" w:color="auto"/>
              <w:right w:val="single" w:sz="4" w:space="0" w:color="auto"/>
            </w:tcBorders>
            <w:shd w:val="clear" w:color="auto" w:fill="auto"/>
            <w:noWrap/>
            <w:vAlign w:val="bottom"/>
            <w:hideMark/>
          </w:tcPr>
          <w:p w14:paraId="52F10AA5"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R$ 84.200,00</w:t>
            </w:r>
          </w:p>
        </w:tc>
        <w:tc>
          <w:tcPr>
            <w:tcW w:w="2380" w:type="dxa"/>
            <w:tcBorders>
              <w:top w:val="nil"/>
              <w:left w:val="nil"/>
              <w:bottom w:val="single" w:sz="4" w:space="0" w:color="auto"/>
              <w:right w:val="single" w:sz="4" w:space="0" w:color="auto"/>
            </w:tcBorders>
            <w:shd w:val="clear" w:color="auto" w:fill="auto"/>
            <w:noWrap/>
            <w:vAlign w:val="bottom"/>
            <w:hideMark/>
          </w:tcPr>
          <w:p w14:paraId="04324D9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R$ 168.400,00</w:t>
            </w:r>
          </w:p>
        </w:tc>
      </w:tr>
      <w:tr w:rsidR="006319F7" w:rsidRPr="006319F7" w14:paraId="151E59C5" w14:textId="77777777" w:rsidTr="006319F7">
        <w:trPr>
          <w:trHeight w:val="117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36A4F823" w14:textId="77777777" w:rsidR="006319F7" w:rsidRPr="006319F7" w:rsidRDefault="006319F7" w:rsidP="006319F7">
            <w:pPr>
              <w:jc w:val="center"/>
              <w:rPr>
                <w:rFonts w:ascii="Calibri" w:hAnsi="Calibri" w:cs="Calibri"/>
                <w:color w:val="000000"/>
                <w:sz w:val="22"/>
                <w:szCs w:val="22"/>
              </w:rPr>
            </w:pPr>
            <w:r w:rsidRPr="006319F7">
              <w:rPr>
                <w:rFonts w:ascii="Calibri" w:hAnsi="Calibri" w:cs="Calibri"/>
                <w:color w:val="000000"/>
                <w:sz w:val="22"/>
                <w:szCs w:val="22"/>
              </w:rPr>
              <w:t>Gestão e Logística</w:t>
            </w:r>
          </w:p>
        </w:tc>
        <w:tc>
          <w:tcPr>
            <w:tcW w:w="3520" w:type="dxa"/>
            <w:tcBorders>
              <w:top w:val="nil"/>
              <w:left w:val="nil"/>
              <w:bottom w:val="single" w:sz="4" w:space="0" w:color="auto"/>
              <w:right w:val="single" w:sz="4" w:space="0" w:color="auto"/>
            </w:tcBorders>
            <w:shd w:val="clear" w:color="auto" w:fill="auto"/>
            <w:vAlign w:val="bottom"/>
            <w:hideMark/>
          </w:tcPr>
          <w:p w14:paraId="71D028FC"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Coordenação da equipe para a execução de tarefas cotidianas</w:t>
            </w:r>
          </w:p>
        </w:tc>
        <w:tc>
          <w:tcPr>
            <w:tcW w:w="2460" w:type="dxa"/>
            <w:tcBorders>
              <w:top w:val="nil"/>
              <w:left w:val="nil"/>
              <w:bottom w:val="single" w:sz="4" w:space="0" w:color="auto"/>
              <w:right w:val="single" w:sz="4" w:space="0" w:color="auto"/>
            </w:tcBorders>
            <w:shd w:val="clear" w:color="auto" w:fill="auto"/>
            <w:noWrap/>
            <w:vAlign w:val="bottom"/>
            <w:hideMark/>
          </w:tcPr>
          <w:p w14:paraId="59C1365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R$ 14.150,00</w:t>
            </w:r>
          </w:p>
        </w:tc>
        <w:tc>
          <w:tcPr>
            <w:tcW w:w="2380" w:type="dxa"/>
            <w:tcBorders>
              <w:top w:val="nil"/>
              <w:left w:val="nil"/>
              <w:bottom w:val="single" w:sz="4" w:space="0" w:color="auto"/>
              <w:right w:val="single" w:sz="4" w:space="0" w:color="auto"/>
            </w:tcBorders>
            <w:shd w:val="clear" w:color="auto" w:fill="auto"/>
            <w:noWrap/>
            <w:vAlign w:val="bottom"/>
            <w:hideMark/>
          </w:tcPr>
          <w:p w14:paraId="644DBB7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R$ 28.300,00</w:t>
            </w:r>
          </w:p>
        </w:tc>
      </w:tr>
      <w:tr w:rsidR="006319F7" w:rsidRPr="006319F7" w14:paraId="1CBD344E" w14:textId="77777777" w:rsidTr="006319F7">
        <w:trPr>
          <w:trHeight w:val="1470"/>
        </w:trPr>
        <w:tc>
          <w:tcPr>
            <w:tcW w:w="2340" w:type="dxa"/>
            <w:vMerge/>
            <w:tcBorders>
              <w:top w:val="nil"/>
              <w:left w:val="single" w:sz="4" w:space="0" w:color="auto"/>
              <w:bottom w:val="single" w:sz="4" w:space="0" w:color="auto"/>
              <w:right w:val="single" w:sz="4" w:space="0" w:color="auto"/>
            </w:tcBorders>
            <w:vAlign w:val="center"/>
            <w:hideMark/>
          </w:tcPr>
          <w:p w14:paraId="48668640"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20391B1F"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à promoção de gestão participativa com as diversas autarquias envolvidas com a UC</w:t>
            </w:r>
          </w:p>
        </w:tc>
        <w:tc>
          <w:tcPr>
            <w:tcW w:w="2460" w:type="dxa"/>
            <w:tcBorders>
              <w:top w:val="nil"/>
              <w:left w:val="nil"/>
              <w:bottom w:val="single" w:sz="4" w:space="0" w:color="auto"/>
              <w:right w:val="single" w:sz="4" w:space="0" w:color="auto"/>
            </w:tcBorders>
            <w:shd w:val="clear" w:color="auto" w:fill="auto"/>
            <w:noWrap/>
            <w:vAlign w:val="bottom"/>
            <w:hideMark/>
          </w:tcPr>
          <w:p w14:paraId="49D22DE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R$ 17.500,00</w:t>
            </w:r>
          </w:p>
        </w:tc>
        <w:tc>
          <w:tcPr>
            <w:tcW w:w="2380" w:type="dxa"/>
            <w:tcBorders>
              <w:top w:val="nil"/>
              <w:left w:val="nil"/>
              <w:bottom w:val="single" w:sz="4" w:space="0" w:color="auto"/>
              <w:right w:val="single" w:sz="4" w:space="0" w:color="auto"/>
            </w:tcBorders>
            <w:shd w:val="clear" w:color="auto" w:fill="auto"/>
            <w:noWrap/>
            <w:vAlign w:val="bottom"/>
            <w:hideMark/>
          </w:tcPr>
          <w:p w14:paraId="1F3704B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R$ 35.000,00</w:t>
            </w:r>
          </w:p>
        </w:tc>
      </w:tr>
      <w:tr w:rsidR="006319F7" w:rsidRPr="006319F7" w14:paraId="70F6269A" w14:textId="77777777" w:rsidTr="006319F7">
        <w:trPr>
          <w:trHeight w:val="750"/>
        </w:trPr>
        <w:tc>
          <w:tcPr>
            <w:tcW w:w="2340" w:type="dxa"/>
            <w:vMerge/>
            <w:tcBorders>
              <w:top w:val="nil"/>
              <w:left w:val="single" w:sz="4" w:space="0" w:color="auto"/>
              <w:bottom w:val="single" w:sz="4" w:space="0" w:color="auto"/>
              <w:right w:val="single" w:sz="4" w:space="0" w:color="auto"/>
            </w:tcBorders>
            <w:vAlign w:val="center"/>
            <w:hideMark/>
          </w:tcPr>
          <w:p w14:paraId="218C5AEC"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2088C742"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xml:space="preserve">Fomento </w:t>
            </w:r>
            <w:proofErr w:type="gramStart"/>
            <w:r w:rsidRPr="006319F7">
              <w:rPr>
                <w:rFonts w:ascii="Calibri" w:hAnsi="Calibri" w:cs="Calibri"/>
                <w:color w:val="000000"/>
                <w:sz w:val="22"/>
                <w:szCs w:val="22"/>
              </w:rPr>
              <w:t>à</w:t>
            </w:r>
            <w:proofErr w:type="gramEnd"/>
            <w:r w:rsidRPr="006319F7">
              <w:rPr>
                <w:rFonts w:ascii="Calibri" w:hAnsi="Calibri" w:cs="Calibri"/>
                <w:color w:val="000000"/>
                <w:sz w:val="22"/>
                <w:szCs w:val="22"/>
              </w:rPr>
              <w:t xml:space="preserve"> parcerias institucionais</w:t>
            </w:r>
          </w:p>
        </w:tc>
        <w:tc>
          <w:tcPr>
            <w:tcW w:w="2460" w:type="dxa"/>
            <w:tcBorders>
              <w:top w:val="nil"/>
              <w:left w:val="nil"/>
              <w:bottom w:val="single" w:sz="4" w:space="0" w:color="auto"/>
              <w:right w:val="single" w:sz="4" w:space="0" w:color="auto"/>
            </w:tcBorders>
            <w:shd w:val="clear" w:color="auto" w:fill="auto"/>
            <w:noWrap/>
            <w:vAlign w:val="bottom"/>
            <w:hideMark/>
          </w:tcPr>
          <w:p w14:paraId="3A50F94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R$ 16.700,00</w:t>
            </w:r>
          </w:p>
        </w:tc>
        <w:tc>
          <w:tcPr>
            <w:tcW w:w="2380" w:type="dxa"/>
            <w:tcBorders>
              <w:top w:val="nil"/>
              <w:left w:val="nil"/>
              <w:bottom w:val="single" w:sz="4" w:space="0" w:color="auto"/>
              <w:right w:val="single" w:sz="4" w:space="0" w:color="auto"/>
            </w:tcBorders>
            <w:shd w:val="clear" w:color="auto" w:fill="auto"/>
            <w:noWrap/>
            <w:vAlign w:val="bottom"/>
            <w:hideMark/>
          </w:tcPr>
          <w:p w14:paraId="4F79065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R$ 33.400,00</w:t>
            </w:r>
          </w:p>
        </w:tc>
      </w:tr>
      <w:tr w:rsidR="006319F7" w:rsidRPr="006319F7" w14:paraId="576DE2AB" w14:textId="77777777" w:rsidTr="006319F7">
        <w:trPr>
          <w:trHeight w:val="1980"/>
        </w:trPr>
        <w:tc>
          <w:tcPr>
            <w:tcW w:w="2340" w:type="dxa"/>
            <w:vMerge/>
            <w:tcBorders>
              <w:top w:val="nil"/>
              <w:left w:val="single" w:sz="4" w:space="0" w:color="auto"/>
              <w:bottom w:val="single" w:sz="4" w:space="0" w:color="auto"/>
              <w:right w:val="single" w:sz="4" w:space="0" w:color="auto"/>
            </w:tcBorders>
            <w:vAlign w:val="center"/>
            <w:hideMark/>
          </w:tcPr>
          <w:p w14:paraId="2E33D5B6"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159A7306"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Elaboração de relatórios de atividades a partir da coleta e sistematização das informações de campo, repassando-os à chefia da Unidade de Conservação</w:t>
            </w:r>
          </w:p>
        </w:tc>
        <w:tc>
          <w:tcPr>
            <w:tcW w:w="2460" w:type="dxa"/>
            <w:tcBorders>
              <w:top w:val="nil"/>
              <w:left w:val="nil"/>
              <w:bottom w:val="single" w:sz="4" w:space="0" w:color="auto"/>
              <w:right w:val="single" w:sz="4" w:space="0" w:color="auto"/>
            </w:tcBorders>
            <w:shd w:val="clear" w:color="auto" w:fill="auto"/>
            <w:noWrap/>
            <w:vAlign w:val="bottom"/>
            <w:hideMark/>
          </w:tcPr>
          <w:p w14:paraId="613B60B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R$ 165.000,00</w:t>
            </w:r>
          </w:p>
        </w:tc>
        <w:tc>
          <w:tcPr>
            <w:tcW w:w="2380" w:type="dxa"/>
            <w:tcBorders>
              <w:top w:val="nil"/>
              <w:left w:val="nil"/>
              <w:bottom w:val="single" w:sz="4" w:space="0" w:color="auto"/>
              <w:right w:val="single" w:sz="4" w:space="0" w:color="auto"/>
            </w:tcBorders>
            <w:shd w:val="clear" w:color="auto" w:fill="auto"/>
            <w:noWrap/>
            <w:vAlign w:val="bottom"/>
            <w:hideMark/>
          </w:tcPr>
          <w:p w14:paraId="3DFABE9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R$ 330.000,00</w:t>
            </w:r>
          </w:p>
        </w:tc>
      </w:tr>
      <w:tr w:rsidR="006319F7" w:rsidRPr="006319F7" w14:paraId="2DB2A01D" w14:textId="77777777" w:rsidTr="006319F7">
        <w:trPr>
          <w:trHeight w:val="855"/>
        </w:trPr>
        <w:tc>
          <w:tcPr>
            <w:tcW w:w="2340" w:type="dxa"/>
            <w:vMerge/>
            <w:tcBorders>
              <w:top w:val="nil"/>
              <w:left w:val="single" w:sz="4" w:space="0" w:color="auto"/>
              <w:bottom w:val="single" w:sz="4" w:space="0" w:color="auto"/>
              <w:right w:val="single" w:sz="4" w:space="0" w:color="auto"/>
            </w:tcBorders>
            <w:vAlign w:val="center"/>
            <w:hideMark/>
          </w:tcPr>
          <w:p w14:paraId="2D9DAF16"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1552A73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Fomento e apoio aos programas de voluntariado</w:t>
            </w:r>
          </w:p>
        </w:tc>
        <w:tc>
          <w:tcPr>
            <w:tcW w:w="2460" w:type="dxa"/>
            <w:tcBorders>
              <w:top w:val="nil"/>
              <w:left w:val="nil"/>
              <w:bottom w:val="single" w:sz="4" w:space="0" w:color="auto"/>
              <w:right w:val="single" w:sz="4" w:space="0" w:color="auto"/>
            </w:tcBorders>
            <w:shd w:val="clear" w:color="auto" w:fill="auto"/>
            <w:noWrap/>
            <w:vAlign w:val="bottom"/>
            <w:hideMark/>
          </w:tcPr>
          <w:p w14:paraId="1EE6137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R$ 180.000,00</w:t>
            </w:r>
          </w:p>
        </w:tc>
        <w:tc>
          <w:tcPr>
            <w:tcW w:w="2380" w:type="dxa"/>
            <w:tcBorders>
              <w:top w:val="nil"/>
              <w:left w:val="nil"/>
              <w:bottom w:val="single" w:sz="4" w:space="0" w:color="auto"/>
              <w:right w:val="single" w:sz="4" w:space="0" w:color="auto"/>
            </w:tcBorders>
            <w:shd w:val="clear" w:color="auto" w:fill="auto"/>
            <w:noWrap/>
            <w:vAlign w:val="bottom"/>
            <w:hideMark/>
          </w:tcPr>
          <w:p w14:paraId="7B84B8C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R$ 360.000,00</w:t>
            </w:r>
          </w:p>
        </w:tc>
      </w:tr>
      <w:tr w:rsidR="006319F7" w:rsidRPr="006319F7" w14:paraId="596B9F42" w14:textId="77777777" w:rsidTr="006319F7">
        <w:trPr>
          <w:trHeight w:val="1320"/>
        </w:trPr>
        <w:tc>
          <w:tcPr>
            <w:tcW w:w="2340" w:type="dxa"/>
            <w:vMerge/>
            <w:tcBorders>
              <w:top w:val="nil"/>
              <w:left w:val="single" w:sz="4" w:space="0" w:color="auto"/>
              <w:bottom w:val="single" w:sz="4" w:space="0" w:color="auto"/>
              <w:right w:val="single" w:sz="4" w:space="0" w:color="auto"/>
            </w:tcBorders>
            <w:vAlign w:val="center"/>
            <w:hideMark/>
          </w:tcPr>
          <w:p w14:paraId="38B533F4"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1A96F30E"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Assessoramento ao gestor no cumprimento das demandas e no planejamento das atividades da UC</w:t>
            </w:r>
          </w:p>
        </w:tc>
        <w:tc>
          <w:tcPr>
            <w:tcW w:w="2460" w:type="dxa"/>
            <w:tcBorders>
              <w:top w:val="nil"/>
              <w:left w:val="nil"/>
              <w:bottom w:val="single" w:sz="4" w:space="0" w:color="auto"/>
              <w:right w:val="single" w:sz="4" w:space="0" w:color="auto"/>
            </w:tcBorders>
            <w:shd w:val="clear" w:color="auto" w:fill="auto"/>
            <w:noWrap/>
            <w:vAlign w:val="bottom"/>
            <w:hideMark/>
          </w:tcPr>
          <w:p w14:paraId="2BF72AA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R$ 19.000,00</w:t>
            </w:r>
          </w:p>
        </w:tc>
        <w:tc>
          <w:tcPr>
            <w:tcW w:w="2380" w:type="dxa"/>
            <w:tcBorders>
              <w:top w:val="nil"/>
              <w:left w:val="nil"/>
              <w:bottom w:val="single" w:sz="4" w:space="0" w:color="auto"/>
              <w:right w:val="single" w:sz="4" w:space="0" w:color="auto"/>
            </w:tcBorders>
            <w:shd w:val="clear" w:color="auto" w:fill="auto"/>
            <w:noWrap/>
            <w:vAlign w:val="bottom"/>
            <w:hideMark/>
          </w:tcPr>
          <w:p w14:paraId="442BA52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R$ 38.000,00</w:t>
            </w:r>
          </w:p>
        </w:tc>
      </w:tr>
      <w:tr w:rsidR="006319F7" w:rsidRPr="006319F7" w14:paraId="5B1A449C" w14:textId="77777777" w:rsidTr="006319F7">
        <w:trPr>
          <w:trHeight w:val="780"/>
        </w:trPr>
        <w:tc>
          <w:tcPr>
            <w:tcW w:w="2340" w:type="dxa"/>
            <w:vMerge/>
            <w:tcBorders>
              <w:top w:val="nil"/>
              <w:left w:val="single" w:sz="4" w:space="0" w:color="auto"/>
              <w:bottom w:val="single" w:sz="4" w:space="0" w:color="auto"/>
              <w:right w:val="single" w:sz="4" w:space="0" w:color="auto"/>
            </w:tcBorders>
            <w:vAlign w:val="center"/>
            <w:hideMark/>
          </w:tcPr>
          <w:p w14:paraId="10C99BDE"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216D54E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à viabilização de parcerias institucionais</w:t>
            </w:r>
          </w:p>
        </w:tc>
        <w:tc>
          <w:tcPr>
            <w:tcW w:w="2460" w:type="dxa"/>
            <w:tcBorders>
              <w:top w:val="nil"/>
              <w:left w:val="nil"/>
              <w:bottom w:val="single" w:sz="4" w:space="0" w:color="auto"/>
              <w:right w:val="single" w:sz="4" w:space="0" w:color="auto"/>
            </w:tcBorders>
            <w:shd w:val="clear" w:color="auto" w:fill="auto"/>
            <w:noWrap/>
            <w:vAlign w:val="bottom"/>
            <w:hideMark/>
          </w:tcPr>
          <w:p w14:paraId="7A5F507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R$ 17.000,00</w:t>
            </w:r>
          </w:p>
        </w:tc>
        <w:tc>
          <w:tcPr>
            <w:tcW w:w="2380" w:type="dxa"/>
            <w:tcBorders>
              <w:top w:val="nil"/>
              <w:left w:val="nil"/>
              <w:bottom w:val="single" w:sz="4" w:space="0" w:color="auto"/>
              <w:right w:val="single" w:sz="4" w:space="0" w:color="auto"/>
            </w:tcBorders>
            <w:shd w:val="clear" w:color="auto" w:fill="auto"/>
            <w:noWrap/>
            <w:vAlign w:val="bottom"/>
            <w:hideMark/>
          </w:tcPr>
          <w:p w14:paraId="35A020E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R$ 34.000,00</w:t>
            </w:r>
          </w:p>
        </w:tc>
      </w:tr>
      <w:tr w:rsidR="006319F7" w:rsidRPr="006319F7" w14:paraId="0D18AD00" w14:textId="77777777" w:rsidTr="006319F7">
        <w:trPr>
          <w:trHeight w:val="1320"/>
        </w:trPr>
        <w:tc>
          <w:tcPr>
            <w:tcW w:w="2340" w:type="dxa"/>
            <w:vMerge/>
            <w:tcBorders>
              <w:top w:val="nil"/>
              <w:left w:val="single" w:sz="4" w:space="0" w:color="auto"/>
              <w:bottom w:val="single" w:sz="4" w:space="0" w:color="auto"/>
              <w:right w:val="single" w:sz="4" w:space="0" w:color="auto"/>
            </w:tcBorders>
            <w:vAlign w:val="center"/>
            <w:hideMark/>
          </w:tcPr>
          <w:p w14:paraId="19C6EB97"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7F48CE4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rotinas administrativas visando à execução das demais atribuições</w:t>
            </w:r>
          </w:p>
        </w:tc>
        <w:tc>
          <w:tcPr>
            <w:tcW w:w="2460" w:type="dxa"/>
            <w:tcBorders>
              <w:top w:val="nil"/>
              <w:left w:val="nil"/>
              <w:bottom w:val="single" w:sz="4" w:space="0" w:color="auto"/>
              <w:right w:val="single" w:sz="4" w:space="0" w:color="auto"/>
            </w:tcBorders>
            <w:shd w:val="clear" w:color="auto" w:fill="auto"/>
            <w:noWrap/>
            <w:vAlign w:val="bottom"/>
            <w:hideMark/>
          </w:tcPr>
          <w:p w14:paraId="271F66F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R$ 20.600,00</w:t>
            </w:r>
          </w:p>
        </w:tc>
        <w:tc>
          <w:tcPr>
            <w:tcW w:w="2380" w:type="dxa"/>
            <w:tcBorders>
              <w:top w:val="nil"/>
              <w:left w:val="nil"/>
              <w:bottom w:val="single" w:sz="4" w:space="0" w:color="auto"/>
              <w:right w:val="single" w:sz="4" w:space="0" w:color="auto"/>
            </w:tcBorders>
            <w:shd w:val="clear" w:color="auto" w:fill="auto"/>
            <w:noWrap/>
            <w:vAlign w:val="bottom"/>
            <w:hideMark/>
          </w:tcPr>
          <w:p w14:paraId="7ABF046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R$ 41.200,00</w:t>
            </w:r>
          </w:p>
        </w:tc>
      </w:tr>
      <w:tr w:rsidR="006319F7" w:rsidRPr="006319F7" w14:paraId="3BAE9B26" w14:textId="77777777" w:rsidTr="006319F7">
        <w:trPr>
          <w:trHeight w:val="780"/>
        </w:trPr>
        <w:tc>
          <w:tcPr>
            <w:tcW w:w="2340" w:type="dxa"/>
            <w:vMerge/>
            <w:tcBorders>
              <w:top w:val="nil"/>
              <w:left w:val="single" w:sz="4" w:space="0" w:color="auto"/>
              <w:bottom w:val="single" w:sz="4" w:space="0" w:color="auto"/>
              <w:right w:val="single" w:sz="4" w:space="0" w:color="auto"/>
            </w:tcBorders>
            <w:vAlign w:val="center"/>
            <w:hideMark/>
          </w:tcPr>
          <w:p w14:paraId="06B19ADE"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668EDD29"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levantamento dos materiais de campo</w:t>
            </w:r>
          </w:p>
        </w:tc>
        <w:tc>
          <w:tcPr>
            <w:tcW w:w="2460" w:type="dxa"/>
            <w:tcBorders>
              <w:top w:val="nil"/>
              <w:left w:val="nil"/>
              <w:bottom w:val="single" w:sz="4" w:space="0" w:color="auto"/>
              <w:right w:val="single" w:sz="4" w:space="0" w:color="auto"/>
            </w:tcBorders>
            <w:shd w:val="clear" w:color="auto" w:fill="auto"/>
            <w:noWrap/>
            <w:vAlign w:val="bottom"/>
            <w:hideMark/>
          </w:tcPr>
          <w:p w14:paraId="11C755A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R$ 18.608,00</w:t>
            </w:r>
          </w:p>
        </w:tc>
        <w:tc>
          <w:tcPr>
            <w:tcW w:w="2380" w:type="dxa"/>
            <w:tcBorders>
              <w:top w:val="nil"/>
              <w:left w:val="nil"/>
              <w:bottom w:val="single" w:sz="4" w:space="0" w:color="auto"/>
              <w:right w:val="single" w:sz="4" w:space="0" w:color="auto"/>
            </w:tcBorders>
            <w:shd w:val="clear" w:color="auto" w:fill="auto"/>
            <w:noWrap/>
            <w:vAlign w:val="bottom"/>
            <w:hideMark/>
          </w:tcPr>
          <w:p w14:paraId="272E70E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R$ 37.216,00</w:t>
            </w:r>
          </w:p>
        </w:tc>
      </w:tr>
      <w:tr w:rsidR="006319F7" w:rsidRPr="006319F7" w14:paraId="51CFB786" w14:textId="77777777" w:rsidTr="006319F7">
        <w:trPr>
          <w:trHeight w:val="1320"/>
        </w:trPr>
        <w:tc>
          <w:tcPr>
            <w:tcW w:w="2340" w:type="dxa"/>
            <w:vMerge/>
            <w:tcBorders>
              <w:top w:val="nil"/>
              <w:left w:val="single" w:sz="4" w:space="0" w:color="auto"/>
              <w:bottom w:val="single" w:sz="4" w:space="0" w:color="auto"/>
              <w:right w:val="single" w:sz="4" w:space="0" w:color="auto"/>
            </w:tcBorders>
            <w:vAlign w:val="center"/>
            <w:hideMark/>
          </w:tcPr>
          <w:p w14:paraId="3482C7FD"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183EFDD1"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Solicitação de reforços necessários para ocorrências que não estão dentro das capacidades da equipe</w:t>
            </w:r>
          </w:p>
        </w:tc>
        <w:tc>
          <w:tcPr>
            <w:tcW w:w="2460" w:type="dxa"/>
            <w:tcBorders>
              <w:top w:val="nil"/>
              <w:left w:val="nil"/>
              <w:bottom w:val="single" w:sz="4" w:space="0" w:color="auto"/>
              <w:right w:val="single" w:sz="4" w:space="0" w:color="auto"/>
            </w:tcBorders>
            <w:shd w:val="clear" w:color="auto" w:fill="auto"/>
            <w:noWrap/>
            <w:vAlign w:val="bottom"/>
            <w:hideMark/>
          </w:tcPr>
          <w:p w14:paraId="439C0AA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R$ 69.285,00</w:t>
            </w:r>
          </w:p>
        </w:tc>
        <w:tc>
          <w:tcPr>
            <w:tcW w:w="2380" w:type="dxa"/>
            <w:tcBorders>
              <w:top w:val="nil"/>
              <w:left w:val="nil"/>
              <w:bottom w:val="single" w:sz="4" w:space="0" w:color="auto"/>
              <w:right w:val="single" w:sz="4" w:space="0" w:color="auto"/>
            </w:tcBorders>
            <w:shd w:val="clear" w:color="auto" w:fill="auto"/>
            <w:noWrap/>
            <w:vAlign w:val="bottom"/>
            <w:hideMark/>
          </w:tcPr>
          <w:p w14:paraId="54516655"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R$ 138.570,00</w:t>
            </w:r>
          </w:p>
        </w:tc>
      </w:tr>
      <w:tr w:rsidR="006319F7" w:rsidRPr="006319F7" w14:paraId="40E50CBC" w14:textId="77777777" w:rsidTr="006319F7">
        <w:trPr>
          <w:trHeight w:val="825"/>
        </w:trPr>
        <w:tc>
          <w:tcPr>
            <w:tcW w:w="2340" w:type="dxa"/>
            <w:vMerge/>
            <w:tcBorders>
              <w:top w:val="nil"/>
              <w:left w:val="single" w:sz="4" w:space="0" w:color="auto"/>
              <w:bottom w:val="single" w:sz="4" w:space="0" w:color="auto"/>
              <w:right w:val="single" w:sz="4" w:space="0" w:color="auto"/>
            </w:tcBorders>
            <w:vAlign w:val="center"/>
            <w:hideMark/>
          </w:tcPr>
          <w:p w14:paraId="28C0780E"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7ACA8BE5"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Manutenção da salubridade da UC para os visitantes e funcionários</w:t>
            </w:r>
          </w:p>
        </w:tc>
        <w:tc>
          <w:tcPr>
            <w:tcW w:w="2460" w:type="dxa"/>
            <w:tcBorders>
              <w:top w:val="nil"/>
              <w:left w:val="nil"/>
              <w:bottom w:val="single" w:sz="4" w:space="0" w:color="auto"/>
              <w:right w:val="single" w:sz="4" w:space="0" w:color="auto"/>
            </w:tcBorders>
            <w:shd w:val="clear" w:color="auto" w:fill="auto"/>
            <w:noWrap/>
            <w:vAlign w:val="bottom"/>
            <w:hideMark/>
          </w:tcPr>
          <w:p w14:paraId="4765D61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R$ 75.000,00</w:t>
            </w:r>
          </w:p>
        </w:tc>
        <w:tc>
          <w:tcPr>
            <w:tcW w:w="2380" w:type="dxa"/>
            <w:tcBorders>
              <w:top w:val="nil"/>
              <w:left w:val="nil"/>
              <w:bottom w:val="single" w:sz="4" w:space="0" w:color="auto"/>
              <w:right w:val="single" w:sz="4" w:space="0" w:color="auto"/>
            </w:tcBorders>
            <w:shd w:val="clear" w:color="auto" w:fill="auto"/>
            <w:noWrap/>
            <w:vAlign w:val="bottom"/>
            <w:hideMark/>
          </w:tcPr>
          <w:p w14:paraId="28D2FA9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R$ 150.000,00</w:t>
            </w:r>
          </w:p>
        </w:tc>
      </w:tr>
      <w:tr w:rsidR="006319F7" w:rsidRPr="006319F7" w14:paraId="43D58700" w14:textId="77777777" w:rsidTr="006319F7">
        <w:trPr>
          <w:trHeight w:val="1185"/>
        </w:trPr>
        <w:tc>
          <w:tcPr>
            <w:tcW w:w="2340" w:type="dxa"/>
            <w:vMerge/>
            <w:tcBorders>
              <w:top w:val="nil"/>
              <w:left w:val="single" w:sz="4" w:space="0" w:color="auto"/>
              <w:bottom w:val="single" w:sz="4" w:space="0" w:color="auto"/>
              <w:right w:val="single" w:sz="4" w:space="0" w:color="auto"/>
            </w:tcBorders>
            <w:vAlign w:val="center"/>
            <w:hideMark/>
          </w:tcPr>
          <w:p w14:paraId="2E266EE0"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13785468"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Controle de materiais de abastecimento da unidade de conservação onde estiver lotado</w:t>
            </w:r>
          </w:p>
        </w:tc>
        <w:tc>
          <w:tcPr>
            <w:tcW w:w="2460" w:type="dxa"/>
            <w:tcBorders>
              <w:top w:val="nil"/>
              <w:left w:val="nil"/>
              <w:bottom w:val="single" w:sz="4" w:space="0" w:color="auto"/>
              <w:right w:val="single" w:sz="4" w:space="0" w:color="auto"/>
            </w:tcBorders>
            <w:shd w:val="clear" w:color="auto" w:fill="auto"/>
            <w:noWrap/>
            <w:vAlign w:val="bottom"/>
            <w:hideMark/>
          </w:tcPr>
          <w:p w14:paraId="0A4AC2C5"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R$ 90.300,00</w:t>
            </w:r>
          </w:p>
        </w:tc>
        <w:tc>
          <w:tcPr>
            <w:tcW w:w="2380" w:type="dxa"/>
            <w:tcBorders>
              <w:top w:val="nil"/>
              <w:left w:val="nil"/>
              <w:bottom w:val="single" w:sz="4" w:space="0" w:color="auto"/>
              <w:right w:val="single" w:sz="4" w:space="0" w:color="auto"/>
            </w:tcBorders>
            <w:shd w:val="clear" w:color="auto" w:fill="auto"/>
            <w:noWrap/>
            <w:vAlign w:val="bottom"/>
            <w:hideMark/>
          </w:tcPr>
          <w:p w14:paraId="711EC0C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R$ 180.600,00</w:t>
            </w:r>
          </w:p>
        </w:tc>
      </w:tr>
      <w:tr w:rsidR="006319F7" w:rsidRPr="006319F7" w14:paraId="747B87E6" w14:textId="77777777" w:rsidTr="006319F7">
        <w:trPr>
          <w:trHeight w:val="159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71A8F193" w14:textId="77777777" w:rsidR="006319F7" w:rsidRPr="006319F7" w:rsidRDefault="006319F7" w:rsidP="006319F7">
            <w:pPr>
              <w:jc w:val="center"/>
              <w:rPr>
                <w:rFonts w:ascii="Calibri" w:hAnsi="Calibri" w:cs="Calibri"/>
                <w:color w:val="000000"/>
                <w:sz w:val="22"/>
                <w:szCs w:val="22"/>
              </w:rPr>
            </w:pPr>
            <w:r w:rsidRPr="006319F7">
              <w:rPr>
                <w:rFonts w:ascii="Calibri" w:hAnsi="Calibri" w:cs="Calibri"/>
                <w:color w:val="000000"/>
                <w:sz w:val="22"/>
                <w:szCs w:val="22"/>
              </w:rPr>
              <w:t>Conservação e Monitoramento</w:t>
            </w:r>
          </w:p>
        </w:tc>
        <w:tc>
          <w:tcPr>
            <w:tcW w:w="3520" w:type="dxa"/>
            <w:tcBorders>
              <w:top w:val="nil"/>
              <w:left w:val="nil"/>
              <w:bottom w:val="single" w:sz="4" w:space="0" w:color="auto"/>
              <w:right w:val="single" w:sz="4" w:space="0" w:color="auto"/>
            </w:tcBorders>
            <w:shd w:val="clear" w:color="auto" w:fill="auto"/>
            <w:vAlign w:val="center"/>
            <w:hideMark/>
          </w:tcPr>
          <w:p w14:paraId="794887C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Acompanhamento do desenvolvimento de ações de reflorestamento, controle de incêndios, entre outras</w:t>
            </w:r>
          </w:p>
        </w:tc>
        <w:tc>
          <w:tcPr>
            <w:tcW w:w="2460" w:type="dxa"/>
            <w:tcBorders>
              <w:top w:val="nil"/>
              <w:left w:val="nil"/>
              <w:bottom w:val="single" w:sz="4" w:space="0" w:color="auto"/>
              <w:right w:val="single" w:sz="4" w:space="0" w:color="auto"/>
            </w:tcBorders>
            <w:shd w:val="clear" w:color="auto" w:fill="auto"/>
            <w:noWrap/>
            <w:vAlign w:val="bottom"/>
            <w:hideMark/>
          </w:tcPr>
          <w:p w14:paraId="6E8E461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R$ 26.300,00</w:t>
            </w:r>
          </w:p>
        </w:tc>
        <w:tc>
          <w:tcPr>
            <w:tcW w:w="2380" w:type="dxa"/>
            <w:tcBorders>
              <w:top w:val="nil"/>
              <w:left w:val="nil"/>
              <w:bottom w:val="single" w:sz="4" w:space="0" w:color="auto"/>
              <w:right w:val="single" w:sz="4" w:space="0" w:color="auto"/>
            </w:tcBorders>
            <w:shd w:val="clear" w:color="auto" w:fill="auto"/>
            <w:noWrap/>
            <w:vAlign w:val="bottom"/>
            <w:hideMark/>
          </w:tcPr>
          <w:p w14:paraId="6323EE5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R$ 52.600,00</w:t>
            </w:r>
          </w:p>
        </w:tc>
      </w:tr>
      <w:tr w:rsidR="006319F7" w:rsidRPr="006319F7" w14:paraId="64FC25F1" w14:textId="77777777" w:rsidTr="006319F7">
        <w:trPr>
          <w:trHeight w:val="1395"/>
        </w:trPr>
        <w:tc>
          <w:tcPr>
            <w:tcW w:w="2340" w:type="dxa"/>
            <w:vMerge/>
            <w:tcBorders>
              <w:top w:val="nil"/>
              <w:left w:val="single" w:sz="4" w:space="0" w:color="auto"/>
              <w:bottom w:val="single" w:sz="4" w:space="0" w:color="auto"/>
              <w:right w:val="single" w:sz="4" w:space="0" w:color="auto"/>
            </w:tcBorders>
            <w:vAlign w:val="center"/>
            <w:hideMark/>
          </w:tcPr>
          <w:p w14:paraId="42196BE7"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644D65BE"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Coordenação das equipes responsáveis pelas ações de monitoramento e conservação do parque</w:t>
            </w:r>
          </w:p>
        </w:tc>
        <w:tc>
          <w:tcPr>
            <w:tcW w:w="2460" w:type="dxa"/>
            <w:tcBorders>
              <w:top w:val="nil"/>
              <w:left w:val="nil"/>
              <w:bottom w:val="single" w:sz="4" w:space="0" w:color="auto"/>
              <w:right w:val="single" w:sz="4" w:space="0" w:color="auto"/>
            </w:tcBorders>
            <w:shd w:val="clear" w:color="auto" w:fill="auto"/>
            <w:noWrap/>
            <w:vAlign w:val="bottom"/>
            <w:hideMark/>
          </w:tcPr>
          <w:p w14:paraId="0845084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R$ 22.108,00</w:t>
            </w:r>
          </w:p>
        </w:tc>
        <w:tc>
          <w:tcPr>
            <w:tcW w:w="2380" w:type="dxa"/>
            <w:tcBorders>
              <w:top w:val="nil"/>
              <w:left w:val="nil"/>
              <w:bottom w:val="single" w:sz="4" w:space="0" w:color="auto"/>
              <w:right w:val="single" w:sz="4" w:space="0" w:color="auto"/>
            </w:tcBorders>
            <w:shd w:val="clear" w:color="auto" w:fill="auto"/>
            <w:noWrap/>
            <w:vAlign w:val="bottom"/>
            <w:hideMark/>
          </w:tcPr>
          <w:p w14:paraId="5B5B9F5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R$ 44.216,00</w:t>
            </w:r>
          </w:p>
        </w:tc>
      </w:tr>
      <w:tr w:rsidR="006319F7" w:rsidRPr="006319F7" w14:paraId="73E78BFF" w14:textId="77777777" w:rsidTr="006319F7">
        <w:trPr>
          <w:trHeight w:val="1350"/>
        </w:trPr>
        <w:tc>
          <w:tcPr>
            <w:tcW w:w="2340" w:type="dxa"/>
            <w:vMerge/>
            <w:tcBorders>
              <w:top w:val="nil"/>
              <w:left w:val="single" w:sz="4" w:space="0" w:color="auto"/>
              <w:bottom w:val="single" w:sz="4" w:space="0" w:color="auto"/>
              <w:right w:val="single" w:sz="4" w:space="0" w:color="auto"/>
            </w:tcBorders>
            <w:vAlign w:val="center"/>
            <w:hideMark/>
          </w:tcPr>
          <w:p w14:paraId="384872E1"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4E6C03E5"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xml:space="preserve">Apoio as operações de fiscalização ambiental e de Defesa Civil nas </w:t>
            </w:r>
            <w:proofErr w:type="spellStart"/>
            <w:r w:rsidRPr="006319F7">
              <w:rPr>
                <w:rFonts w:ascii="Calibri" w:hAnsi="Calibri" w:cs="Calibri"/>
                <w:color w:val="000000"/>
                <w:sz w:val="22"/>
                <w:szCs w:val="22"/>
              </w:rPr>
              <w:t>ucs</w:t>
            </w:r>
            <w:proofErr w:type="spellEnd"/>
            <w:r w:rsidRPr="006319F7">
              <w:rPr>
                <w:rFonts w:ascii="Calibri" w:hAnsi="Calibri" w:cs="Calibri"/>
                <w:color w:val="000000"/>
                <w:sz w:val="22"/>
                <w:szCs w:val="22"/>
              </w:rPr>
              <w:t xml:space="preserve"> e suas zonas de amortecimento</w:t>
            </w:r>
          </w:p>
        </w:tc>
        <w:tc>
          <w:tcPr>
            <w:tcW w:w="2460" w:type="dxa"/>
            <w:tcBorders>
              <w:top w:val="nil"/>
              <w:left w:val="nil"/>
              <w:bottom w:val="single" w:sz="4" w:space="0" w:color="auto"/>
              <w:right w:val="single" w:sz="4" w:space="0" w:color="auto"/>
            </w:tcBorders>
            <w:shd w:val="clear" w:color="auto" w:fill="auto"/>
            <w:noWrap/>
            <w:vAlign w:val="bottom"/>
            <w:hideMark/>
          </w:tcPr>
          <w:p w14:paraId="20DE401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R$ 160.000,00</w:t>
            </w:r>
          </w:p>
        </w:tc>
        <w:tc>
          <w:tcPr>
            <w:tcW w:w="2380" w:type="dxa"/>
            <w:tcBorders>
              <w:top w:val="nil"/>
              <w:left w:val="nil"/>
              <w:bottom w:val="single" w:sz="4" w:space="0" w:color="auto"/>
              <w:right w:val="single" w:sz="4" w:space="0" w:color="auto"/>
            </w:tcBorders>
            <w:shd w:val="clear" w:color="auto" w:fill="auto"/>
            <w:noWrap/>
            <w:vAlign w:val="bottom"/>
            <w:hideMark/>
          </w:tcPr>
          <w:p w14:paraId="094D41F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R$ 320.000,00</w:t>
            </w:r>
          </w:p>
        </w:tc>
      </w:tr>
      <w:tr w:rsidR="006319F7" w:rsidRPr="006319F7" w14:paraId="558D2077" w14:textId="77777777" w:rsidTr="006319F7">
        <w:trPr>
          <w:trHeight w:val="660"/>
        </w:trPr>
        <w:tc>
          <w:tcPr>
            <w:tcW w:w="2340" w:type="dxa"/>
            <w:vMerge/>
            <w:tcBorders>
              <w:top w:val="nil"/>
              <w:left w:val="single" w:sz="4" w:space="0" w:color="auto"/>
              <w:bottom w:val="single" w:sz="4" w:space="0" w:color="auto"/>
              <w:right w:val="single" w:sz="4" w:space="0" w:color="auto"/>
            </w:tcBorders>
            <w:vAlign w:val="center"/>
            <w:hideMark/>
          </w:tcPr>
          <w:p w14:paraId="14F2A07D"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3B038FC9"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patrulhamento diário</w:t>
            </w:r>
          </w:p>
        </w:tc>
        <w:tc>
          <w:tcPr>
            <w:tcW w:w="2460" w:type="dxa"/>
            <w:tcBorders>
              <w:top w:val="nil"/>
              <w:left w:val="nil"/>
              <w:bottom w:val="single" w:sz="4" w:space="0" w:color="auto"/>
              <w:right w:val="single" w:sz="4" w:space="0" w:color="auto"/>
            </w:tcBorders>
            <w:shd w:val="clear" w:color="auto" w:fill="auto"/>
            <w:noWrap/>
            <w:vAlign w:val="bottom"/>
            <w:hideMark/>
          </w:tcPr>
          <w:p w14:paraId="12AFEA9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R$ 166.000,00</w:t>
            </w:r>
          </w:p>
        </w:tc>
        <w:tc>
          <w:tcPr>
            <w:tcW w:w="2380" w:type="dxa"/>
            <w:tcBorders>
              <w:top w:val="nil"/>
              <w:left w:val="nil"/>
              <w:bottom w:val="single" w:sz="4" w:space="0" w:color="auto"/>
              <w:right w:val="single" w:sz="4" w:space="0" w:color="auto"/>
            </w:tcBorders>
            <w:shd w:val="clear" w:color="auto" w:fill="auto"/>
            <w:noWrap/>
            <w:vAlign w:val="bottom"/>
            <w:hideMark/>
          </w:tcPr>
          <w:p w14:paraId="01C74AC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R$ 332.000,00</w:t>
            </w:r>
          </w:p>
        </w:tc>
      </w:tr>
      <w:tr w:rsidR="006319F7" w:rsidRPr="006319F7" w14:paraId="4EA11D02" w14:textId="77777777" w:rsidTr="006319F7">
        <w:trPr>
          <w:trHeight w:val="750"/>
        </w:trPr>
        <w:tc>
          <w:tcPr>
            <w:tcW w:w="2340" w:type="dxa"/>
            <w:vMerge/>
            <w:tcBorders>
              <w:top w:val="nil"/>
              <w:left w:val="single" w:sz="4" w:space="0" w:color="auto"/>
              <w:bottom w:val="single" w:sz="4" w:space="0" w:color="auto"/>
              <w:right w:val="single" w:sz="4" w:space="0" w:color="auto"/>
            </w:tcBorders>
            <w:vAlign w:val="center"/>
            <w:hideMark/>
          </w:tcPr>
          <w:p w14:paraId="22236374"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42AB2B0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Recebimento e encaminhamento de denúncias</w:t>
            </w:r>
          </w:p>
        </w:tc>
        <w:tc>
          <w:tcPr>
            <w:tcW w:w="2460" w:type="dxa"/>
            <w:tcBorders>
              <w:top w:val="nil"/>
              <w:left w:val="nil"/>
              <w:bottom w:val="single" w:sz="4" w:space="0" w:color="auto"/>
              <w:right w:val="single" w:sz="4" w:space="0" w:color="auto"/>
            </w:tcBorders>
            <w:shd w:val="clear" w:color="auto" w:fill="auto"/>
            <w:noWrap/>
            <w:vAlign w:val="bottom"/>
            <w:hideMark/>
          </w:tcPr>
          <w:p w14:paraId="3B9EE69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R$ 140.000,00</w:t>
            </w:r>
          </w:p>
        </w:tc>
        <w:tc>
          <w:tcPr>
            <w:tcW w:w="2380" w:type="dxa"/>
            <w:tcBorders>
              <w:top w:val="nil"/>
              <w:left w:val="nil"/>
              <w:bottom w:val="single" w:sz="4" w:space="0" w:color="auto"/>
              <w:right w:val="single" w:sz="4" w:space="0" w:color="auto"/>
            </w:tcBorders>
            <w:shd w:val="clear" w:color="auto" w:fill="auto"/>
            <w:noWrap/>
            <w:vAlign w:val="bottom"/>
            <w:hideMark/>
          </w:tcPr>
          <w:p w14:paraId="5A000A8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R$ 280.000,00</w:t>
            </w:r>
          </w:p>
        </w:tc>
      </w:tr>
      <w:tr w:rsidR="006319F7" w:rsidRPr="006319F7" w14:paraId="568575B5" w14:textId="77777777" w:rsidTr="006319F7">
        <w:trPr>
          <w:trHeight w:val="870"/>
        </w:trPr>
        <w:tc>
          <w:tcPr>
            <w:tcW w:w="2340" w:type="dxa"/>
            <w:vMerge/>
            <w:tcBorders>
              <w:top w:val="nil"/>
              <w:left w:val="single" w:sz="4" w:space="0" w:color="auto"/>
              <w:bottom w:val="single" w:sz="4" w:space="0" w:color="auto"/>
              <w:right w:val="single" w:sz="4" w:space="0" w:color="auto"/>
            </w:tcBorders>
            <w:vAlign w:val="center"/>
            <w:hideMark/>
          </w:tcPr>
          <w:p w14:paraId="15E2BD81"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368CC74B"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Prevenção e combate a incêndios florestais</w:t>
            </w:r>
          </w:p>
        </w:tc>
        <w:tc>
          <w:tcPr>
            <w:tcW w:w="2460" w:type="dxa"/>
            <w:tcBorders>
              <w:top w:val="nil"/>
              <w:left w:val="nil"/>
              <w:bottom w:val="single" w:sz="4" w:space="0" w:color="auto"/>
              <w:right w:val="single" w:sz="4" w:space="0" w:color="auto"/>
            </w:tcBorders>
            <w:shd w:val="clear" w:color="auto" w:fill="auto"/>
            <w:noWrap/>
            <w:vAlign w:val="bottom"/>
            <w:hideMark/>
          </w:tcPr>
          <w:p w14:paraId="51C6626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R$ 155.000,00</w:t>
            </w:r>
          </w:p>
        </w:tc>
        <w:tc>
          <w:tcPr>
            <w:tcW w:w="2380" w:type="dxa"/>
            <w:tcBorders>
              <w:top w:val="nil"/>
              <w:left w:val="nil"/>
              <w:bottom w:val="single" w:sz="4" w:space="0" w:color="auto"/>
              <w:right w:val="single" w:sz="4" w:space="0" w:color="auto"/>
            </w:tcBorders>
            <w:shd w:val="clear" w:color="auto" w:fill="auto"/>
            <w:noWrap/>
            <w:vAlign w:val="bottom"/>
            <w:hideMark/>
          </w:tcPr>
          <w:p w14:paraId="42B9372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R$ 310.000,00</w:t>
            </w:r>
          </w:p>
        </w:tc>
      </w:tr>
      <w:tr w:rsidR="006319F7" w:rsidRPr="006319F7" w14:paraId="04B9B6E8" w14:textId="77777777" w:rsidTr="006319F7">
        <w:trPr>
          <w:trHeight w:val="675"/>
        </w:trPr>
        <w:tc>
          <w:tcPr>
            <w:tcW w:w="2340" w:type="dxa"/>
            <w:vMerge/>
            <w:tcBorders>
              <w:top w:val="nil"/>
              <w:left w:val="single" w:sz="4" w:space="0" w:color="auto"/>
              <w:bottom w:val="single" w:sz="4" w:space="0" w:color="auto"/>
              <w:right w:val="single" w:sz="4" w:space="0" w:color="auto"/>
            </w:tcBorders>
            <w:vAlign w:val="center"/>
            <w:hideMark/>
          </w:tcPr>
          <w:p w14:paraId="590196D7"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2D049A23"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Resgate de fauna</w:t>
            </w:r>
          </w:p>
        </w:tc>
        <w:tc>
          <w:tcPr>
            <w:tcW w:w="2460" w:type="dxa"/>
            <w:tcBorders>
              <w:top w:val="nil"/>
              <w:left w:val="nil"/>
              <w:bottom w:val="single" w:sz="4" w:space="0" w:color="auto"/>
              <w:right w:val="single" w:sz="4" w:space="0" w:color="auto"/>
            </w:tcBorders>
            <w:shd w:val="clear" w:color="auto" w:fill="auto"/>
            <w:noWrap/>
            <w:vAlign w:val="bottom"/>
            <w:hideMark/>
          </w:tcPr>
          <w:p w14:paraId="2499F70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R$ 148.000,00</w:t>
            </w:r>
          </w:p>
        </w:tc>
        <w:tc>
          <w:tcPr>
            <w:tcW w:w="2380" w:type="dxa"/>
            <w:tcBorders>
              <w:top w:val="nil"/>
              <w:left w:val="nil"/>
              <w:bottom w:val="single" w:sz="4" w:space="0" w:color="auto"/>
              <w:right w:val="single" w:sz="4" w:space="0" w:color="auto"/>
            </w:tcBorders>
            <w:shd w:val="clear" w:color="auto" w:fill="auto"/>
            <w:noWrap/>
            <w:vAlign w:val="bottom"/>
            <w:hideMark/>
          </w:tcPr>
          <w:p w14:paraId="41A57D0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R$ 296.000,00</w:t>
            </w:r>
          </w:p>
        </w:tc>
      </w:tr>
      <w:tr w:rsidR="006319F7" w:rsidRPr="006319F7" w14:paraId="61D9901F" w14:textId="77777777" w:rsidTr="006319F7">
        <w:trPr>
          <w:trHeight w:val="900"/>
        </w:trPr>
        <w:tc>
          <w:tcPr>
            <w:tcW w:w="2340" w:type="dxa"/>
            <w:vMerge/>
            <w:tcBorders>
              <w:top w:val="nil"/>
              <w:left w:val="single" w:sz="4" w:space="0" w:color="auto"/>
              <w:bottom w:val="single" w:sz="4" w:space="0" w:color="auto"/>
              <w:right w:val="single" w:sz="4" w:space="0" w:color="auto"/>
            </w:tcBorders>
            <w:vAlign w:val="center"/>
            <w:hideMark/>
          </w:tcPr>
          <w:p w14:paraId="63AA9B73"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231A7B52"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Emissão de comunicações preventivas de risco de incêndios</w:t>
            </w:r>
          </w:p>
        </w:tc>
        <w:tc>
          <w:tcPr>
            <w:tcW w:w="2460" w:type="dxa"/>
            <w:tcBorders>
              <w:top w:val="nil"/>
              <w:left w:val="nil"/>
              <w:bottom w:val="single" w:sz="4" w:space="0" w:color="auto"/>
              <w:right w:val="single" w:sz="4" w:space="0" w:color="auto"/>
            </w:tcBorders>
            <w:shd w:val="clear" w:color="auto" w:fill="auto"/>
            <w:noWrap/>
            <w:vAlign w:val="bottom"/>
            <w:hideMark/>
          </w:tcPr>
          <w:p w14:paraId="49F9CBE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R$ 195.000,00</w:t>
            </w:r>
          </w:p>
        </w:tc>
        <w:tc>
          <w:tcPr>
            <w:tcW w:w="2380" w:type="dxa"/>
            <w:tcBorders>
              <w:top w:val="nil"/>
              <w:left w:val="nil"/>
              <w:bottom w:val="single" w:sz="4" w:space="0" w:color="auto"/>
              <w:right w:val="single" w:sz="4" w:space="0" w:color="auto"/>
            </w:tcBorders>
            <w:shd w:val="clear" w:color="auto" w:fill="auto"/>
            <w:noWrap/>
            <w:vAlign w:val="bottom"/>
            <w:hideMark/>
          </w:tcPr>
          <w:p w14:paraId="0F0F87C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R$ 390.000,00</w:t>
            </w:r>
          </w:p>
        </w:tc>
      </w:tr>
      <w:tr w:rsidR="006319F7" w:rsidRPr="006319F7" w14:paraId="27B4A24C" w14:textId="77777777" w:rsidTr="006319F7">
        <w:trPr>
          <w:trHeight w:val="300"/>
        </w:trPr>
        <w:tc>
          <w:tcPr>
            <w:tcW w:w="2340" w:type="dxa"/>
            <w:vMerge/>
            <w:tcBorders>
              <w:top w:val="nil"/>
              <w:left w:val="single" w:sz="4" w:space="0" w:color="auto"/>
              <w:bottom w:val="single" w:sz="4" w:space="0" w:color="auto"/>
              <w:right w:val="single" w:sz="4" w:space="0" w:color="auto"/>
            </w:tcBorders>
            <w:vAlign w:val="center"/>
            <w:hideMark/>
          </w:tcPr>
          <w:p w14:paraId="727AEE7E"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711C53E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Manejo de trilhas</w:t>
            </w:r>
          </w:p>
        </w:tc>
        <w:tc>
          <w:tcPr>
            <w:tcW w:w="2460" w:type="dxa"/>
            <w:tcBorders>
              <w:top w:val="nil"/>
              <w:left w:val="nil"/>
              <w:bottom w:val="single" w:sz="4" w:space="0" w:color="auto"/>
              <w:right w:val="single" w:sz="4" w:space="0" w:color="auto"/>
            </w:tcBorders>
            <w:shd w:val="clear" w:color="auto" w:fill="auto"/>
            <w:noWrap/>
            <w:vAlign w:val="bottom"/>
            <w:hideMark/>
          </w:tcPr>
          <w:p w14:paraId="66CCAA8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R$ 220.050,00</w:t>
            </w:r>
          </w:p>
        </w:tc>
        <w:tc>
          <w:tcPr>
            <w:tcW w:w="2380" w:type="dxa"/>
            <w:tcBorders>
              <w:top w:val="nil"/>
              <w:left w:val="nil"/>
              <w:bottom w:val="single" w:sz="4" w:space="0" w:color="auto"/>
              <w:right w:val="single" w:sz="4" w:space="0" w:color="auto"/>
            </w:tcBorders>
            <w:shd w:val="clear" w:color="auto" w:fill="auto"/>
            <w:noWrap/>
            <w:vAlign w:val="bottom"/>
            <w:hideMark/>
          </w:tcPr>
          <w:p w14:paraId="54B7BC0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R$ 440.100,00</w:t>
            </w:r>
          </w:p>
        </w:tc>
      </w:tr>
      <w:tr w:rsidR="006319F7" w:rsidRPr="006319F7" w14:paraId="7991DC83" w14:textId="77777777" w:rsidTr="006319F7">
        <w:trPr>
          <w:trHeight w:val="1200"/>
        </w:trPr>
        <w:tc>
          <w:tcPr>
            <w:tcW w:w="2340" w:type="dxa"/>
            <w:vMerge/>
            <w:tcBorders>
              <w:top w:val="nil"/>
              <w:left w:val="single" w:sz="4" w:space="0" w:color="auto"/>
              <w:bottom w:val="single" w:sz="4" w:space="0" w:color="auto"/>
              <w:right w:val="single" w:sz="4" w:space="0" w:color="auto"/>
            </w:tcBorders>
            <w:vAlign w:val="center"/>
            <w:hideMark/>
          </w:tcPr>
          <w:p w14:paraId="57C303F7"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6F7C0A12"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Elaboração e atualização de ações voltadas para conservação da UC</w:t>
            </w:r>
          </w:p>
        </w:tc>
        <w:tc>
          <w:tcPr>
            <w:tcW w:w="2460" w:type="dxa"/>
            <w:tcBorders>
              <w:top w:val="nil"/>
              <w:left w:val="nil"/>
              <w:bottom w:val="single" w:sz="4" w:space="0" w:color="auto"/>
              <w:right w:val="single" w:sz="4" w:space="0" w:color="auto"/>
            </w:tcBorders>
            <w:shd w:val="clear" w:color="auto" w:fill="auto"/>
            <w:noWrap/>
            <w:vAlign w:val="bottom"/>
            <w:hideMark/>
          </w:tcPr>
          <w:p w14:paraId="049B519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R$ 38.000,00</w:t>
            </w:r>
          </w:p>
        </w:tc>
        <w:tc>
          <w:tcPr>
            <w:tcW w:w="2380" w:type="dxa"/>
            <w:tcBorders>
              <w:top w:val="nil"/>
              <w:left w:val="nil"/>
              <w:bottom w:val="single" w:sz="4" w:space="0" w:color="auto"/>
              <w:right w:val="single" w:sz="4" w:space="0" w:color="auto"/>
            </w:tcBorders>
            <w:shd w:val="clear" w:color="auto" w:fill="auto"/>
            <w:noWrap/>
            <w:vAlign w:val="bottom"/>
            <w:hideMark/>
          </w:tcPr>
          <w:p w14:paraId="5596143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R$ 76.000,00</w:t>
            </w:r>
          </w:p>
        </w:tc>
      </w:tr>
      <w:tr w:rsidR="006319F7" w:rsidRPr="006319F7" w14:paraId="12E9DE79" w14:textId="77777777" w:rsidTr="006319F7">
        <w:trPr>
          <w:trHeight w:val="1260"/>
        </w:trPr>
        <w:tc>
          <w:tcPr>
            <w:tcW w:w="2340" w:type="dxa"/>
            <w:vMerge/>
            <w:tcBorders>
              <w:top w:val="nil"/>
              <w:left w:val="single" w:sz="4" w:space="0" w:color="auto"/>
              <w:bottom w:val="single" w:sz="4" w:space="0" w:color="auto"/>
              <w:right w:val="single" w:sz="4" w:space="0" w:color="auto"/>
            </w:tcBorders>
            <w:vAlign w:val="center"/>
            <w:hideMark/>
          </w:tcPr>
          <w:p w14:paraId="6BC594AF"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15E5EA99"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Acompanhamento de vistorias a fim de identificar impactos para propor alternativas para reduzi-los</w:t>
            </w:r>
          </w:p>
        </w:tc>
        <w:tc>
          <w:tcPr>
            <w:tcW w:w="2460" w:type="dxa"/>
            <w:tcBorders>
              <w:top w:val="nil"/>
              <w:left w:val="nil"/>
              <w:bottom w:val="single" w:sz="4" w:space="0" w:color="auto"/>
              <w:right w:val="single" w:sz="4" w:space="0" w:color="auto"/>
            </w:tcBorders>
            <w:shd w:val="clear" w:color="auto" w:fill="auto"/>
            <w:noWrap/>
            <w:vAlign w:val="bottom"/>
            <w:hideMark/>
          </w:tcPr>
          <w:p w14:paraId="3065AE2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R$ 34.000,00</w:t>
            </w:r>
          </w:p>
        </w:tc>
        <w:tc>
          <w:tcPr>
            <w:tcW w:w="2380" w:type="dxa"/>
            <w:tcBorders>
              <w:top w:val="nil"/>
              <w:left w:val="nil"/>
              <w:bottom w:val="single" w:sz="4" w:space="0" w:color="auto"/>
              <w:right w:val="single" w:sz="4" w:space="0" w:color="auto"/>
            </w:tcBorders>
            <w:shd w:val="clear" w:color="auto" w:fill="auto"/>
            <w:noWrap/>
            <w:vAlign w:val="bottom"/>
            <w:hideMark/>
          </w:tcPr>
          <w:p w14:paraId="47D6B4F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R$ 68.000,00</w:t>
            </w:r>
          </w:p>
        </w:tc>
      </w:tr>
      <w:tr w:rsidR="006319F7" w:rsidRPr="006319F7" w14:paraId="03282742" w14:textId="77777777" w:rsidTr="006319F7">
        <w:trPr>
          <w:trHeight w:val="975"/>
        </w:trPr>
        <w:tc>
          <w:tcPr>
            <w:tcW w:w="2340" w:type="dxa"/>
            <w:vMerge/>
            <w:tcBorders>
              <w:top w:val="nil"/>
              <w:left w:val="single" w:sz="4" w:space="0" w:color="auto"/>
              <w:bottom w:val="single" w:sz="4" w:space="0" w:color="auto"/>
              <w:right w:val="single" w:sz="4" w:space="0" w:color="auto"/>
            </w:tcBorders>
            <w:vAlign w:val="center"/>
            <w:hideMark/>
          </w:tcPr>
          <w:p w14:paraId="310880E7"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2E45F98F"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Planejamento de projetos e ações voltadas para a conservação da UC</w:t>
            </w:r>
          </w:p>
        </w:tc>
        <w:tc>
          <w:tcPr>
            <w:tcW w:w="2460" w:type="dxa"/>
            <w:tcBorders>
              <w:top w:val="nil"/>
              <w:left w:val="nil"/>
              <w:bottom w:val="single" w:sz="4" w:space="0" w:color="auto"/>
              <w:right w:val="single" w:sz="4" w:space="0" w:color="auto"/>
            </w:tcBorders>
            <w:shd w:val="clear" w:color="auto" w:fill="auto"/>
            <w:noWrap/>
            <w:vAlign w:val="bottom"/>
            <w:hideMark/>
          </w:tcPr>
          <w:p w14:paraId="4D839C0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R$ 37.000,00</w:t>
            </w:r>
          </w:p>
        </w:tc>
        <w:tc>
          <w:tcPr>
            <w:tcW w:w="2380" w:type="dxa"/>
            <w:tcBorders>
              <w:top w:val="nil"/>
              <w:left w:val="nil"/>
              <w:bottom w:val="single" w:sz="4" w:space="0" w:color="auto"/>
              <w:right w:val="single" w:sz="4" w:space="0" w:color="auto"/>
            </w:tcBorders>
            <w:shd w:val="clear" w:color="auto" w:fill="auto"/>
            <w:noWrap/>
            <w:vAlign w:val="bottom"/>
            <w:hideMark/>
          </w:tcPr>
          <w:p w14:paraId="4D063B9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R$ 74.000,00</w:t>
            </w:r>
          </w:p>
        </w:tc>
      </w:tr>
      <w:tr w:rsidR="006319F7" w:rsidRPr="006319F7" w14:paraId="38AFCD04" w14:textId="77777777" w:rsidTr="006319F7">
        <w:trPr>
          <w:trHeight w:val="1005"/>
        </w:trPr>
        <w:tc>
          <w:tcPr>
            <w:tcW w:w="2340" w:type="dxa"/>
            <w:vMerge/>
            <w:tcBorders>
              <w:top w:val="nil"/>
              <w:left w:val="single" w:sz="4" w:space="0" w:color="auto"/>
              <w:bottom w:val="single" w:sz="4" w:space="0" w:color="auto"/>
              <w:right w:val="single" w:sz="4" w:space="0" w:color="auto"/>
            </w:tcBorders>
            <w:vAlign w:val="center"/>
            <w:hideMark/>
          </w:tcPr>
          <w:p w14:paraId="3676D2F0"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0787115E"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as pesquisas científicas desenvolvidas nas UCs</w:t>
            </w:r>
          </w:p>
        </w:tc>
        <w:tc>
          <w:tcPr>
            <w:tcW w:w="2460" w:type="dxa"/>
            <w:tcBorders>
              <w:top w:val="nil"/>
              <w:left w:val="nil"/>
              <w:bottom w:val="single" w:sz="4" w:space="0" w:color="auto"/>
              <w:right w:val="single" w:sz="4" w:space="0" w:color="auto"/>
            </w:tcBorders>
            <w:shd w:val="clear" w:color="auto" w:fill="auto"/>
            <w:noWrap/>
            <w:vAlign w:val="bottom"/>
            <w:hideMark/>
          </w:tcPr>
          <w:p w14:paraId="63B1F4E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R$ 48.300,00</w:t>
            </w:r>
          </w:p>
        </w:tc>
        <w:tc>
          <w:tcPr>
            <w:tcW w:w="2380" w:type="dxa"/>
            <w:tcBorders>
              <w:top w:val="nil"/>
              <w:left w:val="nil"/>
              <w:bottom w:val="single" w:sz="4" w:space="0" w:color="auto"/>
              <w:right w:val="single" w:sz="4" w:space="0" w:color="auto"/>
            </w:tcBorders>
            <w:shd w:val="clear" w:color="auto" w:fill="auto"/>
            <w:noWrap/>
            <w:vAlign w:val="bottom"/>
            <w:hideMark/>
          </w:tcPr>
          <w:p w14:paraId="3D0D0CC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R$ 96.600,00</w:t>
            </w:r>
          </w:p>
        </w:tc>
      </w:tr>
      <w:tr w:rsidR="006319F7" w:rsidRPr="006319F7" w14:paraId="243C3F4D" w14:textId="77777777" w:rsidTr="006319F7">
        <w:trPr>
          <w:trHeight w:val="930"/>
        </w:trPr>
        <w:tc>
          <w:tcPr>
            <w:tcW w:w="2340" w:type="dxa"/>
            <w:vMerge/>
            <w:tcBorders>
              <w:top w:val="nil"/>
              <w:left w:val="single" w:sz="4" w:space="0" w:color="auto"/>
              <w:bottom w:val="single" w:sz="4" w:space="0" w:color="auto"/>
              <w:right w:val="single" w:sz="4" w:space="0" w:color="auto"/>
            </w:tcBorders>
            <w:vAlign w:val="center"/>
            <w:hideMark/>
          </w:tcPr>
          <w:p w14:paraId="4B58D810" w14:textId="77777777" w:rsidR="006319F7" w:rsidRPr="006319F7" w:rsidRDefault="006319F7" w:rsidP="006319F7">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2A65ADD6"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patrulhamento diário</w:t>
            </w:r>
          </w:p>
        </w:tc>
        <w:tc>
          <w:tcPr>
            <w:tcW w:w="2460" w:type="dxa"/>
            <w:tcBorders>
              <w:top w:val="nil"/>
              <w:left w:val="nil"/>
              <w:bottom w:val="single" w:sz="4" w:space="0" w:color="auto"/>
              <w:right w:val="single" w:sz="4" w:space="0" w:color="auto"/>
            </w:tcBorders>
            <w:shd w:val="clear" w:color="auto" w:fill="auto"/>
            <w:noWrap/>
            <w:vAlign w:val="bottom"/>
            <w:hideMark/>
          </w:tcPr>
          <w:p w14:paraId="19CAC44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R$ 250.000,00</w:t>
            </w:r>
          </w:p>
        </w:tc>
        <w:tc>
          <w:tcPr>
            <w:tcW w:w="2380" w:type="dxa"/>
            <w:tcBorders>
              <w:top w:val="nil"/>
              <w:left w:val="nil"/>
              <w:bottom w:val="single" w:sz="4" w:space="0" w:color="auto"/>
              <w:right w:val="single" w:sz="4" w:space="0" w:color="auto"/>
            </w:tcBorders>
            <w:shd w:val="clear" w:color="auto" w:fill="auto"/>
            <w:noWrap/>
            <w:vAlign w:val="bottom"/>
            <w:hideMark/>
          </w:tcPr>
          <w:p w14:paraId="12D8DA5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R$ 500.000,00</w:t>
            </w:r>
          </w:p>
        </w:tc>
      </w:tr>
      <w:tr w:rsidR="006319F7" w:rsidRPr="006319F7" w14:paraId="058354C2" w14:textId="77777777" w:rsidTr="006319F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65539B3"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TOTAL</w:t>
            </w:r>
          </w:p>
        </w:tc>
        <w:tc>
          <w:tcPr>
            <w:tcW w:w="3520" w:type="dxa"/>
            <w:tcBorders>
              <w:top w:val="nil"/>
              <w:left w:val="nil"/>
              <w:bottom w:val="single" w:sz="4" w:space="0" w:color="auto"/>
              <w:right w:val="single" w:sz="4" w:space="0" w:color="auto"/>
            </w:tcBorders>
            <w:shd w:val="clear" w:color="auto" w:fill="auto"/>
            <w:noWrap/>
            <w:vAlign w:val="bottom"/>
            <w:hideMark/>
          </w:tcPr>
          <w:p w14:paraId="7E9361D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771E535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R$ 3.342.109,00</w:t>
            </w:r>
          </w:p>
        </w:tc>
        <w:tc>
          <w:tcPr>
            <w:tcW w:w="2380" w:type="dxa"/>
            <w:tcBorders>
              <w:top w:val="nil"/>
              <w:left w:val="nil"/>
              <w:bottom w:val="single" w:sz="4" w:space="0" w:color="auto"/>
              <w:right w:val="single" w:sz="4" w:space="0" w:color="auto"/>
            </w:tcBorders>
            <w:shd w:val="clear" w:color="auto" w:fill="auto"/>
            <w:noWrap/>
            <w:vAlign w:val="bottom"/>
            <w:hideMark/>
          </w:tcPr>
          <w:p w14:paraId="616F4A5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R$ 6.684.218,00</w:t>
            </w:r>
          </w:p>
        </w:tc>
      </w:tr>
    </w:tbl>
    <w:p w14:paraId="1A573A98" w14:textId="77777777" w:rsidR="00F224C0" w:rsidRDefault="00F224C0" w:rsidP="00514B48">
      <w:pPr>
        <w:jc w:val="center"/>
        <w:rPr>
          <w:rFonts w:ascii="Calibri" w:eastAsia="Arial" w:hAnsi="Calibri" w:cs="Calibri"/>
          <w:b/>
          <w:color w:val="000000"/>
          <w:sz w:val="28"/>
          <w:szCs w:val="28"/>
        </w:rPr>
      </w:pPr>
    </w:p>
    <w:p w14:paraId="1F6FA1D4" w14:textId="77777777" w:rsidR="00F224C0" w:rsidRDefault="00F224C0" w:rsidP="00514B48">
      <w:pPr>
        <w:jc w:val="center"/>
        <w:rPr>
          <w:rFonts w:ascii="Calibri" w:eastAsia="Arial" w:hAnsi="Calibri" w:cs="Calibri"/>
          <w:b/>
          <w:color w:val="000000"/>
          <w:sz w:val="28"/>
          <w:szCs w:val="28"/>
        </w:rPr>
      </w:pPr>
    </w:p>
    <w:tbl>
      <w:tblPr>
        <w:tblW w:w="10600" w:type="dxa"/>
        <w:tblInd w:w="55" w:type="dxa"/>
        <w:tblCellMar>
          <w:left w:w="70" w:type="dxa"/>
          <w:right w:w="70" w:type="dxa"/>
        </w:tblCellMar>
        <w:tblLook w:val="04A0" w:firstRow="1" w:lastRow="0" w:firstColumn="1" w:lastColumn="0" w:noHBand="0" w:noVBand="1"/>
      </w:tblPr>
      <w:tblGrid>
        <w:gridCol w:w="2400"/>
        <w:gridCol w:w="3440"/>
        <w:gridCol w:w="1900"/>
        <w:gridCol w:w="2860"/>
      </w:tblGrid>
      <w:tr w:rsidR="006319F7" w:rsidRPr="006319F7" w14:paraId="4BA813CC" w14:textId="77777777" w:rsidTr="006319F7">
        <w:trPr>
          <w:trHeight w:val="315"/>
        </w:trPr>
        <w:tc>
          <w:tcPr>
            <w:tcW w:w="106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89FF5DE" w14:textId="77777777" w:rsidR="006319F7" w:rsidRPr="006319F7" w:rsidRDefault="006319F7" w:rsidP="006319F7">
            <w:pPr>
              <w:jc w:val="center"/>
              <w:rPr>
                <w:rFonts w:ascii="Calibri" w:hAnsi="Calibri" w:cs="Calibri"/>
                <w:b/>
                <w:bCs/>
                <w:color w:val="000000"/>
                <w:sz w:val="22"/>
                <w:szCs w:val="22"/>
              </w:rPr>
            </w:pPr>
            <w:r w:rsidRPr="006319F7">
              <w:rPr>
                <w:rFonts w:ascii="Calibri" w:hAnsi="Calibri" w:cs="Calibri"/>
                <w:b/>
                <w:bCs/>
                <w:color w:val="000000"/>
                <w:sz w:val="22"/>
                <w:szCs w:val="22"/>
                <w:highlight w:val="yellow"/>
              </w:rPr>
              <w:t>PARQUE NATURAL MUNICIPAL FLORESTA DO BALDEADOR</w:t>
            </w:r>
          </w:p>
        </w:tc>
      </w:tr>
      <w:tr w:rsidR="006319F7" w:rsidRPr="006319F7" w14:paraId="64C62265" w14:textId="77777777" w:rsidTr="006319F7">
        <w:trPr>
          <w:trHeight w:val="6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A0C6443"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Macroprocesso</w:t>
            </w:r>
          </w:p>
        </w:tc>
        <w:tc>
          <w:tcPr>
            <w:tcW w:w="3440" w:type="dxa"/>
            <w:tcBorders>
              <w:top w:val="nil"/>
              <w:left w:val="nil"/>
              <w:bottom w:val="single" w:sz="4" w:space="0" w:color="auto"/>
              <w:right w:val="single" w:sz="4" w:space="0" w:color="auto"/>
            </w:tcBorders>
            <w:shd w:val="clear" w:color="auto" w:fill="auto"/>
            <w:vAlign w:val="center"/>
            <w:hideMark/>
          </w:tcPr>
          <w:p w14:paraId="186F0814"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Atividades</w:t>
            </w:r>
          </w:p>
        </w:tc>
        <w:tc>
          <w:tcPr>
            <w:tcW w:w="1900" w:type="dxa"/>
            <w:tcBorders>
              <w:top w:val="nil"/>
              <w:left w:val="nil"/>
              <w:bottom w:val="single" w:sz="4" w:space="0" w:color="auto"/>
              <w:right w:val="single" w:sz="4" w:space="0" w:color="auto"/>
            </w:tcBorders>
            <w:shd w:val="clear" w:color="auto" w:fill="auto"/>
            <w:vAlign w:val="center"/>
            <w:hideMark/>
          </w:tcPr>
          <w:p w14:paraId="7695A168"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Custo ANUAL</w:t>
            </w:r>
          </w:p>
        </w:tc>
        <w:tc>
          <w:tcPr>
            <w:tcW w:w="2860" w:type="dxa"/>
            <w:tcBorders>
              <w:top w:val="nil"/>
              <w:left w:val="nil"/>
              <w:bottom w:val="single" w:sz="4" w:space="0" w:color="auto"/>
              <w:right w:val="single" w:sz="4" w:space="0" w:color="auto"/>
            </w:tcBorders>
            <w:shd w:val="clear" w:color="auto" w:fill="auto"/>
            <w:vAlign w:val="center"/>
            <w:hideMark/>
          </w:tcPr>
          <w:p w14:paraId="655E112F"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Custo BIANUAL</w:t>
            </w:r>
          </w:p>
        </w:tc>
      </w:tr>
      <w:tr w:rsidR="006319F7" w:rsidRPr="006319F7" w14:paraId="6CCFE20D" w14:textId="77777777" w:rsidTr="006319F7">
        <w:trPr>
          <w:trHeight w:val="900"/>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2022733B" w14:textId="77777777" w:rsidR="006319F7" w:rsidRPr="006319F7" w:rsidRDefault="006319F7" w:rsidP="006319F7">
            <w:pPr>
              <w:jc w:val="center"/>
              <w:rPr>
                <w:rFonts w:ascii="Calibri" w:hAnsi="Calibri" w:cs="Calibri"/>
                <w:color w:val="000000"/>
                <w:sz w:val="22"/>
                <w:szCs w:val="22"/>
              </w:rPr>
            </w:pPr>
            <w:r w:rsidRPr="006319F7">
              <w:rPr>
                <w:rFonts w:ascii="Calibri" w:hAnsi="Calibri" w:cs="Calibri"/>
                <w:color w:val="000000"/>
                <w:sz w:val="22"/>
                <w:szCs w:val="22"/>
              </w:rPr>
              <w:lastRenderedPageBreak/>
              <w:t>Uso Público e Educação Ambiental</w:t>
            </w:r>
          </w:p>
        </w:tc>
        <w:tc>
          <w:tcPr>
            <w:tcW w:w="3440" w:type="dxa"/>
            <w:tcBorders>
              <w:top w:val="nil"/>
              <w:left w:val="nil"/>
              <w:bottom w:val="single" w:sz="4" w:space="0" w:color="auto"/>
              <w:right w:val="single" w:sz="4" w:space="0" w:color="auto"/>
            </w:tcBorders>
            <w:shd w:val="clear" w:color="auto" w:fill="auto"/>
            <w:vAlign w:val="bottom"/>
            <w:hideMark/>
          </w:tcPr>
          <w:p w14:paraId="64AB5F8B"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a organização de eventos</w:t>
            </w:r>
          </w:p>
        </w:tc>
        <w:tc>
          <w:tcPr>
            <w:tcW w:w="1900" w:type="dxa"/>
            <w:tcBorders>
              <w:top w:val="nil"/>
              <w:left w:val="nil"/>
              <w:bottom w:val="single" w:sz="4" w:space="0" w:color="auto"/>
              <w:right w:val="single" w:sz="4" w:space="0" w:color="auto"/>
            </w:tcBorders>
            <w:shd w:val="clear" w:color="auto" w:fill="auto"/>
            <w:noWrap/>
            <w:vAlign w:val="bottom"/>
            <w:hideMark/>
          </w:tcPr>
          <w:p w14:paraId="1D7D51C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R$ 22.300,00</w:t>
            </w:r>
          </w:p>
        </w:tc>
        <w:tc>
          <w:tcPr>
            <w:tcW w:w="2860" w:type="dxa"/>
            <w:tcBorders>
              <w:top w:val="nil"/>
              <w:left w:val="nil"/>
              <w:bottom w:val="single" w:sz="4" w:space="0" w:color="auto"/>
              <w:right w:val="single" w:sz="4" w:space="0" w:color="auto"/>
            </w:tcBorders>
            <w:shd w:val="clear" w:color="auto" w:fill="auto"/>
            <w:noWrap/>
            <w:vAlign w:val="bottom"/>
            <w:hideMark/>
          </w:tcPr>
          <w:p w14:paraId="6BB729E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R$ 44.600,00</w:t>
            </w:r>
          </w:p>
        </w:tc>
      </w:tr>
      <w:tr w:rsidR="006319F7" w:rsidRPr="006319F7" w14:paraId="4CC6A7FF" w14:textId="77777777" w:rsidTr="006319F7">
        <w:trPr>
          <w:trHeight w:val="1365"/>
        </w:trPr>
        <w:tc>
          <w:tcPr>
            <w:tcW w:w="2400" w:type="dxa"/>
            <w:vMerge/>
            <w:tcBorders>
              <w:top w:val="nil"/>
              <w:left w:val="single" w:sz="4" w:space="0" w:color="auto"/>
              <w:bottom w:val="single" w:sz="4" w:space="0" w:color="auto"/>
              <w:right w:val="single" w:sz="4" w:space="0" w:color="auto"/>
            </w:tcBorders>
            <w:vAlign w:val="center"/>
            <w:hideMark/>
          </w:tcPr>
          <w:p w14:paraId="7E200A39"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E353680"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Planejamento de ações a serem desenvolvidas nas visitas e nas atividades de educação ambiental</w:t>
            </w:r>
          </w:p>
        </w:tc>
        <w:tc>
          <w:tcPr>
            <w:tcW w:w="1900" w:type="dxa"/>
            <w:tcBorders>
              <w:top w:val="nil"/>
              <w:left w:val="nil"/>
              <w:bottom w:val="single" w:sz="4" w:space="0" w:color="auto"/>
              <w:right w:val="single" w:sz="4" w:space="0" w:color="auto"/>
            </w:tcBorders>
            <w:shd w:val="clear" w:color="auto" w:fill="auto"/>
            <w:noWrap/>
            <w:vAlign w:val="bottom"/>
            <w:hideMark/>
          </w:tcPr>
          <w:p w14:paraId="4A78A7D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R$ 14.200,00</w:t>
            </w:r>
          </w:p>
        </w:tc>
        <w:tc>
          <w:tcPr>
            <w:tcW w:w="2860" w:type="dxa"/>
            <w:tcBorders>
              <w:top w:val="nil"/>
              <w:left w:val="nil"/>
              <w:bottom w:val="single" w:sz="4" w:space="0" w:color="auto"/>
              <w:right w:val="single" w:sz="4" w:space="0" w:color="auto"/>
            </w:tcBorders>
            <w:shd w:val="clear" w:color="auto" w:fill="auto"/>
            <w:noWrap/>
            <w:vAlign w:val="bottom"/>
            <w:hideMark/>
          </w:tcPr>
          <w:p w14:paraId="11CBA6B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R$ 28.400,00</w:t>
            </w:r>
          </w:p>
        </w:tc>
      </w:tr>
      <w:tr w:rsidR="006319F7" w:rsidRPr="006319F7" w14:paraId="172A97E6" w14:textId="77777777" w:rsidTr="006319F7">
        <w:trPr>
          <w:trHeight w:val="300"/>
        </w:trPr>
        <w:tc>
          <w:tcPr>
            <w:tcW w:w="2400" w:type="dxa"/>
            <w:vMerge/>
            <w:tcBorders>
              <w:top w:val="nil"/>
              <w:left w:val="single" w:sz="4" w:space="0" w:color="auto"/>
              <w:bottom w:val="single" w:sz="4" w:space="0" w:color="auto"/>
              <w:right w:val="single" w:sz="4" w:space="0" w:color="auto"/>
            </w:tcBorders>
            <w:vAlign w:val="center"/>
            <w:hideMark/>
          </w:tcPr>
          <w:p w14:paraId="7C27B75A"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AB1F01C"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Liderança de projetos</w:t>
            </w:r>
          </w:p>
        </w:tc>
        <w:tc>
          <w:tcPr>
            <w:tcW w:w="1900" w:type="dxa"/>
            <w:tcBorders>
              <w:top w:val="nil"/>
              <w:left w:val="nil"/>
              <w:bottom w:val="single" w:sz="4" w:space="0" w:color="auto"/>
              <w:right w:val="single" w:sz="4" w:space="0" w:color="auto"/>
            </w:tcBorders>
            <w:shd w:val="clear" w:color="auto" w:fill="auto"/>
            <w:noWrap/>
            <w:vAlign w:val="bottom"/>
            <w:hideMark/>
          </w:tcPr>
          <w:p w14:paraId="375511C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R$ 11.908,00</w:t>
            </w:r>
          </w:p>
        </w:tc>
        <w:tc>
          <w:tcPr>
            <w:tcW w:w="2860" w:type="dxa"/>
            <w:tcBorders>
              <w:top w:val="nil"/>
              <w:left w:val="nil"/>
              <w:bottom w:val="single" w:sz="4" w:space="0" w:color="auto"/>
              <w:right w:val="single" w:sz="4" w:space="0" w:color="auto"/>
            </w:tcBorders>
            <w:shd w:val="clear" w:color="auto" w:fill="auto"/>
            <w:noWrap/>
            <w:vAlign w:val="bottom"/>
            <w:hideMark/>
          </w:tcPr>
          <w:p w14:paraId="5596D9B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R$ 23.816,00</w:t>
            </w:r>
          </w:p>
        </w:tc>
      </w:tr>
      <w:tr w:rsidR="006319F7" w:rsidRPr="006319F7" w14:paraId="4F6A0E05" w14:textId="77777777" w:rsidTr="006319F7">
        <w:trPr>
          <w:trHeight w:val="885"/>
        </w:trPr>
        <w:tc>
          <w:tcPr>
            <w:tcW w:w="2400" w:type="dxa"/>
            <w:vMerge/>
            <w:tcBorders>
              <w:top w:val="nil"/>
              <w:left w:val="single" w:sz="4" w:space="0" w:color="auto"/>
              <w:bottom w:val="single" w:sz="4" w:space="0" w:color="auto"/>
              <w:right w:val="single" w:sz="4" w:space="0" w:color="auto"/>
            </w:tcBorders>
            <w:vAlign w:val="center"/>
            <w:hideMark/>
          </w:tcPr>
          <w:p w14:paraId="58120D4C"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47950609"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Atendimento e prestação de apoio aos visitantes</w:t>
            </w:r>
          </w:p>
        </w:tc>
        <w:tc>
          <w:tcPr>
            <w:tcW w:w="1900" w:type="dxa"/>
            <w:tcBorders>
              <w:top w:val="nil"/>
              <w:left w:val="nil"/>
              <w:bottom w:val="single" w:sz="4" w:space="0" w:color="auto"/>
              <w:right w:val="single" w:sz="4" w:space="0" w:color="auto"/>
            </w:tcBorders>
            <w:shd w:val="clear" w:color="auto" w:fill="auto"/>
            <w:noWrap/>
            <w:vAlign w:val="bottom"/>
            <w:hideMark/>
          </w:tcPr>
          <w:p w14:paraId="3B15508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R$ 70.000,00</w:t>
            </w:r>
          </w:p>
        </w:tc>
        <w:tc>
          <w:tcPr>
            <w:tcW w:w="2860" w:type="dxa"/>
            <w:tcBorders>
              <w:top w:val="nil"/>
              <w:left w:val="nil"/>
              <w:bottom w:val="single" w:sz="4" w:space="0" w:color="auto"/>
              <w:right w:val="single" w:sz="4" w:space="0" w:color="auto"/>
            </w:tcBorders>
            <w:shd w:val="clear" w:color="auto" w:fill="auto"/>
            <w:noWrap/>
            <w:vAlign w:val="bottom"/>
            <w:hideMark/>
          </w:tcPr>
          <w:p w14:paraId="3BBFFD6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R$ 140.000,00</w:t>
            </w:r>
          </w:p>
        </w:tc>
      </w:tr>
      <w:tr w:rsidR="006319F7" w:rsidRPr="006319F7" w14:paraId="092080B3" w14:textId="77777777" w:rsidTr="006319F7">
        <w:trPr>
          <w:trHeight w:val="675"/>
        </w:trPr>
        <w:tc>
          <w:tcPr>
            <w:tcW w:w="2400" w:type="dxa"/>
            <w:vMerge/>
            <w:tcBorders>
              <w:top w:val="nil"/>
              <w:left w:val="single" w:sz="4" w:space="0" w:color="auto"/>
              <w:bottom w:val="single" w:sz="4" w:space="0" w:color="auto"/>
              <w:right w:val="single" w:sz="4" w:space="0" w:color="auto"/>
            </w:tcBorders>
            <w:vAlign w:val="center"/>
            <w:hideMark/>
          </w:tcPr>
          <w:p w14:paraId="32A8C456"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F80EE03"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Monitoramento da visitação na UC</w:t>
            </w:r>
          </w:p>
        </w:tc>
        <w:tc>
          <w:tcPr>
            <w:tcW w:w="1900" w:type="dxa"/>
            <w:tcBorders>
              <w:top w:val="nil"/>
              <w:left w:val="nil"/>
              <w:bottom w:val="single" w:sz="4" w:space="0" w:color="auto"/>
              <w:right w:val="single" w:sz="4" w:space="0" w:color="auto"/>
            </w:tcBorders>
            <w:shd w:val="clear" w:color="auto" w:fill="auto"/>
            <w:noWrap/>
            <w:vAlign w:val="bottom"/>
            <w:hideMark/>
          </w:tcPr>
          <w:p w14:paraId="6037A99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R$ 80.000,00</w:t>
            </w:r>
          </w:p>
        </w:tc>
        <w:tc>
          <w:tcPr>
            <w:tcW w:w="2860" w:type="dxa"/>
            <w:tcBorders>
              <w:top w:val="nil"/>
              <w:left w:val="nil"/>
              <w:bottom w:val="single" w:sz="4" w:space="0" w:color="auto"/>
              <w:right w:val="single" w:sz="4" w:space="0" w:color="auto"/>
            </w:tcBorders>
            <w:shd w:val="clear" w:color="auto" w:fill="auto"/>
            <w:noWrap/>
            <w:vAlign w:val="bottom"/>
            <w:hideMark/>
          </w:tcPr>
          <w:p w14:paraId="527261D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R$ 160.000,00</w:t>
            </w:r>
          </w:p>
        </w:tc>
      </w:tr>
      <w:tr w:rsidR="006319F7" w:rsidRPr="006319F7" w14:paraId="6DF863EC" w14:textId="77777777" w:rsidTr="006319F7">
        <w:trPr>
          <w:trHeight w:val="885"/>
        </w:trPr>
        <w:tc>
          <w:tcPr>
            <w:tcW w:w="2400" w:type="dxa"/>
            <w:vMerge/>
            <w:tcBorders>
              <w:top w:val="nil"/>
              <w:left w:val="single" w:sz="4" w:space="0" w:color="auto"/>
              <w:bottom w:val="single" w:sz="4" w:space="0" w:color="auto"/>
              <w:right w:val="single" w:sz="4" w:space="0" w:color="auto"/>
            </w:tcBorders>
            <w:vAlign w:val="center"/>
            <w:hideMark/>
          </w:tcPr>
          <w:p w14:paraId="3EF615B7"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1ABDA49"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Atendimento de primeiros socorros</w:t>
            </w:r>
          </w:p>
        </w:tc>
        <w:tc>
          <w:tcPr>
            <w:tcW w:w="1900" w:type="dxa"/>
            <w:tcBorders>
              <w:top w:val="nil"/>
              <w:left w:val="nil"/>
              <w:bottom w:val="single" w:sz="4" w:space="0" w:color="auto"/>
              <w:right w:val="single" w:sz="4" w:space="0" w:color="auto"/>
            </w:tcBorders>
            <w:shd w:val="clear" w:color="auto" w:fill="auto"/>
            <w:noWrap/>
            <w:vAlign w:val="bottom"/>
            <w:hideMark/>
          </w:tcPr>
          <w:p w14:paraId="38E1DCF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R$ 54.000,00</w:t>
            </w:r>
          </w:p>
        </w:tc>
        <w:tc>
          <w:tcPr>
            <w:tcW w:w="2860" w:type="dxa"/>
            <w:tcBorders>
              <w:top w:val="nil"/>
              <w:left w:val="nil"/>
              <w:bottom w:val="single" w:sz="4" w:space="0" w:color="auto"/>
              <w:right w:val="single" w:sz="4" w:space="0" w:color="auto"/>
            </w:tcBorders>
            <w:shd w:val="clear" w:color="auto" w:fill="auto"/>
            <w:noWrap/>
            <w:vAlign w:val="bottom"/>
            <w:hideMark/>
          </w:tcPr>
          <w:p w14:paraId="4BE6BD4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R$ 108.000,00</w:t>
            </w:r>
          </w:p>
        </w:tc>
      </w:tr>
      <w:tr w:rsidR="006319F7" w:rsidRPr="006319F7" w14:paraId="119AE458" w14:textId="77777777" w:rsidTr="006319F7">
        <w:trPr>
          <w:trHeight w:val="1020"/>
        </w:trPr>
        <w:tc>
          <w:tcPr>
            <w:tcW w:w="2400" w:type="dxa"/>
            <w:vMerge/>
            <w:tcBorders>
              <w:top w:val="nil"/>
              <w:left w:val="single" w:sz="4" w:space="0" w:color="auto"/>
              <w:bottom w:val="single" w:sz="4" w:space="0" w:color="auto"/>
              <w:right w:val="single" w:sz="4" w:space="0" w:color="auto"/>
            </w:tcBorders>
            <w:vAlign w:val="center"/>
            <w:hideMark/>
          </w:tcPr>
          <w:p w14:paraId="6D1E3CBB"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C0CD6A2"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Guiamento de escolas e visitantes em atividades de educação ambiental</w:t>
            </w:r>
          </w:p>
        </w:tc>
        <w:tc>
          <w:tcPr>
            <w:tcW w:w="1900" w:type="dxa"/>
            <w:tcBorders>
              <w:top w:val="nil"/>
              <w:left w:val="nil"/>
              <w:bottom w:val="single" w:sz="4" w:space="0" w:color="auto"/>
              <w:right w:val="single" w:sz="4" w:space="0" w:color="auto"/>
            </w:tcBorders>
            <w:shd w:val="clear" w:color="auto" w:fill="auto"/>
            <w:noWrap/>
            <w:vAlign w:val="bottom"/>
            <w:hideMark/>
          </w:tcPr>
          <w:p w14:paraId="5392D2B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R$ 75.000,00</w:t>
            </w:r>
          </w:p>
        </w:tc>
        <w:tc>
          <w:tcPr>
            <w:tcW w:w="2860" w:type="dxa"/>
            <w:tcBorders>
              <w:top w:val="nil"/>
              <w:left w:val="nil"/>
              <w:bottom w:val="single" w:sz="4" w:space="0" w:color="auto"/>
              <w:right w:val="single" w:sz="4" w:space="0" w:color="auto"/>
            </w:tcBorders>
            <w:shd w:val="clear" w:color="auto" w:fill="auto"/>
            <w:noWrap/>
            <w:vAlign w:val="bottom"/>
            <w:hideMark/>
          </w:tcPr>
          <w:p w14:paraId="42AA12A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R$ 150.000,00</w:t>
            </w:r>
          </w:p>
        </w:tc>
      </w:tr>
      <w:tr w:rsidR="006319F7" w:rsidRPr="006319F7" w14:paraId="3DAF671F" w14:textId="77777777" w:rsidTr="006319F7">
        <w:trPr>
          <w:trHeight w:val="1095"/>
        </w:trPr>
        <w:tc>
          <w:tcPr>
            <w:tcW w:w="2400" w:type="dxa"/>
            <w:vMerge/>
            <w:tcBorders>
              <w:top w:val="nil"/>
              <w:left w:val="single" w:sz="4" w:space="0" w:color="auto"/>
              <w:bottom w:val="single" w:sz="4" w:space="0" w:color="auto"/>
              <w:right w:val="single" w:sz="4" w:space="0" w:color="auto"/>
            </w:tcBorders>
            <w:vAlign w:val="center"/>
            <w:hideMark/>
          </w:tcPr>
          <w:p w14:paraId="7E36BC9C"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4EEB92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palestras em instituições públicas e privadas</w:t>
            </w:r>
          </w:p>
        </w:tc>
        <w:tc>
          <w:tcPr>
            <w:tcW w:w="1900" w:type="dxa"/>
            <w:tcBorders>
              <w:top w:val="nil"/>
              <w:left w:val="nil"/>
              <w:bottom w:val="single" w:sz="4" w:space="0" w:color="auto"/>
              <w:right w:val="single" w:sz="4" w:space="0" w:color="auto"/>
            </w:tcBorders>
            <w:shd w:val="clear" w:color="auto" w:fill="auto"/>
            <w:noWrap/>
            <w:vAlign w:val="bottom"/>
            <w:hideMark/>
          </w:tcPr>
          <w:p w14:paraId="254249E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R$ 35.000,00</w:t>
            </w:r>
          </w:p>
        </w:tc>
        <w:tc>
          <w:tcPr>
            <w:tcW w:w="2860" w:type="dxa"/>
            <w:tcBorders>
              <w:top w:val="nil"/>
              <w:left w:val="nil"/>
              <w:bottom w:val="single" w:sz="4" w:space="0" w:color="auto"/>
              <w:right w:val="single" w:sz="4" w:space="0" w:color="auto"/>
            </w:tcBorders>
            <w:shd w:val="clear" w:color="auto" w:fill="auto"/>
            <w:noWrap/>
            <w:vAlign w:val="bottom"/>
            <w:hideMark/>
          </w:tcPr>
          <w:p w14:paraId="7B1A5EA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R$ 70.000,00</w:t>
            </w:r>
          </w:p>
        </w:tc>
      </w:tr>
      <w:tr w:rsidR="006319F7" w:rsidRPr="006319F7" w14:paraId="21163870" w14:textId="77777777" w:rsidTr="006319F7">
        <w:trPr>
          <w:trHeight w:val="855"/>
        </w:trPr>
        <w:tc>
          <w:tcPr>
            <w:tcW w:w="2400" w:type="dxa"/>
            <w:vMerge/>
            <w:tcBorders>
              <w:top w:val="nil"/>
              <w:left w:val="single" w:sz="4" w:space="0" w:color="auto"/>
              <w:bottom w:val="single" w:sz="4" w:space="0" w:color="auto"/>
              <w:right w:val="single" w:sz="4" w:space="0" w:color="auto"/>
            </w:tcBorders>
            <w:vAlign w:val="center"/>
            <w:hideMark/>
          </w:tcPr>
          <w:p w14:paraId="0D13DA5F"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4DAD1446"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Atuação nas atividades de educação ambiental</w:t>
            </w:r>
          </w:p>
        </w:tc>
        <w:tc>
          <w:tcPr>
            <w:tcW w:w="1900" w:type="dxa"/>
            <w:tcBorders>
              <w:top w:val="nil"/>
              <w:left w:val="nil"/>
              <w:bottom w:val="single" w:sz="4" w:space="0" w:color="auto"/>
              <w:right w:val="single" w:sz="4" w:space="0" w:color="auto"/>
            </w:tcBorders>
            <w:shd w:val="clear" w:color="auto" w:fill="auto"/>
            <w:noWrap/>
            <w:vAlign w:val="bottom"/>
            <w:hideMark/>
          </w:tcPr>
          <w:p w14:paraId="03EFB04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R$ 43.000,00</w:t>
            </w:r>
          </w:p>
        </w:tc>
        <w:tc>
          <w:tcPr>
            <w:tcW w:w="2860" w:type="dxa"/>
            <w:tcBorders>
              <w:top w:val="nil"/>
              <w:left w:val="nil"/>
              <w:bottom w:val="single" w:sz="4" w:space="0" w:color="auto"/>
              <w:right w:val="single" w:sz="4" w:space="0" w:color="auto"/>
            </w:tcBorders>
            <w:shd w:val="clear" w:color="auto" w:fill="auto"/>
            <w:noWrap/>
            <w:vAlign w:val="bottom"/>
            <w:hideMark/>
          </w:tcPr>
          <w:p w14:paraId="1D49538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R$ 86.000,00</w:t>
            </w:r>
          </w:p>
        </w:tc>
      </w:tr>
      <w:tr w:rsidR="006319F7" w:rsidRPr="006319F7" w14:paraId="546DCCE4" w14:textId="77777777" w:rsidTr="006319F7">
        <w:trPr>
          <w:trHeight w:val="1065"/>
        </w:trPr>
        <w:tc>
          <w:tcPr>
            <w:tcW w:w="2400" w:type="dxa"/>
            <w:vMerge/>
            <w:tcBorders>
              <w:top w:val="nil"/>
              <w:left w:val="single" w:sz="4" w:space="0" w:color="auto"/>
              <w:bottom w:val="single" w:sz="4" w:space="0" w:color="auto"/>
              <w:right w:val="single" w:sz="4" w:space="0" w:color="auto"/>
            </w:tcBorders>
            <w:vAlign w:val="center"/>
            <w:hideMark/>
          </w:tcPr>
          <w:p w14:paraId="6C7FE4B8"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176645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aos programas desenvolvidos nas UCs</w:t>
            </w:r>
          </w:p>
        </w:tc>
        <w:tc>
          <w:tcPr>
            <w:tcW w:w="1900" w:type="dxa"/>
            <w:tcBorders>
              <w:top w:val="nil"/>
              <w:left w:val="nil"/>
              <w:bottom w:val="single" w:sz="4" w:space="0" w:color="auto"/>
              <w:right w:val="single" w:sz="4" w:space="0" w:color="auto"/>
            </w:tcBorders>
            <w:shd w:val="clear" w:color="auto" w:fill="auto"/>
            <w:noWrap/>
            <w:vAlign w:val="bottom"/>
            <w:hideMark/>
          </w:tcPr>
          <w:p w14:paraId="35F48DC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R$ 41.000,00</w:t>
            </w:r>
          </w:p>
        </w:tc>
        <w:tc>
          <w:tcPr>
            <w:tcW w:w="2860" w:type="dxa"/>
            <w:tcBorders>
              <w:top w:val="nil"/>
              <w:left w:val="nil"/>
              <w:bottom w:val="single" w:sz="4" w:space="0" w:color="auto"/>
              <w:right w:val="single" w:sz="4" w:space="0" w:color="auto"/>
            </w:tcBorders>
            <w:shd w:val="clear" w:color="auto" w:fill="auto"/>
            <w:noWrap/>
            <w:vAlign w:val="bottom"/>
            <w:hideMark/>
          </w:tcPr>
          <w:p w14:paraId="01EF4D1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R$ 82.000,00</w:t>
            </w:r>
          </w:p>
        </w:tc>
      </w:tr>
      <w:tr w:rsidR="006319F7" w:rsidRPr="006319F7" w14:paraId="1F41511D" w14:textId="77777777" w:rsidTr="006319F7">
        <w:trPr>
          <w:trHeight w:val="1035"/>
        </w:trPr>
        <w:tc>
          <w:tcPr>
            <w:tcW w:w="2400" w:type="dxa"/>
            <w:vMerge/>
            <w:tcBorders>
              <w:top w:val="nil"/>
              <w:left w:val="single" w:sz="4" w:space="0" w:color="auto"/>
              <w:bottom w:val="single" w:sz="4" w:space="0" w:color="auto"/>
              <w:right w:val="single" w:sz="4" w:space="0" w:color="auto"/>
            </w:tcBorders>
            <w:vAlign w:val="center"/>
            <w:hideMark/>
          </w:tcPr>
          <w:p w14:paraId="135A16A2"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222FA21"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Manutenção da limpeza do ambiente de visitação</w:t>
            </w:r>
          </w:p>
        </w:tc>
        <w:tc>
          <w:tcPr>
            <w:tcW w:w="1900" w:type="dxa"/>
            <w:tcBorders>
              <w:top w:val="nil"/>
              <w:left w:val="nil"/>
              <w:bottom w:val="single" w:sz="4" w:space="0" w:color="auto"/>
              <w:right w:val="single" w:sz="4" w:space="0" w:color="auto"/>
            </w:tcBorders>
            <w:shd w:val="clear" w:color="auto" w:fill="auto"/>
            <w:noWrap/>
            <w:vAlign w:val="bottom"/>
            <w:hideMark/>
          </w:tcPr>
          <w:p w14:paraId="12E27D1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R$ 27.600,00</w:t>
            </w:r>
          </w:p>
        </w:tc>
        <w:tc>
          <w:tcPr>
            <w:tcW w:w="2860" w:type="dxa"/>
            <w:tcBorders>
              <w:top w:val="nil"/>
              <w:left w:val="nil"/>
              <w:bottom w:val="single" w:sz="4" w:space="0" w:color="auto"/>
              <w:right w:val="single" w:sz="4" w:space="0" w:color="auto"/>
            </w:tcBorders>
            <w:shd w:val="clear" w:color="auto" w:fill="auto"/>
            <w:noWrap/>
            <w:vAlign w:val="bottom"/>
            <w:hideMark/>
          </w:tcPr>
          <w:p w14:paraId="15E57835"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R$ 55.200,00</w:t>
            </w:r>
          </w:p>
        </w:tc>
      </w:tr>
      <w:tr w:rsidR="006319F7" w:rsidRPr="006319F7" w14:paraId="641B98AD" w14:textId="77777777" w:rsidTr="006319F7">
        <w:trPr>
          <w:trHeight w:val="1350"/>
        </w:trPr>
        <w:tc>
          <w:tcPr>
            <w:tcW w:w="2400" w:type="dxa"/>
            <w:vMerge/>
            <w:tcBorders>
              <w:top w:val="nil"/>
              <w:left w:val="single" w:sz="4" w:space="0" w:color="auto"/>
              <w:bottom w:val="single" w:sz="4" w:space="0" w:color="auto"/>
              <w:right w:val="single" w:sz="4" w:space="0" w:color="auto"/>
            </w:tcBorders>
            <w:vAlign w:val="center"/>
            <w:hideMark/>
          </w:tcPr>
          <w:p w14:paraId="27D1806E"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B38CCF6"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Auxílio na reposição de materiais faltantes nas atividades de educação ambiental e visitação</w:t>
            </w:r>
          </w:p>
        </w:tc>
        <w:tc>
          <w:tcPr>
            <w:tcW w:w="1900" w:type="dxa"/>
            <w:tcBorders>
              <w:top w:val="nil"/>
              <w:left w:val="nil"/>
              <w:bottom w:val="single" w:sz="4" w:space="0" w:color="auto"/>
              <w:right w:val="single" w:sz="4" w:space="0" w:color="auto"/>
            </w:tcBorders>
            <w:shd w:val="clear" w:color="auto" w:fill="auto"/>
            <w:noWrap/>
            <w:vAlign w:val="bottom"/>
            <w:hideMark/>
          </w:tcPr>
          <w:p w14:paraId="3D1BBA6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R$ 28.060,00</w:t>
            </w:r>
          </w:p>
        </w:tc>
        <w:tc>
          <w:tcPr>
            <w:tcW w:w="2860" w:type="dxa"/>
            <w:tcBorders>
              <w:top w:val="nil"/>
              <w:left w:val="nil"/>
              <w:bottom w:val="single" w:sz="4" w:space="0" w:color="auto"/>
              <w:right w:val="single" w:sz="4" w:space="0" w:color="auto"/>
            </w:tcBorders>
            <w:shd w:val="clear" w:color="auto" w:fill="auto"/>
            <w:noWrap/>
            <w:vAlign w:val="bottom"/>
            <w:hideMark/>
          </w:tcPr>
          <w:p w14:paraId="6BCAF4B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R$ 56.120,00</w:t>
            </w:r>
          </w:p>
        </w:tc>
      </w:tr>
      <w:tr w:rsidR="006319F7" w:rsidRPr="006319F7" w14:paraId="0AE2F4F3" w14:textId="77777777" w:rsidTr="006319F7">
        <w:trPr>
          <w:trHeight w:val="1170"/>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11BD10AC" w14:textId="77777777" w:rsidR="006319F7" w:rsidRPr="006319F7" w:rsidRDefault="006319F7" w:rsidP="006319F7">
            <w:pPr>
              <w:jc w:val="center"/>
              <w:rPr>
                <w:rFonts w:ascii="Calibri" w:hAnsi="Calibri" w:cs="Calibri"/>
                <w:color w:val="000000"/>
                <w:sz w:val="22"/>
                <w:szCs w:val="22"/>
              </w:rPr>
            </w:pPr>
            <w:r w:rsidRPr="006319F7">
              <w:rPr>
                <w:rFonts w:ascii="Calibri" w:hAnsi="Calibri" w:cs="Calibri"/>
                <w:color w:val="000000"/>
                <w:sz w:val="22"/>
                <w:szCs w:val="22"/>
              </w:rPr>
              <w:t>Gestão e Logística</w:t>
            </w:r>
          </w:p>
        </w:tc>
        <w:tc>
          <w:tcPr>
            <w:tcW w:w="3440" w:type="dxa"/>
            <w:tcBorders>
              <w:top w:val="nil"/>
              <w:left w:val="nil"/>
              <w:bottom w:val="single" w:sz="4" w:space="0" w:color="auto"/>
              <w:right w:val="single" w:sz="4" w:space="0" w:color="auto"/>
            </w:tcBorders>
            <w:shd w:val="clear" w:color="auto" w:fill="auto"/>
            <w:vAlign w:val="bottom"/>
            <w:hideMark/>
          </w:tcPr>
          <w:p w14:paraId="1D355893"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Coordenação da equipe para a execução de tarefas cotidianas</w:t>
            </w:r>
          </w:p>
        </w:tc>
        <w:tc>
          <w:tcPr>
            <w:tcW w:w="1900" w:type="dxa"/>
            <w:tcBorders>
              <w:top w:val="nil"/>
              <w:left w:val="nil"/>
              <w:bottom w:val="single" w:sz="4" w:space="0" w:color="auto"/>
              <w:right w:val="single" w:sz="4" w:space="0" w:color="auto"/>
            </w:tcBorders>
            <w:shd w:val="clear" w:color="auto" w:fill="auto"/>
            <w:noWrap/>
            <w:vAlign w:val="bottom"/>
            <w:hideMark/>
          </w:tcPr>
          <w:p w14:paraId="2293BAD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R$ 14.150,00</w:t>
            </w:r>
          </w:p>
        </w:tc>
        <w:tc>
          <w:tcPr>
            <w:tcW w:w="2860" w:type="dxa"/>
            <w:tcBorders>
              <w:top w:val="nil"/>
              <w:left w:val="nil"/>
              <w:bottom w:val="single" w:sz="4" w:space="0" w:color="auto"/>
              <w:right w:val="single" w:sz="4" w:space="0" w:color="auto"/>
            </w:tcBorders>
            <w:shd w:val="clear" w:color="auto" w:fill="auto"/>
            <w:noWrap/>
            <w:vAlign w:val="bottom"/>
            <w:hideMark/>
          </w:tcPr>
          <w:p w14:paraId="1872E5B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R$ 28.300,00</w:t>
            </w:r>
          </w:p>
        </w:tc>
      </w:tr>
      <w:tr w:rsidR="006319F7" w:rsidRPr="006319F7" w14:paraId="523EE2B6" w14:textId="77777777" w:rsidTr="006319F7">
        <w:trPr>
          <w:trHeight w:val="1470"/>
        </w:trPr>
        <w:tc>
          <w:tcPr>
            <w:tcW w:w="2400" w:type="dxa"/>
            <w:vMerge/>
            <w:tcBorders>
              <w:top w:val="nil"/>
              <w:left w:val="single" w:sz="4" w:space="0" w:color="auto"/>
              <w:bottom w:val="single" w:sz="4" w:space="0" w:color="auto"/>
              <w:right w:val="single" w:sz="4" w:space="0" w:color="auto"/>
            </w:tcBorders>
            <w:vAlign w:val="center"/>
            <w:hideMark/>
          </w:tcPr>
          <w:p w14:paraId="3FDBB77D"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B1B0C80"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à promoção de gestão participativa com as diversas autarquias envolvidas com a UC</w:t>
            </w:r>
          </w:p>
        </w:tc>
        <w:tc>
          <w:tcPr>
            <w:tcW w:w="1900" w:type="dxa"/>
            <w:tcBorders>
              <w:top w:val="nil"/>
              <w:left w:val="nil"/>
              <w:bottom w:val="single" w:sz="4" w:space="0" w:color="auto"/>
              <w:right w:val="single" w:sz="4" w:space="0" w:color="auto"/>
            </w:tcBorders>
            <w:shd w:val="clear" w:color="auto" w:fill="auto"/>
            <w:noWrap/>
            <w:vAlign w:val="bottom"/>
            <w:hideMark/>
          </w:tcPr>
          <w:p w14:paraId="07BB7F6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R$ 17.500,00</w:t>
            </w:r>
          </w:p>
        </w:tc>
        <w:tc>
          <w:tcPr>
            <w:tcW w:w="2860" w:type="dxa"/>
            <w:tcBorders>
              <w:top w:val="nil"/>
              <w:left w:val="nil"/>
              <w:bottom w:val="single" w:sz="4" w:space="0" w:color="auto"/>
              <w:right w:val="single" w:sz="4" w:space="0" w:color="auto"/>
            </w:tcBorders>
            <w:shd w:val="clear" w:color="auto" w:fill="auto"/>
            <w:noWrap/>
            <w:vAlign w:val="bottom"/>
            <w:hideMark/>
          </w:tcPr>
          <w:p w14:paraId="3F12E09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R$ 35.000,00</w:t>
            </w:r>
          </w:p>
        </w:tc>
      </w:tr>
      <w:tr w:rsidR="006319F7" w:rsidRPr="006319F7" w14:paraId="43E11AC8" w14:textId="77777777" w:rsidTr="006319F7">
        <w:trPr>
          <w:trHeight w:val="750"/>
        </w:trPr>
        <w:tc>
          <w:tcPr>
            <w:tcW w:w="2400" w:type="dxa"/>
            <w:vMerge/>
            <w:tcBorders>
              <w:top w:val="nil"/>
              <w:left w:val="single" w:sz="4" w:space="0" w:color="auto"/>
              <w:bottom w:val="single" w:sz="4" w:space="0" w:color="auto"/>
              <w:right w:val="single" w:sz="4" w:space="0" w:color="auto"/>
            </w:tcBorders>
            <w:vAlign w:val="center"/>
            <w:hideMark/>
          </w:tcPr>
          <w:p w14:paraId="518C427F"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CDFEEF0"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xml:space="preserve">Fomento </w:t>
            </w:r>
            <w:proofErr w:type="gramStart"/>
            <w:r w:rsidRPr="006319F7">
              <w:rPr>
                <w:rFonts w:ascii="Calibri" w:hAnsi="Calibri" w:cs="Calibri"/>
                <w:color w:val="000000"/>
                <w:sz w:val="22"/>
                <w:szCs w:val="22"/>
              </w:rPr>
              <w:t>à</w:t>
            </w:r>
            <w:proofErr w:type="gramEnd"/>
            <w:r w:rsidRPr="006319F7">
              <w:rPr>
                <w:rFonts w:ascii="Calibri" w:hAnsi="Calibri" w:cs="Calibri"/>
                <w:color w:val="000000"/>
                <w:sz w:val="22"/>
                <w:szCs w:val="22"/>
              </w:rPr>
              <w:t xml:space="preserve"> parcerias institucionais</w:t>
            </w:r>
          </w:p>
        </w:tc>
        <w:tc>
          <w:tcPr>
            <w:tcW w:w="1900" w:type="dxa"/>
            <w:tcBorders>
              <w:top w:val="nil"/>
              <w:left w:val="nil"/>
              <w:bottom w:val="single" w:sz="4" w:space="0" w:color="auto"/>
              <w:right w:val="single" w:sz="4" w:space="0" w:color="auto"/>
            </w:tcBorders>
            <w:shd w:val="clear" w:color="auto" w:fill="auto"/>
            <w:noWrap/>
            <w:vAlign w:val="bottom"/>
            <w:hideMark/>
          </w:tcPr>
          <w:p w14:paraId="05DE16C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R$ 16.700,00</w:t>
            </w:r>
          </w:p>
        </w:tc>
        <w:tc>
          <w:tcPr>
            <w:tcW w:w="2860" w:type="dxa"/>
            <w:tcBorders>
              <w:top w:val="nil"/>
              <w:left w:val="nil"/>
              <w:bottom w:val="single" w:sz="4" w:space="0" w:color="auto"/>
              <w:right w:val="single" w:sz="4" w:space="0" w:color="auto"/>
            </w:tcBorders>
            <w:shd w:val="clear" w:color="auto" w:fill="auto"/>
            <w:noWrap/>
            <w:vAlign w:val="bottom"/>
            <w:hideMark/>
          </w:tcPr>
          <w:p w14:paraId="341C7C8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R$ 33.400,00</w:t>
            </w:r>
          </w:p>
        </w:tc>
      </w:tr>
      <w:tr w:rsidR="006319F7" w:rsidRPr="006319F7" w14:paraId="3C282794" w14:textId="77777777" w:rsidTr="006319F7">
        <w:trPr>
          <w:trHeight w:val="1980"/>
        </w:trPr>
        <w:tc>
          <w:tcPr>
            <w:tcW w:w="2400" w:type="dxa"/>
            <w:vMerge/>
            <w:tcBorders>
              <w:top w:val="nil"/>
              <w:left w:val="single" w:sz="4" w:space="0" w:color="auto"/>
              <w:bottom w:val="single" w:sz="4" w:space="0" w:color="auto"/>
              <w:right w:val="single" w:sz="4" w:space="0" w:color="auto"/>
            </w:tcBorders>
            <w:vAlign w:val="center"/>
            <w:hideMark/>
          </w:tcPr>
          <w:p w14:paraId="2DCD5428"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92252C8"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Elaboração de relatórios de atividades a partir da coleta e sistematização das informações de campo, repassando-os à chefia da Unidade de Conservação</w:t>
            </w:r>
          </w:p>
        </w:tc>
        <w:tc>
          <w:tcPr>
            <w:tcW w:w="1900" w:type="dxa"/>
            <w:tcBorders>
              <w:top w:val="nil"/>
              <w:left w:val="nil"/>
              <w:bottom w:val="single" w:sz="4" w:space="0" w:color="auto"/>
              <w:right w:val="single" w:sz="4" w:space="0" w:color="auto"/>
            </w:tcBorders>
            <w:shd w:val="clear" w:color="auto" w:fill="auto"/>
            <w:noWrap/>
            <w:vAlign w:val="bottom"/>
            <w:hideMark/>
          </w:tcPr>
          <w:p w14:paraId="74CE8AB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R$ 70.000,00</w:t>
            </w:r>
          </w:p>
        </w:tc>
        <w:tc>
          <w:tcPr>
            <w:tcW w:w="2860" w:type="dxa"/>
            <w:tcBorders>
              <w:top w:val="nil"/>
              <w:left w:val="nil"/>
              <w:bottom w:val="single" w:sz="4" w:space="0" w:color="auto"/>
              <w:right w:val="single" w:sz="4" w:space="0" w:color="auto"/>
            </w:tcBorders>
            <w:shd w:val="clear" w:color="auto" w:fill="auto"/>
            <w:noWrap/>
            <w:vAlign w:val="bottom"/>
            <w:hideMark/>
          </w:tcPr>
          <w:p w14:paraId="32AD447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R$ 140.000,00</w:t>
            </w:r>
          </w:p>
        </w:tc>
      </w:tr>
      <w:tr w:rsidR="006319F7" w:rsidRPr="006319F7" w14:paraId="00D7CAD9" w14:textId="77777777" w:rsidTr="006319F7">
        <w:trPr>
          <w:trHeight w:val="855"/>
        </w:trPr>
        <w:tc>
          <w:tcPr>
            <w:tcW w:w="2400" w:type="dxa"/>
            <w:vMerge/>
            <w:tcBorders>
              <w:top w:val="nil"/>
              <w:left w:val="single" w:sz="4" w:space="0" w:color="auto"/>
              <w:bottom w:val="single" w:sz="4" w:space="0" w:color="auto"/>
              <w:right w:val="single" w:sz="4" w:space="0" w:color="auto"/>
            </w:tcBorders>
            <w:vAlign w:val="center"/>
            <w:hideMark/>
          </w:tcPr>
          <w:p w14:paraId="6B8321E5"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0B832D3"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Fomento e apoio aos programas de voluntariado</w:t>
            </w:r>
          </w:p>
        </w:tc>
        <w:tc>
          <w:tcPr>
            <w:tcW w:w="1900" w:type="dxa"/>
            <w:tcBorders>
              <w:top w:val="nil"/>
              <w:left w:val="nil"/>
              <w:bottom w:val="single" w:sz="4" w:space="0" w:color="auto"/>
              <w:right w:val="single" w:sz="4" w:space="0" w:color="auto"/>
            </w:tcBorders>
            <w:shd w:val="clear" w:color="auto" w:fill="auto"/>
            <w:noWrap/>
            <w:vAlign w:val="bottom"/>
            <w:hideMark/>
          </w:tcPr>
          <w:p w14:paraId="55827A0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R$ 75.000,00</w:t>
            </w:r>
          </w:p>
        </w:tc>
        <w:tc>
          <w:tcPr>
            <w:tcW w:w="2860" w:type="dxa"/>
            <w:tcBorders>
              <w:top w:val="nil"/>
              <w:left w:val="nil"/>
              <w:bottom w:val="single" w:sz="4" w:space="0" w:color="auto"/>
              <w:right w:val="single" w:sz="4" w:space="0" w:color="auto"/>
            </w:tcBorders>
            <w:shd w:val="clear" w:color="auto" w:fill="auto"/>
            <w:noWrap/>
            <w:vAlign w:val="bottom"/>
            <w:hideMark/>
          </w:tcPr>
          <w:p w14:paraId="0990534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R$ 150.000,00</w:t>
            </w:r>
          </w:p>
        </w:tc>
      </w:tr>
      <w:tr w:rsidR="006319F7" w:rsidRPr="006319F7" w14:paraId="0A5DBE53" w14:textId="77777777" w:rsidTr="006319F7">
        <w:trPr>
          <w:trHeight w:val="1320"/>
        </w:trPr>
        <w:tc>
          <w:tcPr>
            <w:tcW w:w="2400" w:type="dxa"/>
            <w:vMerge/>
            <w:tcBorders>
              <w:top w:val="nil"/>
              <w:left w:val="single" w:sz="4" w:space="0" w:color="auto"/>
              <w:bottom w:val="single" w:sz="4" w:space="0" w:color="auto"/>
              <w:right w:val="single" w:sz="4" w:space="0" w:color="auto"/>
            </w:tcBorders>
            <w:vAlign w:val="center"/>
            <w:hideMark/>
          </w:tcPr>
          <w:p w14:paraId="718DAA91"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2D55E4F"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Assessoramento ao gestor no cumprimento das demandas e no planejamento das atividades da UC</w:t>
            </w:r>
          </w:p>
        </w:tc>
        <w:tc>
          <w:tcPr>
            <w:tcW w:w="1900" w:type="dxa"/>
            <w:tcBorders>
              <w:top w:val="nil"/>
              <w:left w:val="nil"/>
              <w:bottom w:val="single" w:sz="4" w:space="0" w:color="auto"/>
              <w:right w:val="single" w:sz="4" w:space="0" w:color="auto"/>
            </w:tcBorders>
            <w:shd w:val="clear" w:color="auto" w:fill="auto"/>
            <w:noWrap/>
            <w:vAlign w:val="bottom"/>
            <w:hideMark/>
          </w:tcPr>
          <w:p w14:paraId="2E8FD5C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R$ 19.000,00</w:t>
            </w:r>
          </w:p>
        </w:tc>
        <w:tc>
          <w:tcPr>
            <w:tcW w:w="2860" w:type="dxa"/>
            <w:tcBorders>
              <w:top w:val="nil"/>
              <w:left w:val="nil"/>
              <w:bottom w:val="single" w:sz="4" w:space="0" w:color="auto"/>
              <w:right w:val="single" w:sz="4" w:space="0" w:color="auto"/>
            </w:tcBorders>
            <w:shd w:val="clear" w:color="auto" w:fill="auto"/>
            <w:noWrap/>
            <w:vAlign w:val="bottom"/>
            <w:hideMark/>
          </w:tcPr>
          <w:p w14:paraId="5F097F1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R$ 38.000,00</w:t>
            </w:r>
          </w:p>
        </w:tc>
      </w:tr>
      <w:tr w:rsidR="006319F7" w:rsidRPr="006319F7" w14:paraId="7F549B7E" w14:textId="77777777" w:rsidTr="006319F7">
        <w:trPr>
          <w:trHeight w:val="780"/>
        </w:trPr>
        <w:tc>
          <w:tcPr>
            <w:tcW w:w="2400" w:type="dxa"/>
            <w:vMerge/>
            <w:tcBorders>
              <w:top w:val="nil"/>
              <w:left w:val="single" w:sz="4" w:space="0" w:color="auto"/>
              <w:bottom w:val="single" w:sz="4" w:space="0" w:color="auto"/>
              <w:right w:val="single" w:sz="4" w:space="0" w:color="auto"/>
            </w:tcBorders>
            <w:vAlign w:val="center"/>
            <w:hideMark/>
          </w:tcPr>
          <w:p w14:paraId="495B1A44"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470B91AC"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à viabilização de parcerias institucionais</w:t>
            </w:r>
          </w:p>
        </w:tc>
        <w:tc>
          <w:tcPr>
            <w:tcW w:w="1900" w:type="dxa"/>
            <w:tcBorders>
              <w:top w:val="nil"/>
              <w:left w:val="nil"/>
              <w:bottom w:val="single" w:sz="4" w:space="0" w:color="auto"/>
              <w:right w:val="single" w:sz="4" w:space="0" w:color="auto"/>
            </w:tcBorders>
            <w:shd w:val="clear" w:color="auto" w:fill="auto"/>
            <w:noWrap/>
            <w:vAlign w:val="bottom"/>
            <w:hideMark/>
          </w:tcPr>
          <w:p w14:paraId="21E04DB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R$ 17.000,00</w:t>
            </w:r>
          </w:p>
        </w:tc>
        <w:tc>
          <w:tcPr>
            <w:tcW w:w="2860" w:type="dxa"/>
            <w:tcBorders>
              <w:top w:val="nil"/>
              <w:left w:val="nil"/>
              <w:bottom w:val="single" w:sz="4" w:space="0" w:color="auto"/>
              <w:right w:val="single" w:sz="4" w:space="0" w:color="auto"/>
            </w:tcBorders>
            <w:shd w:val="clear" w:color="auto" w:fill="auto"/>
            <w:noWrap/>
            <w:vAlign w:val="bottom"/>
            <w:hideMark/>
          </w:tcPr>
          <w:p w14:paraId="35119A2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R$ 34.000,00</w:t>
            </w:r>
          </w:p>
        </w:tc>
      </w:tr>
      <w:tr w:rsidR="006319F7" w:rsidRPr="006319F7" w14:paraId="36943CED" w14:textId="77777777" w:rsidTr="006319F7">
        <w:trPr>
          <w:trHeight w:val="1320"/>
        </w:trPr>
        <w:tc>
          <w:tcPr>
            <w:tcW w:w="2400" w:type="dxa"/>
            <w:vMerge/>
            <w:tcBorders>
              <w:top w:val="nil"/>
              <w:left w:val="single" w:sz="4" w:space="0" w:color="auto"/>
              <w:bottom w:val="single" w:sz="4" w:space="0" w:color="auto"/>
              <w:right w:val="single" w:sz="4" w:space="0" w:color="auto"/>
            </w:tcBorders>
            <w:vAlign w:val="center"/>
            <w:hideMark/>
          </w:tcPr>
          <w:p w14:paraId="6BDE273C"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44940961"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rotinas administrativas visando à execução das demais atribuições</w:t>
            </w:r>
          </w:p>
        </w:tc>
        <w:tc>
          <w:tcPr>
            <w:tcW w:w="1900" w:type="dxa"/>
            <w:tcBorders>
              <w:top w:val="nil"/>
              <w:left w:val="nil"/>
              <w:bottom w:val="single" w:sz="4" w:space="0" w:color="auto"/>
              <w:right w:val="single" w:sz="4" w:space="0" w:color="auto"/>
            </w:tcBorders>
            <w:shd w:val="clear" w:color="auto" w:fill="auto"/>
            <w:noWrap/>
            <w:vAlign w:val="bottom"/>
            <w:hideMark/>
          </w:tcPr>
          <w:p w14:paraId="7E38AD5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R$ 20.600,00</w:t>
            </w:r>
          </w:p>
        </w:tc>
        <w:tc>
          <w:tcPr>
            <w:tcW w:w="2860" w:type="dxa"/>
            <w:tcBorders>
              <w:top w:val="nil"/>
              <w:left w:val="nil"/>
              <w:bottom w:val="single" w:sz="4" w:space="0" w:color="auto"/>
              <w:right w:val="single" w:sz="4" w:space="0" w:color="auto"/>
            </w:tcBorders>
            <w:shd w:val="clear" w:color="auto" w:fill="auto"/>
            <w:noWrap/>
            <w:vAlign w:val="bottom"/>
            <w:hideMark/>
          </w:tcPr>
          <w:p w14:paraId="5F5E0FE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R$ 41.200,00</w:t>
            </w:r>
          </w:p>
        </w:tc>
      </w:tr>
      <w:tr w:rsidR="006319F7" w:rsidRPr="006319F7" w14:paraId="6303D58D" w14:textId="77777777" w:rsidTr="006319F7">
        <w:trPr>
          <w:trHeight w:val="780"/>
        </w:trPr>
        <w:tc>
          <w:tcPr>
            <w:tcW w:w="2400" w:type="dxa"/>
            <w:vMerge/>
            <w:tcBorders>
              <w:top w:val="nil"/>
              <w:left w:val="single" w:sz="4" w:space="0" w:color="auto"/>
              <w:bottom w:val="single" w:sz="4" w:space="0" w:color="auto"/>
              <w:right w:val="single" w:sz="4" w:space="0" w:color="auto"/>
            </w:tcBorders>
            <w:vAlign w:val="center"/>
            <w:hideMark/>
          </w:tcPr>
          <w:p w14:paraId="6FF2122F"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4B076DB"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levantamento dos materiais de campo</w:t>
            </w:r>
          </w:p>
        </w:tc>
        <w:tc>
          <w:tcPr>
            <w:tcW w:w="1900" w:type="dxa"/>
            <w:tcBorders>
              <w:top w:val="nil"/>
              <w:left w:val="nil"/>
              <w:bottom w:val="single" w:sz="4" w:space="0" w:color="auto"/>
              <w:right w:val="single" w:sz="4" w:space="0" w:color="auto"/>
            </w:tcBorders>
            <w:shd w:val="clear" w:color="auto" w:fill="auto"/>
            <w:noWrap/>
            <w:vAlign w:val="bottom"/>
            <w:hideMark/>
          </w:tcPr>
          <w:p w14:paraId="70CC8B0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R$ 18.608,00</w:t>
            </w:r>
          </w:p>
        </w:tc>
        <w:tc>
          <w:tcPr>
            <w:tcW w:w="2860" w:type="dxa"/>
            <w:tcBorders>
              <w:top w:val="nil"/>
              <w:left w:val="nil"/>
              <w:bottom w:val="single" w:sz="4" w:space="0" w:color="auto"/>
              <w:right w:val="single" w:sz="4" w:space="0" w:color="auto"/>
            </w:tcBorders>
            <w:shd w:val="clear" w:color="auto" w:fill="auto"/>
            <w:noWrap/>
            <w:vAlign w:val="bottom"/>
            <w:hideMark/>
          </w:tcPr>
          <w:p w14:paraId="71FF1CE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R$ 37.216,00</w:t>
            </w:r>
          </w:p>
        </w:tc>
      </w:tr>
      <w:tr w:rsidR="006319F7" w:rsidRPr="006319F7" w14:paraId="3C17A073" w14:textId="77777777" w:rsidTr="006319F7">
        <w:trPr>
          <w:trHeight w:val="1320"/>
        </w:trPr>
        <w:tc>
          <w:tcPr>
            <w:tcW w:w="2400" w:type="dxa"/>
            <w:vMerge/>
            <w:tcBorders>
              <w:top w:val="nil"/>
              <w:left w:val="single" w:sz="4" w:space="0" w:color="auto"/>
              <w:bottom w:val="single" w:sz="4" w:space="0" w:color="auto"/>
              <w:right w:val="single" w:sz="4" w:space="0" w:color="auto"/>
            </w:tcBorders>
            <w:vAlign w:val="center"/>
            <w:hideMark/>
          </w:tcPr>
          <w:p w14:paraId="25247F21"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42DE6F7"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Solicitação de reforços necessários para ocorrências que não estão dentro das capacidades da equipe</w:t>
            </w:r>
          </w:p>
        </w:tc>
        <w:tc>
          <w:tcPr>
            <w:tcW w:w="1900" w:type="dxa"/>
            <w:tcBorders>
              <w:top w:val="nil"/>
              <w:left w:val="nil"/>
              <w:bottom w:val="single" w:sz="4" w:space="0" w:color="auto"/>
              <w:right w:val="single" w:sz="4" w:space="0" w:color="auto"/>
            </w:tcBorders>
            <w:shd w:val="clear" w:color="auto" w:fill="auto"/>
            <w:noWrap/>
            <w:vAlign w:val="bottom"/>
            <w:hideMark/>
          </w:tcPr>
          <w:p w14:paraId="70023A4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R$ 69.285,00</w:t>
            </w:r>
          </w:p>
        </w:tc>
        <w:tc>
          <w:tcPr>
            <w:tcW w:w="2860" w:type="dxa"/>
            <w:tcBorders>
              <w:top w:val="nil"/>
              <w:left w:val="nil"/>
              <w:bottom w:val="single" w:sz="4" w:space="0" w:color="auto"/>
              <w:right w:val="single" w:sz="4" w:space="0" w:color="auto"/>
            </w:tcBorders>
            <w:shd w:val="clear" w:color="auto" w:fill="auto"/>
            <w:noWrap/>
            <w:vAlign w:val="bottom"/>
            <w:hideMark/>
          </w:tcPr>
          <w:p w14:paraId="208226C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R$ 138.570,00</w:t>
            </w:r>
          </w:p>
        </w:tc>
      </w:tr>
      <w:tr w:rsidR="006319F7" w:rsidRPr="006319F7" w14:paraId="7453E0D0" w14:textId="77777777" w:rsidTr="006319F7">
        <w:trPr>
          <w:trHeight w:val="825"/>
        </w:trPr>
        <w:tc>
          <w:tcPr>
            <w:tcW w:w="2400" w:type="dxa"/>
            <w:vMerge/>
            <w:tcBorders>
              <w:top w:val="nil"/>
              <w:left w:val="single" w:sz="4" w:space="0" w:color="auto"/>
              <w:bottom w:val="single" w:sz="4" w:space="0" w:color="auto"/>
              <w:right w:val="single" w:sz="4" w:space="0" w:color="auto"/>
            </w:tcBorders>
            <w:vAlign w:val="center"/>
            <w:hideMark/>
          </w:tcPr>
          <w:p w14:paraId="71734007"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D6C4E17"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Manutenção da salubridade da UC para os visitantes e funcionários</w:t>
            </w:r>
          </w:p>
        </w:tc>
        <w:tc>
          <w:tcPr>
            <w:tcW w:w="1900" w:type="dxa"/>
            <w:tcBorders>
              <w:top w:val="nil"/>
              <w:left w:val="nil"/>
              <w:bottom w:val="single" w:sz="4" w:space="0" w:color="auto"/>
              <w:right w:val="single" w:sz="4" w:space="0" w:color="auto"/>
            </w:tcBorders>
            <w:shd w:val="clear" w:color="auto" w:fill="auto"/>
            <w:noWrap/>
            <w:vAlign w:val="bottom"/>
            <w:hideMark/>
          </w:tcPr>
          <w:p w14:paraId="6EFCCAC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R$ 25.000,00</w:t>
            </w:r>
          </w:p>
        </w:tc>
        <w:tc>
          <w:tcPr>
            <w:tcW w:w="2860" w:type="dxa"/>
            <w:tcBorders>
              <w:top w:val="nil"/>
              <w:left w:val="nil"/>
              <w:bottom w:val="single" w:sz="4" w:space="0" w:color="auto"/>
              <w:right w:val="single" w:sz="4" w:space="0" w:color="auto"/>
            </w:tcBorders>
            <w:shd w:val="clear" w:color="auto" w:fill="auto"/>
            <w:noWrap/>
            <w:vAlign w:val="bottom"/>
            <w:hideMark/>
          </w:tcPr>
          <w:p w14:paraId="72FD23D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R$ 50.000,00</w:t>
            </w:r>
          </w:p>
        </w:tc>
      </w:tr>
      <w:tr w:rsidR="006319F7" w:rsidRPr="006319F7" w14:paraId="3E4F3076" w14:textId="77777777" w:rsidTr="006319F7">
        <w:trPr>
          <w:trHeight w:val="1185"/>
        </w:trPr>
        <w:tc>
          <w:tcPr>
            <w:tcW w:w="2400" w:type="dxa"/>
            <w:vMerge/>
            <w:tcBorders>
              <w:top w:val="nil"/>
              <w:left w:val="single" w:sz="4" w:space="0" w:color="auto"/>
              <w:bottom w:val="single" w:sz="4" w:space="0" w:color="auto"/>
              <w:right w:val="single" w:sz="4" w:space="0" w:color="auto"/>
            </w:tcBorders>
            <w:vAlign w:val="center"/>
            <w:hideMark/>
          </w:tcPr>
          <w:p w14:paraId="50E48E50"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B346B8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Controle de materiais de abastecimento da unidade de conservação onde estiver lotado</w:t>
            </w:r>
          </w:p>
        </w:tc>
        <w:tc>
          <w:tcPr>
            <w:tcW w:w="1900" w:type="dxa"/>
            <w:tcBorders>
              <w:top w:val="nil"/>
              <w:left w:val="nil"/>
              <w:bottom w:val="single" w:sz="4" w:space="0" w:color="auto"/>
              <w:right w:val="single" w:sz="4" w:space="0" w:color="auto"/>
            </w:tcBorders>
            <w:shd w:val="clear" w:color="auto" w:fill="auto"/>
            <w:noWrap/>
            <w:vAlign w:val="bottom"/>
            <w:hideMark/>
          </w:tcPr>
          <w:p w14:paraId="550EEDE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R$ 30.100,00</w:t>
            </w:r>
          </w:p>
        </w:tc>
        <w:tc>
          <w:tcPr>
            <w:tcW w:w="2860" w:type="dxa"/>
            <w:tcBorders>
              <w:top w:val="nil"/>
              <w:left w:val="nil"/>
              <w:bottom w:val="single" w:sz="4" w:space="0" w:color="auto"/>
              <w:right w:val="single" w:sz="4" w:space="0" w:color="auto"/>
            </w:tcBorders>
            <w:shd w:val="clear" w:color="auto" w:fill="auto"/>
            <w:noWrap/>
            <w:vAlign w:val="bottom"/>
            <w:hideMark/>
          </w:tcPr>
          <w:p w14:paraId="38CA273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R$ 60.200,00</w:t>
            </w:r>
          </w:p>
        </w:tc>
      </w:tr>
      <w:tr w:rsidR="006319F7" w:rsidRPr="006319F7" w14:paraId="34AD0157" w14:textId="77777777" w:rsidTr="006319F7">
        <w:trPr>
          <w:trHeight w:val="1590"/>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7F0303A4" w14:textId="77777777" w:rsidR="006319F7" w:rsidRPr="006319F7" w:rsidRDefault="006319F7" w:rsidP="006319F7">
            <w:pPr>
              <w:jc w:val="center"/>
              <w:rPr>
                <w:rFonts w:ascii="Calibri" w:hAnsi="Calibri" w:cs="Calibri"/>
                <w:color w:val="000000"/>
                <w:sz w:val="22"/>
                <w:szCs w:val="22"/>
              </w:rPr>
            </w:pPr>
            <w:r w:rsidRPr="006319F7">
              <w:rPr>
                <w:rFonts w:ascii="Calibri" w:hAnsi="Calibri" w:cs="Calibri"/>
                <w:color w:val="000000"/>
                <w:sz w:val="22"/>
                <w:szCs w:val="22"/>
              </w:rPr>
              <w:t>Conservação e Monitoramento</w:t>
            </w:r>
          </w:p>
        </w:tc>
        <w:tc>
          <w:tcPr>
            <w:tcW w:w="3440" w:type="dxa"/>
            <w:tcBorders>
              <w:top w:val="nil"/>
              <w:left w:val="nil"/>
              <w:bottom w:val="single" w:sz="4" w:space="0" w:color="auto"/>
              <w:right w:val="single" w:sz="4" w:space="0" w:color="auto"/>
            </w:tcBorders>
            <w:shd w:val="clear" w:color="auto" w:fill="auto"/>
            <w:vAlign w:val="center"/>
            <w:hideMark/>
          </w:tcPr>
          <w:p w14:paraId="31AFB68C"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Acompanhamento do desenvolvimento de ações de reflorestamento, controle de incêndios, entre outras</w:t>
            </w:r>
          </w:p>
        </w:tc>
        <w:tc>
          <w:tcPr>
            <w:tcW w:w="1900" w:type="dxa"/>
            <w:tcBorders>
              <w:top w:val="nil"/>
              <w:left w:val="nil"/>
              <w:bottom w:val="single" w:sz="4" w:space="0" w:color="auto"/>
              <w:right w:val="single" w:sz="4" w:space="0" w:color="auto"/>
            </w:tcBorders>
            <w:shd w:val="clear" w:color="auto" w:fill="auto"/>
            <w:noWrap/>
            <w:vAlign w:val="bottom"/>
            <w:hideMark/>
          </w:tcPr>
          <w:p w14:paraId="3CFAD80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R$ 26.300,00</w:t>
            </w:r>
          </w:p>
        </w:tc>
        <w:tc>
          <w:tcPr>
            <w:tcW w:w="2860" w:type="dxa"/>
            <w:tcBorders>
              <w:top w:val="nil"/>
              <w:left w:val="nil"/>
              <w:bottom w:val="single" w:sz="4" w:space="0" w:color="auto"/>
              <w:right w:val="single" w:sz="4" w:space="0" w:color="auto"/>
            </w:tcBorders>
            <w:shd w:val="clear" w:color="auto" w:fill="auto"/>
            <w:noWrap/>
            <w:vAlign w:val="bottom"/>
            <w:hideMark/>
          </w:tcPr>
          <w:p w14:paraId="7E3E3CB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R$ 52.600,00</w:t>
            </w:r>
          </w:p>
        </w:tc>
      </w:tr>
      <w:tr w:rsidR="006319F7" w:rsidRPr="006319F7" w14:paraId="74BFB1D5" w14:textId="77777777" w:rsidTr="006319F7">
        <w:trPr>
          <w:trHeight w:val="1395"/>
        </w:trPr>
        <w:tc>
          <w:tcPr>
            <w:tcW w:w="2400" w:type="dxa"/>
            <w:vMerge/>
            <w:tcBorders>
              <w:top w:val="nil"/>
              <w:left w:val="single" w:sz="4" w:space="0" w:color="auto"/>
              <w:bottom w:val="single" w:sz="4" w:space="0" w:color="auto"/>
              <w:right w:val="single" w:sz="4" w:space="0" w:color="auto"/>
            </w:tcBorders>
            <w:vAlign w:val="center"/>
            <w:hideMark/>
          </w:tcPr>
          <w:p w14:paraId="6C1948FC"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2111D858"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Coordenação das equipes responsáveis pelas ações de monitoramento e conservação do parque</w:t>
            </w:r>
          </w:p>
        </w:tc>
        <w:tc>
          <w:tcPr>
            <w:tcW w:w="1900" w:type="dxa"/>
            <w:tcBorders>
              <w:top w:val="nil"/>
              <w:left w:val="nil"/>
              <w:bottom w:val="single" w:sz="4" w:space="0" w:color="auto"/>
              <w:right w:val="single" w:sz="4" w:space="0" w:color="auto"/>
            </w:tcBorders>
            <w:shd w:val="clear" w:color="auto" w:fill="auto"/>
            <w:noWrap/>
            <w:vAlign w:val="bottom"/>
            <w:hideMark/>
          </w:tcPr>
          <w:p w14:paraId="44A577E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R$ 22.108,00</w:t>
            </w:r>
          </w:p>
        </w:tc>
        <w:tc>
          <w:tcPr>
            <w:tcW w:w="2860" w:type="dxa"/>
            <w:tcBorders>
              <w:top w:val="nil"/>
              <w:left w:val="nil"/>
              <w:bottom w:val="single" w:sz="4" w:space="0" w:color="auto"/>
              <w:right w:val="single" w:sz="4" w:space="0" w:color="auto"/>
            </w:tcBorders>
            <w:shd w:val="clear" w:color="auto" w:fill="auto"/>
            <w:noWrap/>
            <w:vAlign w:val="bottom"/>
            <w:hideMark/>
          </w:tcPr>
          <w:p w14:paraId="1AF644F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R$ 44.216,00</w:t>
            </w:r>
          </w:p>
        </w:tc>
      </w:tr>
      <w:tr w:rsidR="006319F7" w:rsidRPr="006319F7" w14:paraId="5743F493" w14:textId="77777777" w:rsidTr="006319F7">
        <w:trPr>
          <w:trHeight w:val="1350"/>
        </w:trPr>
        <w:tc>
          <w:tcPr>
            <w:tcW w:w="2400" w:type="dxa"/>
            <w:vMerge/>
            <w:tcBorders>
              <w:top w:val="nil"/>
              <w:left w:val="single" w:sz="4" w:space="0" w:color="auto"/>
              <w:bottom w:val="single" w:sz="4" w:space="0" w:color="auto"/>
              <w:right w:val="single" w:sz="4" w:space="0" w:color="auto"/>
            </w:tcBorders>
            <w:vAlign w:val="center"/>
            <w:hideMark/>
          </w:tcPr>
          <w:p w14:paraId="791621E0"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11E84FC"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xml:space="preserve">Apoio as operações de fiscalização ambiental e de Defesa Civil nas </w:t>
            </w:r>
            <w:proofErr w:type="spellStart"/>
            <w:r w:rsidRPr="006319F7">
              <w:rPr>
                <w:rFonts w:ascii="Calibri" w:hAnsi="Calibri" w:cs="Calibri"/>
                <w:color w:val="000000"/>
                <w:sz w:val="22"/>
                <w:szCs w:val="22"/>
              </w:rPr>
              <w:t>ucs</w:t>
            </w:r>
            <w:proofErr w:type="spellEnd"/>
            <w:r w:rsidRPr="006319F7">
              <w:rPr>
                <w:rFonts w:ascii="Calibri" w:hAnsi="Calibri" w:cs="Calibri"/>
                <w:color w:val="000000"/>
                <w:sz w:val="22"/>
                <w:szCs w:val="22"/>
              </w:rPr>
              <w:t xml:space="preserve"> e suas zonas de amortecimento</w:t>
            </w:r>
          </w:p>
        </w:tc>
        <w:tc>
          <w:tcPr>
            <w:tcW w:w="1900" w:type="dxa"/>
            <w:tcBorders>
              <w:top w:val="nil"/>
              <w:left w:val="nil"/>
              <w:bottom w:val="single" w:sz="4" w:space="0" w:color="auto"/>
              <w:right w:val="single" w:sz="4" w:space="0" w:color="auto"/>
            </w:tcBorders>
            <w:shd w:val="clear" w:color="auto" w:fill="auto"/>
            <w:noWrap/>
            <w:vAlign w:val="bottom"/>
            <w:hideMark/>
          </w:tcPr>
          <w:p w14:paraId="6AE0A61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R$ 68.000,00</w:t>
            </w:r>
          </w:p>
        </w:tc>
        <w:tc>
          <w:tcPr>
            <w:tcW w:w="2860" w:type="dxa"/>
            <w:tcBorders>
              <w:top w:val="nil"/>
              <w:left w:val="nil"/>
              <w:bottom w:val="single" w:sz="4" w:space="0" w:color="auto"/>
              <w:right w:val="single" w:sz="4" w:space="0" w:color="auto"/>
            </w:tcBorders>
            <w:shd w:val="clear" w:color="auto" w:fill="auto"/>
            <w:noWrap/>
            <w:vAlign w:val="bottom"/>
            <w:hideMark/>
          </w:tcPr>
          <w:p w14:paraId="474FB0F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R$ 136.000,00</w:t>
            </w:r>
          </w:p>
        </w:tc>
      </w:tr>
      <w:tr w:rsidR="006319F7" w:rsidRPr="006319F7" w14:paraId="756C9C1D" w14:textId="77777777" w:rsidTr="006319F7">
        <w:trPr>
          <w:trHeight w:val="660"/>
        </w:trPr>
        <w:tc>
          <w:tcPr>
            <w:tcW w:w="2400" w:type="dxa"/>
            <w:vMerge/>
            <w:tcBorders>
              <w:top w:val="nil"/>
              <w:left w:val="single" w:sz="4" w:space="0" w:color="auto"/>
              <w:bottom w:val="single" w:sz="4" w:space="0" w:color="auto"/>
              <w:right w:val="single" w:sz="4" w:space="0" w:color="auto"/>
            </w:tcBorders>
            <w:vAlign w:val="center"/>
            <w:hideMark/>
          </w:tcPr>
          <w:p w14:paraId="650AA23D"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3FEDB25"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patrulhamento diário</w:t>
            </w:r>
          </w:p>
        </w:tc>
        <w:tc>
          <w:tcPr>
            <w:tcW w:w="1900" w:type="dxa"/>
            <w:tcBorders>
              <w:top w:val="nil"/>
              <w:left w:val="nil"/>
              <w:bottom w:val="single" w:sz="4" w:space="0" w:color="auto"/>
              <w:right w:val="single" w:sz="4" w:space="0" w:color="auto"/>
            </w:tcBorders>
            <w:shd w:val="clear" w:color="auto" w:fill="auto"/>
            <w:noWrap/>
            <w:vAlign w:val="bottom"/>
            <w:hideMark/>
          </w:tcPr>
          <w:p w14:paraId="432A043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R$ 73.000,00</w:t>
            </w:r>
          </w:p>
        </w:tc>
        <w:tc>
          <w:tcPr>
            <w:tcW w:w="2860" w:type="dxa"/>
            <w:tcBorders>
              <w:top w:val="nil"/>
              <w:left w:val="nil"/>
              <w:bottom w:val="single" w:sz="4" w:space="0" w:color="auto"/>
              <w:right w:val="single" w:sz="4" w:space="0" w:color="auto"/>
            </w:tcBorders>
            <w:shd w:val="clear" w:color="auto" w:fill="auto"/>
            <w:noWrap/>
            <w:vAlign w:val="bottom"/>
            <w:hideMark/>
          </w:tcPr>
          <w:p w14:paraId="3DF1844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R$ 146.000,00</w:t>
            </w:r>
          </w:p>
        </w:tc>
      </w:tr>
      <w:tr w:rsidR="006319F7" w:rsidRPr="006319F7" w14:paraId="721AA022" w14:textId="77777777" w:rsidTr="006319F7">
        <w:trPr>
          <w:trHeight w:val="750"/>
        </w:trPr>
        <w:tc>
          <w:tcPr>
            <w:tcW w:w="2400" w:type="dxa"/>
            <w:vMerge/>
            <w:tcBorders>
              <w:top w:val="nil"/>
              <w:left w:val="single" w:sz="4" w:space="0" w:color="auto"/>
              <w:bottom w:val="single" w:sz="4" w:space="0" w:color="auto"/>
              <w:right w:val="single" w:sz="4" w:space="0" w:color="auto"/>
            </w:tcBorders>
            <w:vAlign w:val="center"/>
            <w:hideMark/>
          </w:tcPr>
          <w:p w14:paraId="62ADFC32"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47B0E726"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Recebimento e encaminhamento de denúncias</w:t>
            </w:r>
          </w:p>
        </w:tc>
        <w:tc>
          <w:tcPr>
            <w:tcW w:w="1900" w:type="dxa"/>
            <w:tcBorders>
              <w:top w:val="nil"/>
              <w:left w:val="nil"/>
              <w:bottom w:val="single" w:sz="4" w:space="0" w:color="auto"/>
              <w:right w:val="single" w:sz="4" w:space="0" w:color="auto"/>
            </w:tcBorders>
            <w:shd w:val="clear" w:color="auto" w:fill="auto"/>
            <w:noWrap/>
            <w:vAlign w:val="bottom"/>
            <w:hideMark/>
          </w:tcPr>
          <w:p w14:paraId="68A0869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R$ 50.000,00</w:t>
            </w:r>
          </w:p>
        </w:tc>
        <w:tc>
          <w:tcPr>
            <w:tcW w:w="2860" w:type="dxa"/>
            <w:tcBorders>
              <w:top w:val="nil"/>
              <w:left w:val="nil"/>
              <w:bottom w:val="single" w:sz="4" w:space="0" w:color="auto"/>
              <w:right w:val="single" w:sz="4" w:space="0" w:color="auto"/>
            </w:tcBorders>
            <w:shd w:val="clear" w:color="auto" w:fill="auto"/>
            <w:noWrap/>
            <w:vAlign w:val="bottom"/>
            <w:hideMark/>
          </w:tcPr>
          <w:p w14:paraId="7158AE1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R$ 100.000,00</w:t>
            </w:r>
          </w:p>
        </w:tc>
      </w:tr>
      <w:tr w:rsidR="006319F7" w:rsidRPr="006319F7" w14:paraId="3B422BCD" w14:textId="77777777" w:rsidTr="006319F7">
        <w:trPr>
          <w:trHeight w:val="870"/>
        </w:trPr>
        <w:tc>
          <w:tcPr>
            <w:tcW w:w="2400" w:type="dxa"/>
            <w:vMerge/>
            <w:tcBorders>
              <w:top w:val="nil"/>
              <w:left w:val="single" w:sz="4" w:space="0" w:color="auto"/>
              <w:bottom w:val="single" w:sz="4" w:space="0" w:color="auto"/>
              <w:right w:val="single" w:sz="4" w:space="0" w:color="auto"/>
            </w:tcBorders>
            <w:vAlign w:val="center"/>
            <w:hideMark/>
          </w:tcPr>
          <w:p w14:paraId="027E302A"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3E0A7FD1"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Prevenção e combate a incêndios florestais</w:t>
            </w:r>
          </w:p>
        </w:tc>
        <w:tc>
          <w:tcPr>
            <w:tcW w:w="1900" w:type="dxa"/>
            <w:tcBorders>
              <w:top w:val="nil"/>
              <w:left w:val="nil"/>
              <w:bottom w:val="single" w:sz="4" w:space="0" w:color="auto"/>
              <w:right w:val="single" w:sz="4" w:space="0" w:color="auto"/>
            </w:tcBorders>
            <w:shd w:val="clear" w:color="auto" w:fill="auto"/>
            <w:noWrap/>
            <w:vAlign w:val="bottom"/>
            <w:hideMark/>
          </w:tcPr>
          <w:p w14:paraId="33D6567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R$ 60.000,00</w:t>
            </w:r>
          </w:p>
        </w:tc>
        <w:tc>
          <w:tcPr>
            <w:tcW w:w="2860" w:type="dxa"/>
            <w:tcBorders>
              <w:top w:val="nil"/>
              <w:left w:val="nil"/>
              <w:bottom w:val="single" w:sz="4" w:space="0" w:color="auto"/>
              <w:right w:val="single" w:sz="4" w:space="0" w:color="auto"/>
            </w:tcBorders>
            <w:shd w:val="clear" w:color="auto" w:fill="auto"/>
            <w:noWrap/>
            <w:vAlign w:val="bottom"/>
            <w:hideMark/>
          </w:tcPr>
          <w:p w14:paraId="40C0B08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R$ 120.000,00</w:t>
            </w:r>
          </w:p>
        </w:tc>
      </w:tr>
      <w:tr w:rsidR="006319F7" w:rsidRPr="006319F7" w14:paraId="3E4A8BDF" w14:textId="77777777" w:rsidTr="006319F7">
        <w:trPr>
          <w:trHeight w:val="675"/>
        </w:trPr>
        <w:tc>
          <w:tcPr>
            <w:tcW w:w="2400" w:type="dxa"/>
            <w:vMerge/>
            <w:tcBorders>
              <w:top w:val="nil"/>
              <w:left w:val="single" w:sz="4" w:space="0" w:color="auto"/>
              <w:bottom w:val="single" w:sz="4" w:space="0" w:color="auto"/>
              <w:right w:val="single" w:sz="4" w:space="0" w:color="auto"/>
            </w:tcBorders>
            <w:vAlign w:val="center"/>
            <w:hideMark/>
          </w:tcPr>
          <w:p w14:paraId="749726BE"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5B64DF8"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Resgate de fauna</w:t>
            </w:r>
          </w:p>
        </w:tc>
        <w:tc>
          <w:tcPr>
            <w:tcW w:w="1900" w:type="dxa"/>
            <w:tcBorders>
              <w:top w:val="nil"/>
              <w:left w:val="nil"/>
              <w:bottom w:val="single" w:sz="4" w:space="0" w:color="auto"/>
              <w:right w:val="single" w:sz="4" w:space="0" w:color="auto"/>
            </w:tcBorders>
            <w:shd w:val="clear" w:color="auto" w:fill="auto"/>
            <w:noWrap/>
            <w:vAlign w:val="bottom"/>
            <w:hideMark/>
          </w:tcPr>
          <w:p w14:paraId="1DDA022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R$ 60.500,00</w:t>
            </w:r>
          </w:p>
        </w:tc>
        <w:tc>
          <w:tcPr>
            <w:tcW w:w="2860" w:type="dxa"/>
            <w:tcBorders>
              <w:top w:val="nil"/>
              <w:left w:val="nil"/>
              <w:bottom w:val="single" w:sz="4" w:space="0" w:color="auto"/>
              <w:right w:val="single" w:sz="4" w:space="0" w:color="auto"/>
            </w:tcBorders>
            <w:shd w:val="clear" w:color="auto" w:fill="auto"/>
            <w:noWrap/>
            <w:vAlign w:val="bottom"/>
            <w:hideMark/>
          </w:tcPr>
          <w:p w14:paraId="4F92657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R$ 121.000,00</w:t>
            </w:r>
          </w:p>
        </w:tc>
      </w:tr>
      <w:tr w:rsidR="006319F7" w:rsidRPr="006319F7" w14:paraId="56A9023E" w14:textId="77777777" w:rsidTr="006319F7">
        <w:trPr>
          <w:trHeight w:val="900"/>
        </w:trPr>
        <w:tc>
          <w:tcPr>
            <w:tcW w:w="2400" w:type="dxa"/>
            <w:vMerge/>
            <w:tcBorders>
              <w:top w:val="nil"/>
              <w:left w:val="single" w:sz="4" w:space="0" w:color="auto"/>
              <w:bottom w:val="single" w:sz="4" w:space="0" w:color="auto"/>
              <w:right w:val="single" w:sz="4" w:space="0" w:color="auto"/>
            </w:tcBorders>
            <w:vAlign w:val="center"/>
            <w:hideMark/>
          </w:tcPr>
          <w:p w14:paraId="4CE4D276"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016ADAA7"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Emissão de comunicações preventivas de risco de incêndios</w:t>
            </w:r>
          </w:p>
        </w:tc>
        <w:tc>
          <w:tcPr>
            <w:tcW w:w="1900" w:type="dxa"/>
            <w:tcBorders>
              <w:top w:val="nil"/>
              <w:left w:val="nil"/>
              <w:bottom w:val="single" w:sz="4" w:space="0" w:color="auto"/>
              <w:right w:val="single" w:sz="4" w:space="0" w:color="auto"/>
            </w:tcBorders>
            <w:shd w:val="clear" w:color="auto" w:fill="auto"/>
            <w:noWrap/>
            <w:vAlign w:val="bottom"/>
            <w:hideMark/>
          </w:tcPr>
          <w:p w14:paraId="7B52EDB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R$ 63.800,00</w:t>
            </w:r>
          </w:p>
        </w:tc>
        <w:tc>
          <w:tcPr>
            <w:tcW w:w="2860" w:type="dxa"/>
            <w:tcBorders>
              <w:top w:val="nil"/>
              <w:left w:val="nil"/>
              <w:bottom w:val="single" w:sz="4" w:space="0" w:color="auto"/>
              <w:right w:val="single" w:sz="4" w:space="0" w:color="auto"/>
            </w:tcBorders>
            <w:shd w:val="clear" w:color="auto" w:fill="auto"/>
            <w:noWrap/>
            <w:vAlign w:val="bottom"/>
            <w:hideMark/>
          </w:tcPr>
          <w:p w14:paraId="3776766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R$ 127.600,00</w:t>
            </w:r>
          </w:p>
        </w:tc>
      </w:tr>
      <w:tr w:rsidR="006319F7" w:rsidRPr="006319F7" w14:paraId="0C50A954" w14:textId="77777777" w:rsidTr="006319F7">
        <w:trPr>
          <w:trHeight w:val="300"/>
        </w:trPr>
        <w:tc>
          <w:tcPr>
            <w:tcW w:w="2400" w:type="dxa"/>
            <w:vMerge/>
            <w:tcBorders>
              <w:top w:val="nil"/>
              <w:left w:val="single" w:sz="4" w:space="0" w:color="auto"/>
              <w:bottom w:val="single" w:sz="4" w:space="0" w:color="auto"/>
              <w:right w:val="single" w:sz="4" w:space="0" w:color="auto"/>
            </w:tcBorders>
            <w:vAlign w:val="center"/>
            <w:hideMark/>
          </w:tcPr>
          <w:p w14:paraId="2CC7E089"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0AFDC3B6"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Manejo de trilhas</w:t>
            </w:r>
          </w:p>
        </w:tc>
        <w:tc>
          <w:tcPr>
            <w:tcW w:w="1900" w:type="dxa"/>
            <w:tcBorders>
              <w:top w:val="nil"/>
              <w:left w:val="nil"/>
              <w:bottom w:val="single" w:sz="4" w:space="0" w:color="auto"/>
              <w:right w:val="single" w:sz="4" w:space="0" w:color="auto"/>
            </w:tcBorders>
            <w:shd w:val="clear" w:color="auto" w:fill="auto"/>
            <w:noWrap/>
            <w:vAlign w:val="bottom"/>
            <w:hideMark/>
          </w:tcPr>
          <w:p w14:paraId="4449CBB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R$ 100.000,00</w:t>
            </w:r>
          </w:p>
        </w:tc>
        <w:tc>
          <w:tcPr>
            <w:tcW w:w="2860" w:type="dxa"/>
            <w:tcBorders>
              <w:top w:val="nil"/>
              <w:left w:val="nil"/>
              <w:bottom w:val="single" w:sz="4" w:space="0" w:color="auto"/>
              <w:right w:val="single" w:sz="4" w:space="0" w:color="auto"/>
            </w:tcBorders>
            <w:shd w:val="clear" w:color="auto" w:fill="auto"/>
            <w:noWrap/>
            <w:vAlign w:val="bottom"/>
            <w:hideMark/>
          </w:tcPr>
          <w:p w14:paraId="5E19514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R$ 200.000,00</w:t>
            </w:r>
          </w:p>
        </w:tc>
      </w:tr>
      <w:tr w:rsidR="006319F7" w:rsidRPr="006319F7" w14:paraId="506249DF" w14:textId="77777777" w:rsidTr="006319F7">
        <w:trPr>
          <w:trHeight w:val="1200"/>
        </w:trPr>
        <w:tc>
          <w:tcPr>
            <w:tcW w:w="2400" w:type="dxa"/>
            <w:vMerge/>
            <w:tcBorders>
              <w:top w:val="nil"/>
              <w:left w:val="single" w:sz="4" w:space="0" w:color="auto"/>
              <w:bottom w:val="single" w:sz="4" w:space="0" w:color="auto"/>
              <w:right w:val="single" w:sz="4" w:space="0" w:color="auto"/>
            </w:tcBorders>
            <w:vAlign w:val="center"/>
            <w:hideMark/>
          </w:tcPr>
          <w:p w14:paraId="0D7CB164"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03AE13D0"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Elaboração e atualização de ações voltadas para conservação da UC</w:t>
            </w:r>
          </w:p>
        </w:tc>
        <w:tc>
          <w:tcPr>
            <w:tcW w:w="1900" w:type="dxa"/>
            <w:tcBorders>
              <w:top w:val="nil"/>
              <w:left w:val="nil"/>
              <w:bottom w:val="single" w:sz="4" w:space="0" w:color="auto"/>
              <w:right w:val="single" w:sz="4" w:space="0" w:color="auto"/>
            </w:tcBorders>
            <w:shd w:val="clear" w:color="auto" w:fill="auto"/>
            <w:noWrap/>
            <w:vAlign w:val="bottom"/>
            <w:hideMark/>
          </w:tcPr>
          <w:p w14:paraId="483AB4C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R$ 38.000,00</w:t>
            </w:r>
          </w:p>
        </w:tc>
        <w:tc>
          <w:tcPr>
            <w:tcW w:w="2860" w:type="dxa"/>
            <w:tcBorders>
              <w:top w:val="nil"/>
              <w:left w:val="nil"/>
              <w:bottom w:val="single" w:sz="4" w:space="0" w:color="auto"/>
              <w:right w:val="single" w:sz="4" w:space="0" w:color="auto"/>
            </w:tcBorders>
            <w:shd w:val="clear" w:color="auto" w:fill="auto"/>
            <w:noWrap/>
            <w:vAlign w:val="bottom"/>
            <w:hideMark/>
          </w:tcPr>
          <w:p w14:paraId="0F371D0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R$ 76.000,00</w:t>
            </w:r>
          </w:p>
        </w:tc>
      </w:tr>
      <w:tr w:rsidR="006319F7" w:rsidRPr="006319F7" w14:paraId="18CA25FD" w14:textId="77777777" w:rsidTr="006319F7">
        <w:trPr>
          <w:trHeight w:val="1260"/>
        </w:trPr>
        <w:tc>
          <w:tcPr>
            <w:tcW w:w="2400" w:type="dxa"/>
            <w:vMerge/>
            <w:tcBorders>
              <w:top w:val="nil"/>
              <w:left w:val="single" w:sz="4" w:space="0" w:color="auto"/>
              <w:bottom w:val="single" w:sz="4" w:space="0" w:color="auto"/>
              <w:right w:val="single" w:sz="4" w:space="0" w:color="auto"/>
            </w:tcBorders>
            <w:vAlign w:val="center"/>
            <w:hideMark/>
          </w:tcPr>
          <w:p w14:paraId="65B8DB28"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7FBC83F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Acompanhamento de vistorias a fim de identificar impactos para propor alternativas para reduzi-los</w:t>
            </w:r>
          </w:p>
        </w:tc>
        <w:tc>
          <w:tcPr>
            <w:tcW w:w="1900" w:type="dxa"/>
            <w:tcBorders>
              <w:top w:val="nil"/>
              <w:left w:val="nil"/>
              <w:bottom w:val="single" w:sz="4" w:space="0" w:color="auto"/>
              <w:right w:val="single" w:sz="4" w:space="0" w:color="auto"/>
            </w:tcBorders>
            <w:shd w:val="clear" w:color="auto" w:fill="auto"/>
            <w:noWrap/>
            <w:vAlign w:val="bottom"/>
            <w:hideMark/>
          </w:tcPr>
          <w:p w14:paraId="7E2087C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R$ 34.000,00</w:t>
            </w:r>
          </w:p>
        </w:tc>
        <w:tc>
          <w:tcPr>
            <w:tcW w:w="2860" w:type="dxa"/>
            <w:tcBorders>
              <w:top w:val="nil"/>
              <w:left w:val="nil"/>
              <w:bottom w:val="single" w:sz="4" w:space="0" w:color="auto"/>
              <w:right w:val="single" w:sz="4" w:space="0" w:color="auto"/>
            </w:tcBorders>
            <w:shd w:val="clear" w:color="auto" w:fill="auto"/>
            <w:noWrap/>
            <w:vAlign w:val="bottom"/>
            <w:hideMark/>
          </w:tcPr>
          <w:p w14:paraId="4105DBB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R$ 68.000,00</w:t>
            </w:r>
          </w:p>
        </w:tc>
      </w:tr>
      <w:tr w:rsidR="006319F7" w:rsidRPr="006319F7" w14:paraId="4ECC18D9" w14:textId="77777777" w:rsidTr="006319F7">
        <w:trPr>
          <w:trHeight w:val="975"/>
        </w:trPr>
        <w:tc>
          <w:tcPr>
            <w:tcW w:w="2400" w:type="dxa"/>
            <w:vMerge/>
            <w:tcBorders>
              <w:top w:val="nil"/>
              <w:left w:val="single" w:sz="4" w:space="0" w:color="auto"/>
              <w:bottom w:val="single" w:sz="4" w:space="0" w:color="auto"/>
              <w:right w:val="single" w:sz="4" w:space="0" w:color="auto"/>
            </w:tcBorders>
            <w:vAlign w:val="center"/>
            <w:hideMark/>
          </w:tcPr>
          <w:p w14:paraId="1E202B16"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5321AC1B"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Planejamento de projetos e ações voltadas para a conservação da UC</w:t>
            </w:r>
          </w:p>
        </w:tc>
        <w:tc>
          <w:tcPr>
            <w:tcW w:w="1900" w:type="dxa"/>
            <w:tcBorders>
              <w:top w:val="nil"/>
              <w:left w:val="nil"/>
              <w:bottom w:val="single" w:sz="4" w:space="0" w:color="auto"/>
              <w:right w:val="single" w:sz="4" w:space="0" w:color="auto"/>
            </w:tcBorders>
            <w:shd w:val="clear" w:color="auto" w:fill="auto"/>
            <w:noWrap/>
            <w:vAlign w:val="bottom"/>
            <w:hideMark/>
          </w:tcPr>
          <w:p w14:paraId="4DD45BB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R$ 37.000,00</w:t>
            </w:r>
          </w:p>
        </w:tc>
        <w:tc>
          <w:tcPr>
            <w:tcW w:w="2860" w:type="dxa"/>
            <w:tcBorders>
              <w:top w:val="nil"/>
              <w:left w:val="nil"/>
              <w:bottom w:val="single" w:sz="4" w:space="0" w:color="auto"/>
              <w:right w:val="single" w:sz="4" w:space="0" w:color="auto"/>
            </w:tcBorders>
            <w:shd w:val="clear" w:color="auto" w:fill="auto"/>
            <w:noWrap/>
            <w:vAlign w:val="bottom"/>
            <w:hideMark/>
          </w:tcPr>
          <w:p w14:paraId="66CFD93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R$ 74.000,00</w:t>
            </w:r>
          </w:p>
        </w:tc>
      </w:tr>
      <w:tr w:rsidR="006319F7" w:rsidRPr="006319F7" w14:paraId="05A80D1A" w14:textId="77777777" w:rsidTr="006319F7">
        <w:trPr>
          <w:trHeight w:val="1005"/>
        </w:trPr>
        <w:tc>
          <w:tcPr>
            <w:tcW w:w="2400" w:type="dxa"/>
            <w:vMerge/>
            <w:tcBorders>
              <w:top w:val="nil"/>
              <w:left w:val="single" w:sz="4" w:space="0" w:color="auto"/>
              <w:bottom w:val="single" w:sz="4" w:space="0" w:color="auto"/>
              <w:right w:val="single" w:sz="4" w:space="0" w:color="auto"/>
            </w:tcBorders>
            <w:vAlign w:val="center"/>
            <w:hideMark/>
          </w:tcPr>
          <w:p w14:paraId="06E213D4"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2A1F5B12"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as pesquisas científicas desenvolvidas nas UCs</w:t>
            </w:r>
          </w:p>
        </w:tc>
        <w:tc>
          <w:tcPr>
            <w:tcW w:w="1900" w:type="dxa"/>
            <w:tcBorders>
              <w:top w:val="nil"/>
              <w:left w:val="nil"/>
              <w:bottom w:val="single" w:sz="4" w:space="0" w:color="auto"/>
              <w:right w:val="single" w:sz="4" w:space="0" w:color="auto"/>
            </w:tcBorders>
            <w:shd w:val="clear" w:color="auto" w:fill="auto"/>
            <w:noWrap/>
            <w:vAlign w:val="bottom"/>
            <w:hideMark/>
          </w:tcPr>
          <w:p w14:paraId="0FF59E1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R$ 48.300,00</w:t>
            </w:r>
          </w:p>
        </w:tc>
        <w:tc>
          <w:tcPr>
            <w:tcW w:w="2860" w:type="dxa"/>
            <w:tcBorders>
              <w:top w:val="nil"/>
              <w:left w:val="nil"/>
              <w:bottom w:val="single" w:sz="4" w:space="0" w:color="auto"/>
              <w:right w:val="single" w:sz="4" w:space="0" w:color="auto"/>
            </w:tcBorders>
            <w:shd w:val="clear" w:color="auto" w:fill="auto"/>
            <w:noWrap/>
            <w:vAlign w:val="bottom"/>
            <w:hideMark/>
          </w:tcPr>
          <w:p w14:paraId="5CBE254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R$ 96.600,00</w:t>
            </w:r>
          </w:p>
        </w:tc>
      </w:tr>
      <w:tr w:rsidR="006319F7" w:rsidRPr="006319F7" w14:paraId="3BBD2CAC" w14:textId="77777777" w:rsidTr="006319F7">
        <w:trPr>
          <w:trHeight w:val="930"/>
        </w:trPr>
        <w:tc>
          <w:tcPr>
            <w:tcW w:w="2400" w:type="dxa"/>
            <w:vMerge/>
            <w:tcBorders>
              <w:top w:val="nil"/>
              <w:left w:val="single" w:sz="4" w:space="0" w:color="auto"/>
              <w:bottom w:val="single" w:sz="4" w:space="0" w:color="auto"/>
              <w:right w:val="single" w:sz="4" w:space="0" w:color="auto"/>
            </w:tcBorders>
            <w:vAlign w:val="center"/>
            <w:hideMark/>
          </w:tcPr>
          <w:p w14:paraId="1B0B53CC"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1C9A792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patrulhamento diário</w:t>
            </w:r>
          </w:p>
        </w:tc>
        <w:tc>
          <w:tcPr>
            <w:tcW w:w="1900" w:type="dxa"/>
            <w:tcBorders>
              <w:top w:val="nil"/>
              <w:left w:val="nil"/>
              <w:bottom w:val="single" w:sz="4" w:space="0" w:color="auto"/>
              <w:right w:val="single" w:sz="4" w:space="0" w:color="auto"/>
            </w:tcBorders>
            <w:shd w:val="clear" w:color="auto" w:fill="auto"/>
            <w:noWrap/>
            <w:vAlign w:val="bottom"/>
            <w:hideMark/>
          </w:tcPr>
          <w:p w14:paraId="6D27726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R$ 250.000,00</w:t>
            </w:r>
          </w:p>
        </w:tc>
        <w:tc>
          <w:tcPr>
            <w:tcW w:w="2860" w:type="dxa"/>
            <w:tcBorders>
              <w:top w:val="nil"/>
              <w:left w:val="nil"/>
              <w:bottom w:val="single" w:sz="4" w:space="0" w:color="auto"/>
              <w:right w:val="single" w:sz="4" w:space="0" w:color="auto"/>
            </w:tcBorders>
            <w:shd w:val="clear" w:color="auto" w:fill="auto"/>
            <w:noWrap/>
            <w:vAlign w:val="bottom"/>
            <w:hideMark/>
          </w:tcPr>
          <w:p w14:paraId="1D5E0A4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R$ 500.000,00</w:t>
            </w:r>
          </w:p>
        </w:tc>
      </w:tr>
      <w:tr w:rsidR="006319F7" w:rsidRPr="006319F7" w14:paraId="664AAFB3" w14:textId="77777777" w:rsidTr="006319F7">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3678505"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w:t>
            </w:r>
          </w:p>
        </w:tc>
        <w:tc>
          <w:tcPr>
            <w:tcW w:w="3440" w:type="dxa"/>
            <w:tcBorders>
              <w:top w:val="nil"/>
              <w:left w:val="nil"/>
              <w:bottom w:val="single" w:sz="4" w:space="0" w:color="auto"/>
              <w:right w:val="single" w:sz="4" w:space="0" w:color="auto"/>
            </w:tcBorders>
            <w:shd w:val="clear" w:color="auto" w:fill="auto"/>
            <w:noWrap/>
            <w:vAlign w:val="bottom"/>
            <w:hideMark/>
          </w:tcPr>
          <w:p w14:paraId="1566F60C"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29F9ED0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R$ 1.826.019,00</w:t>
            </w:r>
          </w:p>
        </w:tc>
        <w:tc>
          <w:tcPr>
            <w:tcW w:w="2860" w:type="dxa"/>
            <w:tcBorders>
              <w:top w:val="nil"/>
              <w:left w:val="nil"/>
              <w:bottom w:val="single" w:sz="4" w:space="0" w:color="auto"/>
              <w:right w:val="single" w:sz="4" w:space="0" w:color="auto"/>
            </w:tcBorders>
            <w:shd w:val="clear" w:color="auto" w:fill="auto"/>
            <w:noWrap/>
            <w:vAlign w:val="bottom"/>
            <w:hideMark/>
          </w:tcPr>
          <w:p w14:paraId="7407B22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R$ 3.652.038,00</w:t>
            </w:r>
          </w:p>
        </w:tc>
      </w:tr>
    </w:tbl>
    <w:p w14:paraId="5A4359F1" w14:textId="77777777" w:rsidR="00F224C0" w:rsidRDefault="00F224C0" w:rsidP="006319F7">
      <w:pPr>
        <w:rPr>
          <w:rFonts w:ascii="Calibri" w:eastAsia="Arial" w:hAnsi="Calibri" w:cs="Calibri"/>
          <w:b/>
          <w:color w:val="000000"/>
          <w:sz w:val="28"/>
          <w:szCs w:val="28"/>
        </w:rPr>
      </w:pPr>
    </w:p>
    <w:p w14:paraId="64DE4C50" w14:textId="77777777" w:rsidR="00F224C0" w:rsidRDefault="00F224C0" w:rsidP="00514B48">
      <w:pPr>
        <w:jc w:val="center"/>
        <w:rPr>
          <w:rFonts w:ascii="Calibri" w:eastAsia="Arial" w:hAnsi="Calibri" w:cs="Calibri"/>
          <w:b/>
          <w:color w:val="000000"/>
          <w:sz w:val="28"/>
          <w:szCs w:val="28"/>
        </w:rPr>
      </w:pPr>
    </w:p>
    <w:p w14:paraId="3F228A21" w14:textId="77777777" w:rsidR="006319F7" w:rsidRDefault="006319F7" w:rsidP="00514B48">
      <w:pPr>
        <w:jc w:val="center"/>
        <w:rPr>
          <w:rFonts w:ascii="Calibri" w:eastAsia="Arial" w:hAnsi="Calibri" w:cs="Calibri"/>
          <w:b/>
          <w:color w:val="000000"/>
          <w:sz w:val="28"/>
          <w:szCs w:val="28"/>
        </w:rPr>
      </w:pPr>
    </w:p>
    <w:p w14:paraId="2B19F180" w14:textId="77777777" w:rsidR="006319F7" w:rsidRDefault="006319F7" w:rsidP="00514B48">
      <w:pPr>
        <w:jc w:val="center"/>
        <w:rPr>
          <w:rFonts w:ascii="Calibri" w:eastAsia="Arial" w:hAnsi="Calibri" w:cs="Calibri"/>
          <w:b/>
          <w:color w:val="000000"/>
          <w:sz w:val="28"/>
          <w:szCs w:val="28"/>
        </w:rPr>
      </w:pPr>
    </w:p>
    <w:p w14:paraId="1D52895A" w14:textId="77777777" w:rsidR="006319F7" w:rsidRDefault="006319F7" w:rsidP="00514B48">
      <w:pPr>
        <w:jc w:val="center"/>
        <w:rPr>
          <w:rFonts w:ascii="Calibri" w:eastAsia="Arial" w:hAnsi="Calibri" w:cs="Calibri"/>
          <w:b/>
          <w:color w:val="000000"/>
          <w:sz w:val="28"/>
          <w:szCs w:val="28"/>
        </w:rPr>
      </w:pPr>
    </w:p>
    <w:p w14:paraId="026C10F9" w14:textId="77777777" w:rsidR="006319F7" w:rsidRDefault="006319F7" w:rsidP="00514B48">
      <w:pPr>
        <w:jc w:val="center"/>
        <w:rPr>
          <w:rFonts w:ascii="Calibri" w:eastAsia="Arial" w:hAnsi="Calibri" w:cs="Calibri"/>
          <w:b/>
          <w:color w:val="000000"/>
          <w:sz w:val="28"/>
          <w:szCs w:val="28"/>
        </w:rPr>
      </w:pPr>
    </w:p>
    <w:p w14:paraId="06D3DAAE" w14:textId="77777777" w:rsidR="00F224C0" w:rsidRDefault="00F224C0" w:rsidP="00514B48">
      <w:pPr>
        <w:jc w:val="center"/>
        <w:rPr>
          <w:rFonts w:ascii="Calibri" w:eastAsia="Arial" w:hAnsi="Calibri" w:cs="Calibri"/>
          <w:b/>
          <w:color w:val="000000"/>
          <w:sz w:val="28"/>
          <w:szCs w:val="28"/>
        </w:rPr>
      </w:pPr>
    </w:p>
    <w:tbl>
      <w:tblPr>
        <w:tblW w:w="10500" w:type="dxa"/>
        <w:tblInd w:w="55" w:type="dxa"/>
        <w:tblCellMar>
          <w:left w:w="70" w:type="dxa"/>
          <w:right w:w="70" w:type="dxa"/>
        </w:tblCellMar>
        <w:tblLook w:val="04A0" w:firstRow="1" w:lastRow="0" w:firstColumn="1" w:lastColumn="0" w:noHBand="0" w:noVBand="1"/>
      </w:tblPr>
      <w:tblGrid>
        <w:gridCol w:w="2180"/>
        <w:gridCol w:w="3440"/>
        <w:gridCol w:w="2200"/>
        <w:gridCol w:w="2680"/>
      </w:tblGrid>
      <w:tr w:rsidR="006319F7" w:rsidRPr="006319F7" w14:paraId="24AFB7AE" w14:textId="77777777" w:rsidTr="006319F7">
        <w:trPr>
          <w:trHeight w:val="315"/>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878FDDD" w14:textId="77777777" w:rsidR="006319F7" w:rsidRPr="006319F7" w:rsidRDefault="006319F7" w:rsidP="006319F7">
            <w:pPr>
              <w:jc w:val="center"/>
              <w:rPr>
                <w:rFonts w:ascii="Calibri" w:hAnsi="Calibri" w:cs="Calibri"/>
                <w:b/>
                <w:bCs/>
                <w:color w:val="000000"/>
                <w:sz w:val="22"/>
                <w:szCs w:val="22"/>
              </w:rPr>
            </w:pPr>
            <w:r w:rsidRPr="006319F7">
              <w:rPr>
                <w:rFonts w:ascii="Calibri" w:hAnsi="Calibri" w:cs="Calibri"/>
                <w:b/>
                <w:bCs/>
                <w:color w:val="000000"/>
                <w:sz w:val="22"/>
                <w:szCs w:val="22"/>
                <w:highlight w:val="yellow"/>
              </w:rPr>
              <w:t>PARQUE NATURAL MUNICIPAL MORRO DO MORCEGO</w:t>
            </w:r>
          </w:p>
        </w:tc>
      </w:tr>
      <w:tr w:rsidR="006319F7" w:rsidRPr="006319F7" w14:paraId="63B91A07" w14:textId="77777777" w:rsidTr="006319F7">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42665D6"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Macroprocesso</w:t>
            </w:r>
          </w:p>
        </w:tc>
        <w:tc>
          <w:tcPr>
            <w:tcW w:w="3440" w:type="dxa"/>
            <w:tcBorders>
              <w:top w:val="nil"/>
              <w:left w:val="nil"/>
              <w:bottom w:val="single" w:sz="4" w:space="0" w:color="auto"/>
              <w:right w:val="single" w:sz="4" w:space="0" w:color="auto"/>
            </w:tcBorders>
            <w:shd w:val="clear" w:color="auto" w:fill="auto"/>
            <w:vAlign w:val="center"/>
            <w:hideMark/>
          </w:tcPr>
          <w:p w14:paraId="501D643C"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Atividades</w:t>
            </w:r>
          </w:p>
        </w:tc>
        <w:tc>
          <w:tcPr>
            <w:tcW w:w="2200" w:type="dxa"/>
            <w:tcBorders>
              <w:top w:val="nil"/>
              <w:left w:val="nil"/>
              <w:bottom w:val="single" w:sz="4" w:space="0" w:color="auto"/>
              <w:right w:val="single" w:sz="4" w:space="0" w:color="auto"/>
            </w:tcBorders>
            <w:shd w:val="clear" w:color="auto" w:fill="auto"/>
            <w:vAlign w:val="center"/>
            <w:hideMark/>
          </w:tcPr>
          <w:p w14:paraId="129B330F"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Custo ANUAL</w:t>
            </w:r>
          </w:p>
        </w:tc>
        <w:tc>
          <w:tcPr>
            <w:tcW w:w="2680" w:type="dxa"/>
            <w:tcBorders>
              <w:top w:val="nil"/>
              <w:left w:val="nil"/>
              <w:bottom w:val="single" w:sz="4" w:space="0" w:color="auto"/>
              <w:right w:val="single" w:sz="4" w:space="0" w:color="auto"/>
            </w:tcBorders>
            <w:shd w:val="clear" w:color="auto" w:fill="auto"/>
            <w:vAlign w:val="center"/>
            <w:hideMark/>
          </w:tcPr>
          <w:p w14:paraId="67027115" w14:textId="77777777" w:rsidR="006319F7" w:rsidRPr="006319F7" w:rsidRDefault="006319F7" w:rsidP="006319F7">
            <w:pPr>
              <w:jc w:val="center"/>
              <w:rPr>
                <w:rFonts w:ascii="Arial" w:hAnsi="Arial" w:cs="Arial"/>
                <w:b/>
                <w:bCs/>
                <w:color w:val="000000"/>
                <w:sz w:val="22"/>
                <w:szCs w:val="22"/>
              </w:rPr>
            </w:pPr>
            <w:r w:rsidRPr="006319F7">
              <w:rPr>
                <w:rFonts w:ascii="Arial" w:hAnsi="Arial" w:cs="Arial"/>
                <w:b/>
                <w:bCs/>
                <w:color w:val="000000"/>
                <w:sz w:val="22"/>
                <w:szCs w:val="22"/>
              </w:rPr>
              <w:t>Custo BIANUAL</w:t>
            </w:r>
          </w:p>
        </w:tc>
      </w:tr>
      <w:tr w:rsidR="006319F7" w:rsidRPr="006319F7" w14:paraId="36B1EE2A" w14:textId="77777777" w:rsidTr="006319F7">
        <w:trPr>
          <w:trHeight w:val="90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4F2871DB" w14:textId="77777777" w:rsidR="006319F7" w:rsidRPr="006319F7" w:rsidRDefault="006319F7" w:rsidP="006319F7">
            <w:pPr>
              <w:jc w:val="center"/>
              <w:rPr>
                <w:rFonts w:ascii="Calibri" w:hAnsi="Calibri" w:cs="Calibri"/>
                <w:color w:val="000000"/>
                <w:sz w:val="22"/>
                <w:szCs w:val="22"/>
              </w:rPr>
            </w:pPr>
            <w:r w:rsidRPr="006319F7">
              <w:rPr>
                <w:rFonts w:ascii="Calibri" w:hAnsi="Calibri" w:cs="Calibri"/>
                <w:color w:val="000000"/>
                <w:sz w:val="22"/>
                <w:szCs w:val="22"/>
              </w:rPr>
              <w:t>Uso Público e Educação Ambiental</w:t>
            </w:r>
          </w:p>
        </w:tc>
        <w:tc>
          <w:tcPr>
            <w:tcW w:w="3440" w:type="dxa"/>
            <w:tcBorders>
              <w:top w:val="nil"/>
              <w:left w:val="nil"/>
              <w:bottom w:val="single" w:sz="4" w:space="0" w:color="auto"/>
              <w:right w:val="single" w:sz="4" w:space="0" w:color="auto"/>
            </w:tcBorders>
            <w:shd w:val="clear" w:color="auto" w:fill="auto"/>
            <w:vAlign w:val="bottom"/>
            <w:hideMark/>
          </w:tcPr>
          <w:p w14:paraId="5DA4CD4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a organização de eventos</w:t>
            </w:r>
          </w:p>
        </w:tc>
        <w:tc>
          <w:tcPr>
            <w:tcW w:w="2200" w:type="dxa"/>
            <w:tcBorders>
              <w:top w:val="nil"/>
              <w:left w:val="nil"/>
              <w:bottom w:val="single" w:sz="4" w:space="0" w:color="auto"/>
              <w:right w:val="single" w:sz="4" w:space="0" w:color="auto"/>
            </w:tcBorders>
            <w:shd w:val="clear" w:color="auto" w:fill="auto"/>
            <w:noWrap/>
            <w:vAlign w:val="bottom"/>
            <w:hideMark/>
          </w:tcPr>
          <w:p w14:paraId="1664EEA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R$ 22.300,00</w:t>
            </w:r>
          </w:p>
        </w:tc>
        <w:tc>
          <w:tcPr>
            <w:tcW w:w="2680" w:type="dxa"/>
            <w:tcBorders>
              <w:top w:val="nil"/>
              <w:left w:val="nil"/>
              <w:bottom w:val="single" w:sz="4" w:space="0" w:color="auto"/>
              <w:right w:val="single" w:sz="4" w:space="0" w:color="auto"/>
            </w:tcBorders>
            <w:shd w:val="clear" w:color="auto" w:fill="auto"/>
            <w:noWrap/>
            <w:vAlign w:val="bottom"/>
            <w:hideMark/>
          </w:tcPr>
          <w:p w14:paraId="39240A75"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R$ 44.600,00</w:t>
            </w:r>
          </w:p>
        </w:tc>
      </w:tr>
      <w:tr w:rsidR="006319F7" w:rsidRPr="006319F7" w14:paraId="50ED3E2B" w14:textId="77777777" w:rsidTr="006319F7">
        <w:trPr>
          <w:trHeight w:val="1365"/>
        </w:trPr>
        <w:tc>
          <w:tcPr>
            <w:tcW w:w="2180" w:type="dxa"/>
            <w:vMerge/>
            <w:tcBorders>
              <w:top w:val="nil"/>
              <w:left w:val="single" w:sz="4" w:space="0" w:color="auto"/>
              <w:bottom w:val="single" w:sz="4" w:space="0" w:color="auto"/>
              <w:right w:val="single" w:sz="4" w:space="0" w:color="auto"/>
            </w:tcBorders>
            <w:vAlign w:val="center"/>
            <w:hideMark/>
          </w:tcPr>
          <w:p w14:paraId="630A9BEB"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90C7E55"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Planejamento de ações a serem desenvolvidas nas visitas e nas atividades de educação ambiental</w:t>
            </w:r>
          </w:p>
        </w:tc>
        <w:tc>
          <w:tcPr>
            <w:tcW w:w="2200" w:type="dxa"/>
            <w:tcBorders>
              <w:top w:val="nil"/>
              <w:left w:val="nil"/>
              <w:bottom w:val="single" w:sz="4" w:space="0" w:color="auto"/>
              <w:right w:val="single" w:sz="4" w:space="0" w:color="auto"/>
            </w:tcBorders>
            <w:shd w:val="clear" w:color="auto" w:fill="auto"/>
            <w:noWrap/>
            <w:vAlign w:val="bottom"/>
            <w:hideMark/>
          </w:tcPr>
          <w:p w14:paraId="5F57554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R$ 14.200,00</w:t>
            </w:r>
          </w:p>
        </w:tc>
        <w:tc>
          <w:tcPr>
            <w:tcW w:w="2680" w:type="dxa"/>
            <w:tcBorders>
              <w:top w:val="nil"/>
              <w:left w:val="nil"/>
              <w:bottom w:val="single" w:sz="4" w:space="0" w:color="auto"/>
              <w:right w:val="single" w:sz="4" w:space="0" w:color="auto"/>
            </w:tcBorders>
            <w:shd w:val="clear" w:color="auto" w:fill="auto"/>
            <w:noWrap/>
            <w:vAlign w:val="bottom"/>
            <w:hideMark/>
          </w:tcPr>
          <w:p w14:paraId="34703D5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R$ 28.400,00</w:t>
            </w:r>
          </w:p>
        </w:tc>
      </w:tr>
      <w:tr w:rsidR="006319F7" w:rsidRPr="006319F7" w14:paraId="6EA7B11C" w14:textId="77777777" w:rsidTr="006319F7">
        <w:trPr>
          <w:trHeight w:val="300"/>
        </w:trPr>
        <w:tc>
          <w:tcPr>
            <w:tcW w:w="2180" w:type="dxa"/>
            <w:vMerge/>
            <w:tcBorders>
              <w:top w:val="nil"/>
              <w:left w:val="single" w:sz="4" w:space="0" w:color="auto"/>
              <w:bottom w:val="single" w:sz="4" w:space="0" w:color="auto"/>
              <w:right w:val="single" w:sz="4" w:space="0" w:color="auto"/>
            </w:tcBorders>
            <w:vAlign w:val="center"/>
            <w:hideMark/>
          </w:tcPr>
          <w:p w14:paraId="3876C71F"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FC1BF63"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Liderança de projetos</w:t>
            </w:r>
          </w:p>
        </w:tc>
        <w:tc>
          <w:tcPr>
            <w:tcW w:w="2200" w:type="dxa"/>
            <w:tcBorders>
              <w:top w:val="nil"/>
              <w:left w:val="nil"/>
              <w:bottom w:val="single" w:sz="4" w:space="0" w:color="auto"/>
              <w:right w:val="single" w:sz="4" w:space="0" w:color="auto"/>
            </w:tcBorders>
            <w:shd w:val="clear" w:color="auto" w:fill="auto"/>
            <w:noWrap/>
            <w:vAlign w:val="bottom"/>
            <w:hideMark/>
          </w:tcPr>
          <w:p w14:paraId="06D80B9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R$ 11.908,00</w:t>
            </w:r>
          </w:p>
        </w:tc>
        <w:tc>
          <w:tcPr>
            <w:tcW w:w="2680" w:type="dxa"/>
            <w:tcBorders>
              <w:top w:val="nil"/>
              <w:left w:val="nil"/>
              <w:bottom w:val="single" w:sz="4" w:space="0" w:color="auto"/>
              <w:right w:val="single" w:sz="4" w:space="0" w:color="auto"/>
            </w:tcBorders>
            <w:shd w:val="clear" w:color="auto" w:fill="auto"/>
            <w:noWrap/>
            <w:vAlign w:val="bottom"/>
            <w:hideMark/>
          </w:tcPr>
          <w:p w14:paraId="294246E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R$ 23.816,00</w:t>
            </w:r>
          </w:p>
        </w:tc>
      </w:tr>
      <w:tr w:rsidR="006319F7" w:rsidRPr="006319F7" w14:paraId="569671AF" w14:textId="77777777" w:rsidTr="006319F7">
        <w:trPr>
          <w:trHeight w:val="885"/>
        </w:trPr>
        <w:tc>
          <w:tcPr>
            <w:tcW w:w="2180" w:type="dxa"/>
            <w:vMerge/>
            <w:tcBorders>
              <w:top w:val="nil"/>
              <w:left w:val="single" w:sz="4" w:space="0" w:color="auto"/>
              <w:bottom w:val="single" w:sz="4" w:space="0" w:color="auto"/>
              <w:right w:val="single" w:sz="4" w:space="0" w:color="auto"/>
            </w:tcBorders>
            <w:vAlign w:val="center"/>
            <w:hideMark/>
          </w:tcPr>
          <w:p w14:paraId="32427629"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ABBC774"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Atendimento e prestação de apoio aos visitantes</w:t>
            </w:r>
          </w:p>
        </w:tc>
        <w:tc>
          <w:tcPr>
            <w:tcW w:w="2200" w:type="dxa"/>
            <w:tcBorders>
              <w:top w:val="nil"/>
              <w:left w:val="nil"/>
              <w:bottom w:val="single" w:sz="4" w:space="0" w:color="auto"/>
              <w:right w:val="single" w:sz="4" w:space="0" w:color="auto"/>
            </w:tcBorders>
            <w:shd w:val="clear" w:color="auto" w:fill="auto"/>
            <w:noWrap/>
            <w:vAlign w:val="bottom"/>
            <w:hideMark/>
          </w:tcPr>
          <w:p w14:paraId="50DF8EB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R$ 70.000,00</w:t>
            </w:r>
          </w:p>
        </w:tc>
        <w:tc>
          <w:tcPr>
            <w:tcW w:w="2680" w:type="dxa"/>
            <w:tcBorders>
              <w:top w:val="nil"/>
              <w:left w:val="nil"/>
              <w:bottom w:val="single" w:sz="4" w:space="0" w:color="auto"/>
              <w:right w:val="single" w:sz="4" w:space="0" w:color="auto"/>
            </w:tcBorders>
            <w:shd w:val="clear" w:color="auto" w:fill="auto"/>
            <w:noWrap/>
            <w:vAlign w:val="bottom"/>
            <w:hideMark/>
          </w:tcPr>
          <w:p w14:paraId="2B722F8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R$ 140.000,00</w:t>
            </w:r>
          </w:p>
        </w:tc>
      </w:tr>
      <w:tr w:rsidR="006319F7" w:rsidRPr="006319F7" w14:paraId="5ABC4813" w14:textId="77777777" w:rsidTr="006319F7">
        <w:trPr>
          <w:trHeight w:val="675"/>
        </w:trPr>
        <w:tc>
          <w:tcPr>
            <w:tcW w:w="2180" w:type="dxa"/>
            <w:vMerge/>
            <w:tcBorders>
              <w:top w:val="nil"/>
              <w:left w:val="single" w:sz="4" w:space="0" w:color="auto"/>
              <w:bottom w:val="single" w:sz="4" w:space="0" w:color="auto"/>
              <w:right w:val="single" w:sz="4" w:space="0" w:color="auto"/>
            </w:tcBorders>
            <w:vAlign w:val="center"/>
            <w:hideMark/>
          </w:tcPr>
          <w:p w14:paraId="64943B63"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5B725A0"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Monitoramento da visitação na UC</w:t>
            </w:r>
          </w:p>
        </w:tc>
        <w:tc>
          <w:tcPr>
            <w:tcW w:w="2200" w:type="dxa"/>
            <w:tcBorders>
              <w:top w:val="nil"/>
              <w:left w:val="nil"/>
              <w:bottom w:val="single" w:sz="4" w:space="0" w:color="auto"/>
              <w:right w:val="single" w:sz="4" w:space="0" w:color="auto"/>
            </w:tcBorders>
            <w:shd w:val="clear" w:color="auto" w:fill="auto"/>
            <w:noWrap/>
            <w:vAlign w:val="bottom"/>
            <w:hideMark/>
          </w:tcPr>
          <w:p w14:paraId="7E2B2AB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R$ 80.000,00</w:t>
            </w:r>
          </w:p>
        </w:tc>
        <w:tc>
          <w:tcPr>
            <w:tcW w:w="2680" w:type="dxa"/>
            <w:tcBorders>
              <w:top w:val="nil"/>
              <w:left w:val="nil"/>
              <w:bottom w:val="single" w:sz="4" w:space="0" w:color="auto"/>
              <w:right w:val="single" w:sz="4" w:space="0" w:color="auto"/>
            </w:tcBorders>
            <w:shd w:val="clear" w:color="auto" w:fill="auto"/>
            <w:noWrap/>
            <w:vAlign w:val="bottom"/>
            <w:hideMark/>
          </w:tcPr>
          <w:p w14:paraId="591376A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R$ 160.000,00</w:t>
            </w:r>
          </w:p>
        </w:tc>
      </w:tr>
      <w:tr w:rsidR="006319F7" w:rsidRPr="006319F7" w14:paraId="78D6A394" w14:textId="77777777" w:rsidTr="006319F7">
        <w:trPr>
          <w:trHeight w:val="885"/>
        </w:trPr>
        <w:tc>
          <w:tcPr>
            <w:tcW w:w="2180" w:type="dxa"/>
            <w:vMerge/>
            <w:tcBorders>
              <w:top w:val="nil"/>
              <w:left w:val="single" w:sz="4" w:space="0" w:color="auto"/>
              <w:bottom w:val="single" w:sz="4" w:space="0" w:color="auto"/>
              <w:right w:val="single" w:sz="4" w:space="0" w:color="auto"/>
            </w:tcBorders>
            <w:vAlign w:val="center"/>
            <w:hideMark/>
          </w:tcPr>
          <w:p w14:paraId="0425E576"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CE08A34"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Atendimento de primeiros socorros</w:t>
            </w:r>
          </w:p>
        </w:tc>
        <w:tc>
          <w:tcPr>
            <w:tcW w:w="2200" w:type="dxa"/>
            <w:tcBorders>
              <w:top w:val="nil"/>
              <w:left w:val="nil"/>
              <w:bottom w:val="single" w:sz="4" w:space="0" w:color="auto"/>
              <w:right w:val="single" w:sz="4" w:space="0" w:color="auto"/>
            </w:tcBorders>
            <w:shd w:val="clear" w:color="auto" w:fill="auto"/>
            <w:noWrap/>
            <w:vAlign w:val="bottom"/>
            <w:hideMark/>
          </w:tcPr>
          <w:p w14:paraId="0D22B86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R$ 54.000,00</w:t>
            </w:r>
          </w:p>
        </w:tc>
        <w:tc>
          <w:tcPr>
            <w:tcW w:w="2680" w:type="dxa"/>
            <w:tcBorders>
              <w:top w:val="nil"/>
              <w:left w:val="nil"/>
              <w:bottom w:val="single" w:sz="4" w:space="0" w:color="auto"/>
              <w:right w:val="single" w:sz="4" w:space="0" w:color="auto"/>
            </w:tcBorders>
            <w:shd w:val="clear" w:color="auto" w:fill="auto"/>
            <w:noWrap/>
            <w:vAlign w:val="bottom"/>
            <w:hideMark/>
          </w:tcPr>
          <w:p w14:paraId="0809BE4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R$ 108.000,00</w:t>
            </w:r>
          </w:p>
        </w:tc>
      </w:tr>
      <w:tr w:rsidR="006319F7" w:rsidRPr="006319F7" w14:paraId="7C387BA2" w14:textId="77777777" w:rsidTr="006319F7">
        <w:trPr>
          <w:trHeight w:val="1020"/>
        </w:trPr>
        <w:tc>
          <w:tcPr>
            <w:tcW w:w="2180" w:type="dxa"/>
            <w:vMerge/>
            <w:tcBorders>
              <w:top w:val="nil"/>
              <w:left w:val="single" w:sz="4" w:space="0" w:color="auto"/>
              <w:bottom w:val="single" w:sz="4" w:space="0" w:color="auto"/>
              <w:right w:val="single" w:sz="4" w:space="0" w:color="auto"/>
            </w:tcBorders>
            <w:vAlign w:val="center"/>
            <w:hideMark/>
          </w:tcPr>
          <w:p w14:paraId="5D4E5E86"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28D1AF7"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Guiamento de escolas e visitantes em atividades de educação ambiental</w:t>
            </w:r>
          </w:p>
        </w:tc>
        <w:tc>
          <w:tcPr>
            <w:tcW w:w="2200" w:type="dxa"/>
            <w:tcBorders>
              <w:top w:val="nil"/>
              <w:left w:val="nil"/>
              <w:bottom w:val="single" w:sz="4" w:space="0" w:color="auto"/>
              <w:right w:val="single" w:sz="4" w:space="0" w:color="auto"/>
            </w:tcBorders>
            <w:shd w:val="clear" w:color="auto" w:fill="auto"/>
            <w:noWrap/>
            <w:vAlign w:val="bottom"/>
            <w:hideMark/>
          </w:tcPr>
          <w:p w14:paraId="1A5038D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R$ 75.000,00</w:t>
            </w:r>
          </w:p>
        </w:tc>
        <w:tc>
          <w:tcPr>
            <w:tcW w:w="2680" w:type="dxa"/>
            <w:tcBorders>
              <w:top w:val="nil"/>
              <w:left w:val="nil"/>
              <w:bottom w:val="single" w:sz="4" w:space="0" w:color="auto"/>
              <w:right w:val="single" w:sz="4" w:space="0" w:color="auto"/>
            </w:tcBorders>
            <w:shd w:val="clear" w:color="auto" w:fill="auto"/>
            <w:noWrap/>
            <w:vAlign w:val="bottom"/>
            <w:hideMark/>
          </w:tcPr>
          <w:p w14:paraId="12A26CE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R$ 150.000,00</w:t>
            </w:r>
          </w:p>
        </w:tc>
      </w:tr>
      <w:tr w:rsidR="006319F7" w:rsidRPr="006319F7" w14:paraId="21D366E3" w14:textId="77777777" w:rsidTr="006319F7">
        <w:trPr>
          <w:trHeight w:val="1095"/>
        </w:trPr>
        <w:tc>
          <w:tcPr>
            <w:tcW w:w="2180" w:type="dxa"/>
            <w:vMerge/>
            <w:tcBorders>
              <w:top w:val="nil"/>
              <w:left w:val="single" w:sz="4" w:space="0" w:color="auto"/>
              <w:bottom w:val="single" w:sz="4" w:space="0" w:color="auto"/>
              <w:right w:val="single" w:sz="4" w:space="0" w:color="auto"/>
            </w:tcBorders>
            <w:vAlign w:val="center"/>
            <w:hideMark/>
          </w:tcPr>
          <w:p w14:paraId="1DEBEC04"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7ECA1A29"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palestras em instituições públicas e privadas</w:t>
            </w:r>
          </w:p>
        </w:tc>
        <w:tc>
          <w:tcPr>
            <w:tcW w:w="2200" w:type="dxa"/>
            <w:tcBorders>
              <w:top w:val="nil"/>
              <w:left w:val="nil"/>
              <w:bottom w:val="single" w:sz="4" w:space="0" w:color="auto"/>
              <w:right w:val="single" w:sz="4" w:space="0" w:color="auto"/>
            </w:tcBorders>
            <w:shd w:val="clear" w:color="auto" w:fill="auto"/>
            <w:noWrap/>
            <w:vAlign w:val="bottom"/>
            <w:hideMark/>
          </w:tcPr>
          <w:p w14:paraId="2A5A866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R$ 35.000,00</w:t>
            </w:r>
          </w:p>
        </w:tc>
        <w:tc>
          <w:tcPr>
            <w:tcW w:w="2680" w:type="dxa"/>
            <w:tcBorders>
              <w:top w:val="nil"/>
              <w:left w:val="nil"/>
              <w:bottom w:val="single" w:sz="4" w:space="0" w:color="auto"/>
              <w:right w:val="single" w:sz="4" w:space="0" w:color="auto"/>
            </w:tcBorders>
            <w:shd w:val="clear" w:color="auto" w:fill="auto"/>
            <w:noWrap/>
            <w:vAlign w:val="bottom"/>
            <w:hideMark/>
          </w:tcPr>
          <w:p w14:paraId="6DE2689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R$ 70.000,00</w:t>
            </w:r>
          </w:p>
        </w:tc>
      </w:tr>
      <w:tr w:rsidR="006319F7" w:rsidRPr="006319F7" w14:paraId="00195659" w14:textId="77777777" w:rsidTr="006319F7">
        <w:trPr>
          <w:trHeight w:val="855"/>
        </w:trPr>
        <w:tc>
          <w:tcPr>
            <w:tcW w:w="2180" w:type="dxa"/>
            <w:vMerge/>
            <w:tcBorders>
              <w:top w:val="nil"/>
              <w:left w:val="single" w:sz="4" w:space="0" w:color="auto"/>
              <w:bottom w:val="single" w:sz="4" w:space="0" w:color="auto"/>
              <w:right w:val="single" w:sz="4" w:space="0" w:color="auto"/>
            </w:tcBorders>
            <w:vAlign w:val="center"/>
            <w:hideMark/>
          </w:tcPr>
          <w:p w14:paraId="461EDA05"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89EDD91"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Atuação nas atividades de educação ambiental</w:t>
            </w:r>
          </w:p>
        </w:tc>
        <w:tc>
          <w:tcPr>
            <w:tcW w:w="2200" w:type="dxa"/>
            <w:tcBorders>
              <w:top w:val="nil"/>
              <w:left w:val="nil"/>
              <w:bottom w:val="single" w:sz="4" w:space="0" w:color="auto"/>
              <w:right w:val="single" w:sz="4" w:space="0" w:color="auto"/>
            </w:tcBorders>
            <w:shd w:val="clear" w:color="auto" w:fill="auto"/>
            <w:noWrap/>
            <w:vAlign w:val="bottom"/>
            <w:hideMark/>
          </w:tcPr>
          <w:p w14:paraId="71A6BEC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R$ 43.000,00</w:t>
            </w:r>
          </w:p>
        </w:tc>
        <w:tc>
          <w:tcPr>
            <w:tcW w:w="2680" w:type="dxa"/>
            <w:tcBorders>
              <w:top w:val="nil"/>
              <w:left w:val="nil"/>
              <w:bottom w:val="single" w:sz="4" w:space="0" w:color="auto"/>
              <w:right w:val="single" w:sz="4" w:space="0" w:color="auto"/>
            </w:tcBorders>
            <w:shd w:val="clear" w:color="auto" w:fill="auto"/>
            <w:noWrap/>
            <w:vAlign w:val="bottom"/>
            <w:hideMark/>
          </w:tcPr>
          <w:p w14:paraId="24F257A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R$ 86.000,00</w:t>
            </w:r>
          </w:p>
        </w:tc>
      </w:tr>
      <w:tr w:rsidR="006319F7" w:rsidRPr="006319F7" w14:paraId="3FF06ADD" w14:textId="77777777" w:rsidTr="006319F7">
        <w:trPr>
          <w:trHeight w:val="1065"/>
        </w:trPr>
        <w:tc>
          <w:tcPr>
            <w:tcW w:w="2180" w:type="dxa"/>
            <w:vMerge/>
            <w:tcBorders>
              <w:top w:val="nil"/>
              <w:left w:val="single" w:sz="4" w:space="0" w:color="auto"/>
              <w:bottom w:val="single" w:sz="4" w:space="0" w:color="auto"/>
              <w:right w:val="single" w:sz="4" w:space="0" w:color="auto"/>
            </w:tcBorders>
            <w:vAlign w:val="center"/>
            <w:hideMark/>
          </w:tcPr>
          <w:p w14:paraId="67123C0B"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4196562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aos programas desenvolvidos nas UCs</w:t>
            </w:r>
          </w:p>
        </w:tc>
        <w:tc>
          <w:tcPr>
            <w:tcW w:w="2200" w:type="dxa"/>
            <w:tcBorders>
              <w:top w:val="nil"/>
              <w:left w:val="nil"/>
              <w:bottom w:val="single" w:sz="4" w:space="0" w:color="auto"/>
              <w:right w:val="single" w:sz="4" w:space="0" w:color="auto"/>
            </w:tcBorders>
            <w:shd w:val="clear" w:color="auto" w:fill="auto"/>
            <w:noWrap/>
            <w:vAlign w:val="bottom"/>
            <w:hideMark/>
          </w:tcPr>
          <w:p w14:paraId="3F74DE3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R$ 41.000,00</w:t>
            </w:r>
          </w:p>
        </w:tc>
        <w:tc>
          <w:tcPr>
            <w:tcW w:w="2680" w:type="dxa"/>
            <w:tcBorders>
              <w:top w:val="nil"/>
              <w:left w:val="nil"/>
              <w:bottom w:val="single" w:sz="4" w:space="0" w:color="auto"/>
              <w:right w:val="single" w:sz="4" w:space="0" w:color="auto"/>
            </w:tcBorders>
            <w:shd w:val="clear" w:color="auto" w:fill="auto"/>
            <w:noWrap/>
            <w:vAlign w:val="bottom"/>
            <w:hideMark/>
          </w:tcPr>
          <w:p w14:paraId="017D534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R$ 82.000,00</w:t>
            </w:r>
          </w:p>
        </w:tc>
      </w:tr>
      <w:tr w:rsidR="006319F7" w:rsidRPr="006319F7" w14:paraId="3CC7C537" w14:textId="77777777" w:rsidTr="006319F7">
        <w:trPr>
          <w:trHeight w:val="1035"/>
        </w:trPr>
        <w:tc>
          <w:tcPr>
            <w:tcW w:w="2180" w:type="dxa"/>
            <w:vMerge/>
            <w:tcBorders>
              <w:top w:val="nil"/>
              <w:left w:val="single" w:sz="4" w:space="0" w:color="auto"/>
              <w:bottom w:val="single" w:sz="4" w:space="0" w:color="auto"/>
              <w:right w:val="single" w:sz="4" w:space="0" w:color="auto"/>
            </w:tcBorders>
            <w:vAlign w:val="center"/>
            <w:hideMark/>
          </w:tcPr>
          <w:p w14:paraId="0540703D"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41E8BD6"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Manutenção da limpeza do ambiente de visitação</w:t>
            </w:r>
          </w:p>
        </w:tc>
        <w:tc>
          <w:tcPr>
            <w:tcW w:w="2200" w:type="dxa"/>
            <w:tcBorders>
              <w:top w:val="nil"/>
              <w:left w:val="nil"/>
              <w:bottom w:val="single" w:sz="4" w:space="0" w:color="auto"/>
              <w:right w:val="single" w:sz="4" w:space="0" w:color="auto"/>
            </w:tcBorders>
            <w:shd w:val="clear" w:color="auto" w:fill="auto"/>
            <w:noWrap/>
            <w:vAlign w:val="bottom"/>
            <w:hideMark/>
          </w:tcPr>
          <w:p w14:paraId="72E742A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R$ 27.600,00</w:t>
            </w:r>
          </w:p>
        </w:tc>
        <w:tc>
          <w:tcPr>
            <w:tcW w:w="2680" w:type="dxa"/>
            <w:tcBorders>
              <w:top w:val="nil"/>
              <w:left w:val="nil"/>
              <w:bottom w:val="single" w:sz="4" w:space="0" w:color="auto"/>
              <w:right w:val="single" w:sz="4" w:space="0" w:color="auto"/>
            </w:tcBorders>
            <w:shd w:val="clear" w:color="auto" w:fill="auto"/>
            <w:noWrap/>
            <w:vAlign w:val="bottom"/>
            <w:hideMark/>
          </w:tcPr>
          <w:p w14:paraId="2CF48CB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R$ 55.200,00</w:t>
            </w:r>
          </w:p>
        </w:tc>
      </w:tr>
      <w:tr w:rsidR="006319F7" w:rsidRPr="006319F7" w14:paraId="59132185" w14:textId="77777777" w:rsidTr="006319F7">
        <w:trPr>
          <w:trHeight w:val="1350"/>
        </w:trPr>
        <w:tc>
          <w:tcPr>
            <w:tcW w:w="2180" w:type="dxa"/>
            <w:vMerge/>
            <w:tcBorders>
              <w:top w:val="nil"/>
              <w:left w:val="single" w:sz="4" w:space="0" w:color="auto"/>
              <w:bottom w:val="single" w:sz="4" w:space="0" w:color="auto"/>
              <w:right w:val="single" w:sz="4" w:space="0" w:color="auto"/>
            </w:tcBorders>
            <w:vAlign w:val="center"/>
            <w:hideMark/>
          </w:tcPr>
          <w:p w14:paraId="56E59C4E"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41AA478F"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Auxílio na reposição de materiais faltantes nas atividades de educação ambiental e visitação</w:t>
            </w:r>
          </w:p>
        </w:tc>
        <w:tc>
          <w:tcPr>
            <w:tcW w:w="2200" w:type="dxa"/>
            <w:tcBorders>
              <w:top w:val="nil"/>
              <w:left w:val="nil"/>
              <w:bottom w:val="single" w:sz="4" w:space="0" w:color="auto"/>
              <w:right w:val="single" w:sz="4" w:space="0" w:color="auto"/>
            </w:tcBorders>
            <w:shd w:val="clear" w:color="auto" w:fill="auto"/>
            <w:noWrap/>
            <w:vAlign w:val="bottom"/>
            <w:hideMark/>
          </w:tcPr>
          <w:p w14:paraId="3C88100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R$ 28.060,00</w:t>
            </w:r>
          </w:p>
        </w:tc>
        <w:tc>
          <w:tcPr>
            <w:tcW w:w="2680" w:type="dxa"/>
            <w:tcBorders>
              <w:top w:val="nil"/>
              <w:left w:val="nil"/>
              <w:bottom w:val="single" w:sz="4" w:space="0" w:color="auto"/>
              <w:right w:val="single" w:sz="4" w:space="0" w:color="auto"/>
            </w:tcBorders>
            <w:shd w:val="clear" w:color="auto" w:fill="auto"/>
            <w:noWrap/>
            <w:vAlign w:val="bottom"/>
            <w:hideMark/>
          </w:tcPr>
          <w:p w14:paraId="4ADB45D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R$ 56.120,00</w:t>
            </w:r>
          </w:p>
        </w:tc>
      </w:tr>
      <w:tr w:rsidR="006319F7" w:rsidRPr="006319F7" w14:paraId="34A20FD3" w14:textId="77777777" w:rsidTr="006319F7">
        <w:trPr>
          <w:trHeight w:val="117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4DF9D20B" w14:textId="77777777" w:rsidR="006319F7" w:rsidRPr="006319F7" w:rsidRDefault="006319F7" w:rsidP="006319F7">
            <w:pPr>
              <w:jc w:val="center"/>
              <w:rPr>
                <w:rFonts w:ascii="Calibri" w:hAnsi="Calibri" w:cs="Calibri"/>
                <w:color w:val="000000"/>
                <w:sz w:val="22"/>
                <w:szCs w:val="22"/>
              </w:rPr>
            </w:pPr>
            <w:r w:rsidRPr="006319F7">
              <w:rPr>
                <w:rFonts w:ascii="Calibri" w:hAnsi="Calibri" w:cs="Calibri"/>
                <w:color w:val="000000"/>
                <w:sz w:val="22"/>
                <w:szCs w:val="22"/>
              </w:rPr>
              <w:t>Gestão e Logística</w:t>
            </w:r>
          </w:p>
        </w:tc>
        <w:tc>
          <w:tcPr>
            <w:tcW w:w="3440" w:type="dxa"/>
            <w:tcBorders>
              <w:top w:val="nil"/>
              <w:left w:val="nil"/>
              <w:bottom w:val="single" w:sz="4" w:space="0" w:color="auto"/>
              <w:right w:val="single" w:sz="4" w:space="0" w:color="auto"/>
            </w:tcBorders>
            <w:shd w:val="clear" w:color="auto" w:fill="auto"/>
            <w:vAlign w:val="bottom"/>
            <w:hideMark/>
          </w:tcPr>
          <w:p w14:paraId="03FBCAF7"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Coordenação da equipe para a execução de tarefas cotidianas</w:t>
            </w:r>
          </w:p>
        </w:tc>
        <w:tc>
          <w:tcPr>
            <w:tcW w:w="2200" w:type="dxa"/>
            <w:tcBorders>
              <w:top w:val="nil"/>
              <w:left w:val="nil"/>
              <w:bottom w:val="single" w:sz="4" w:space="0" w:color="auto"/>
              <w:right w:val="single" w:sz="4" w:space="0" w:color="auto"/>
            </w:tcBorders>
            <w:shd w:val="clear" w:color="auto" w:fill="auto"/>
            <w:noWrap/>
            <w:vAlign w:val="bottom"/>
            <w:hideMark/>
          </w:tcPr>
          <w:p w14:paraId="6DA6067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R$ 14.150,00</w:t>
            </w:r>
          </w:p>
        </w:tc>
        <w:tc>
          <w:tcPr>
            <w:tcW w:w="2680" w:type="dxa"/>
            <w:tcBorders>
              <w:top w:val="nil"/>
              <w:left w:val="nil"/>
              <w:bottom w:val="single" w:sz="4" w:space="0" w:color="auto"/>
              <w:right w:val="single" w:sz="4" w:space="0" w:color="auto"/>
            </w:tcBorders>
            <w:shd w:val="clear" w:color="auto" w:fill="auto"/>
            <w:noWrap/>
            <w:vAlign w:val="bottom"/>
            <w:hideMark/>
          </w:tcPr>
          <w:p w14:paraId="1553384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R$ 28.300,00</w:t>
            </w:r>
          </w:p>
        </w:tc>
      </w:tr>
      <w:tr w:rsidR="006319F7" w:rsidRPr="006319F7" w14:paraId="6488BAFA" w14:textId="77777777" w:rsidTr="006319F7">
        <w:trPr>
          <w:trHeight w:val="1470"/>
        </w:trPr>
        <w:tc>
          <w:tcPr>
            <w:tcW w:w="2180" w:type="dxa"/>
            <w:vMerge/>
            <w:tcBorders>
              <w:top w:val="nil"/>
              <w:left w:val="single" w:sz="4" w:space="0" w:color="auto"/>
              <w:bottom w:val="single" w:sz="4" w:space="0" w:color="auto"/>
              <w:right w:val="single" w:sz="4" w:space="0" w:color="auto"/>
            </w:tcBorders>
            <w:vAlign w:val="center"/>
            <w:hideMark/>
          </w:tcPr>
          <w:p w14:paraId="4845CEF2"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920E3B8"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à promoção de gestão participativa com as diversas autarquias envolvidas com a UC</w:t>
            </w:r>
          </w:p>
        </w:tc>
        <w:tc>
          <w:tcPr>
            <w:tcW w:w="2200" w:type="dxa"/>
            <w:tcBorders>
              <w:top w:val="nil"/>
              <w:left w:val="nil"/>
              <w:bottom w:val="single" w:sz="4" w:space="0" w:color="auto"/>
              <w:right w:val="single" w:sz="4" w:space="0" w:color="auto"/>
            </w:tcBorders>
            <w:shd w:val="clear" w:color="auto" w:fill="auto"/>
            <w:noWrap/>
            <w:vAlign w:val="bottom"/>
            <w:hideMark/>
          </w:tcPr>
          <w:p w14:paraId="3DCCE07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R$ 17.500,00</w:t>
            </w:r>
          </w:p>
        </w:tc>
        <w:tc>
          <w:tcPr>
            <w:tcW w:w="2680" w:type="dxa"/>
            <w:tcBorders>
              <w:top w:val="nil"/>
              <w:left w:val="nil"/>
              <w:bottom w:val="single" w:sz="4" w:space="0" w:color="auto"/>
              <w:right w:val="single" w:sz="4" w:space="0" w:color="auto"/>
            </w:tcBorders>
            <w:shd w:val="clear" w:color="auto" w:fill="auto"/>
            <w:noWrap/>
            <w:vAlign w:val="bottom"/>
            <w:hideMark/>
          </w:tcPr>
          <w:p w14:paraId="77CBE7C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R$ 35.000,00</w:t>
            </w:r>
          </w:p>
        </w:tc>
      </w:tr>
      <w:tr w:rsidR="006319F7" w:rsidRPr="006319F7" w14:paraId="52AE52BC" w14:textId="77777777" w:rsidTr="006319F7">
        <w:trPr>
          <w:trHeight w:val="750"/>
        </w:trPr>
        <w:tc>
          <w:tcPr>
            <w:tcW w:w="2180" w:type="dxa"/>
            <w:vMerge/>
            <w:tcBorders>
              <w:top w:val="nil"/>
              <w:left w:val="single" w:sz="4" w:space="0" w:color="auto"/>
              <w:bottom w:val="single" w:sz="4" w:space="0" w:color="auto"/>
              <w:right w:val="single" w:sz="4" w:space="0" w:color="auto"/>
            </w:tcBorders>
            <w:vAlign w:val="center"/>
            <w:hideMark/>
          </w:tcPr>
          <w:p w14:paraId="6C79ED72"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C972C72"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xml:space="preserve">Fomento </w:t>
            </w:r>
            <w:proofErr w:type="gramStart"/>
            <w:r w:rsidRPr="006319F7">
              <w:rPr>
                <w:rFonts w:ascii="Calibri" w:hAnsi="Calibri" w:cs="Calibri"/>
                <w:color w:val="000000"/>
                <w:sz w:val="22"/>
                <w:szCs w:val="22"/>
              </w:rPr>
              <w:t>à</w:t>
            </w:r>
            <w:proofErr w:type="gramEnd"/>
            <w:r w:rsidRPr="006319F7">
              <w:rPr>
                <w:rFonts w:ascii="Calibri" w:hAnsi="Calibri" w:cs="Calibri"/>
                <w:color w:val="000000"/>
                <w:sz w:val="22"/>
                <w:szCs w:val="22"/>
              </w:rPr>
              <w:t xml:space="preserve"> parcerias institucionais</w:t>
            </w:r>
          </w:p>
        </w:tc>
        <w:tc>
          <w:tcPr>
            <w:tcW w:w="2200" w:type="dxa"/>
            <w:tcBorders>
              <w:top w:val="nil"/>
              <w:left w:val="nil"/>
              <w:bottom w:val="single" w:sz="4" w:space="0" w:color="auto"/>
              <w:right w:val="single" w:sz="4" w:space="0" w:color="auto"/>
            </w:tcBorders>
            <w:shd w:val="clear" w:color="auto" w:fill="auto"/>
            <w:noWrap/>
            <w:vAlign w:val="bottom"/>
            <w:hideMark/>
          </w:tcPr>
          <w:p w14:paraId="6E90D8F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R$ 16.700,00</w:t>
            </w:r>
          </w:p>
        </w:tc>
        <w:tc>
          <w:tcPr>
            <w:tcW w:w="2680" w:type="dxa"/>
            <w:tcBorders>
              <w:top w:val="nil"/>
              <w:left w:val="nil"/>
              <w:bottom w:val="single" w:sz="4" w:space="0" w:color="auto"/>
              <w:right w:val="single" w:sz="4" w:space="0" w:color="auto"/>
            </w:tcBorders>
            <w:shd w:val="clear" w:color="auto" w:fill="auto"/>
            <w:noWrap/>
            <w:vAlign w:val="bottom"/>
            <w:hideMark/>
          </w:tcPr>
          <w:p w14:paraId="45E08DD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R$ 33.400,00</w:t>
            </w:r>
          </w:p>
        </w:tc>
      </w:tr>
      <w:tr w:rsidR="006319F7" w:rsidRPr="006319F7" w14:paraId="33C83D51" w14:textId="77777777" w:rsidTr="006319F7">
        <w:trPr>
          <w:trHeight w:val="1980"/>
        </w:trPr>
        <w:tc>
          <w:tcPr>
            <w:tcW w:w="2180" w:type="dxa"/>
            <w:vMerge/>
            <w:tcBorders>
              <w:top w:val="nil"/>
              <w:left w:val="single" w:sz="4" w:space="0" w:color="auto"/>
              <w:bottom w:val="single" w:sz="4" w:space="0" w:color="auto"/>
              <w:right w:val="single" w:sz="4" w:space="0" w:color="auto"/>
            </w:tcBorders>
            <w:vAlign w:val="center"/>
            <w:hideMark/>
          </w:tcPr>
          <w:p w14:paraId="04A8EA24"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5F2B1382"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Elaboração de relatórios de atividades a partir da coleta e sistematização das informações de campo, repassando-os à chefia da Unidade de Conservação</w:t>
            </w:r>
          </w:p>
        </w:tc>
        <w:tc>
          <w:tcPr>
            <w:tcW w:w="2200" w:type="dxa"/>
            <w:tcBorders>
              <w:top w:val="nil"/>
              <w:left w:val="nil"/>
              <w:bottom w:val="single" w:sz="4" w:space="0" w:color="auto"/>
              <w:right w:val="single" w:sz="4" w:space="0" w:color="auto"/>
            </w:tcBorders>
            <w:shd w:val="clear" w:color="auto" w:fill="auto"/>
            <w:noWrap/>
            <w:vAlign w:val="bottom"/>
            <w:hideMark/>
          </w:tcPr>
          <w:p w14:paraId="1298576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R$ 70.000,00</w:t>
            </w:r>
          </w:p>
        </w:tc>
        <w:tc>
          <w:tcPr>
            <w:tcW w:w="2680" w:type="dxa"/>
            <w:tcBorders>
              <w:top w:val="nil"/>
              <w:left w:val="nil"/>
              <w:bottom w:val="single" w:sz="4" w:space="0" w:color="auto"/>
              <w:right w:val="single" w:sz="4" w:space="0" w:color="auto"/>
            </w:tcBorders>
            <w:shd w:val="clear" w:color="auto" w:fill="auto"/>
            <w:noWrap/>
            <w:vAlign w:val="bottom"/>
            <w:hideMark/>
          </w:tcPr>
          <w:p w14:paraId="795E5AA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R$ 140.000,00</w:t>
            </w:r>
          </w:p>
        </w:tc>
      </w:tr>
      <w:tr w:rsidR="006319F7" w:rsidRPr="006319F7" w14:paraId="2F119579" w14:textId="77777777" w:rsidTr="006319F7">
        <w:trPr>
          <w:trHeight w:val="855"/>
        </w:trPr>
        <w:tc>
          <w:tcPr>
            <w:tcW w:w="2180" w:type="dxa"/>
            <w:vMerge/>
            <w:tcBorders>
              <w:top w:val="nil"/>
              <w:left w:val="single" w:sz="4" w:space="0" w:color="auto"/>
              <w:bottom w:val="single" w:sz="4" w:space="0" w:color="auto"/>
              <w:right w:val="single" w:sz="4" w:space="0" w:color="auto"/>
            </w:tcBorders>
            <w:vAlign w:val="center"/>
            <w:hideMark/>
          </w:tcPr>
          <w:p w14:paraId="23E50A18"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4C10101"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Fomento e apoio aos programas de voluntariado</w:t>
            </w:r>
          </w:p>
        </w:tc>
        <w:tc>
          <w:tcPr>
            <w:tcW w:w="2200" w:type="dxa"/>
            <w:tcBorders>
              <w:top w:val="nil"/>
              <w:left w:val="nil"/>
              <w:bottom w:val="single" w:sz="4" w:space="0" w:color="auto"/>
              <w:right w:val="single" w:sz="4" w:space="0" w:color="auto"/>
            </w:tcBorders>
            <w:shd w:val="clear" w:color="auto" w:fill="auto"/>
            <w:noWrap/>
            <w:vAlign w:val="bottom"/>
            <w:hideMark/>
          </w:tcPr>
          <w:p w14:paraId="1B50456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R$ 75.000,00</w:t>
            </w:r>
          </w:p>
        </w:tc>
        <w:tc>
          <w:tcPr>
            <w:tcW w:w="2680" w:type="dxa"/>
            <w:tcBorders>
              <w:top w:val="nil"/>
              <w:left w:val="nil"/>
              <w:bottom w:val="single" w:sz="4" w:space="0" w:color="auto"/>
              <w:right w:val="single" w:sz="4" w:space="0" w:color="auto"/>
            </w:tcBorders>
            <w:shd w:val="clear" w:color="auto" w:fill="auto"/>
            <w:noWrap/>
            <w:vAlign w:val="bottom"/>
            <w:hideMark/>
          </w:tcPr>
          <w:p w14:paraId="71824EA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R$ 150.000,00</w:t>
            </w:r>
          </w:p>
        </w:tc>
      </w:tr>
      <w:tr w:rsidR="006319F7" w:rsidRPr="006319F7" w14:paraId="1B72E87F" w14:textId="77777777" w:rsidTr="006319F7">
        <w:trPr>
          <w:trHeight w:val="1320"/>
        </w:trPr>
        <w:tc>
          <w:tcPr>
            <w:tcW w:w="2180" w:type="dxa"/>
            <w:vMerge/>
            <w:tcBorders>
              <w:top w:val="nil"/>
              <w:left w:val="single" w:sz="4" w:space="0" w:color="auto"/>
              <w:bottom w:val="single" w:sz="4" w:space="0" w:color="auto"/>
              <w:right w:val="single" w:sz="4" w:space="0" w:color="auto"/>
            </w:tcBorders>
            <w:vAlign w:val="center"/>
            <w:hideMark/>
          </w:tcPr>
          <w:p w14:paraId="50A00D36"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727AAAF"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Assessoramento ao gestor no cumprimento das demandas e no planejamento das atividades da UC</w:t>
            </w:r>
          </w:p>
        </w:tc>
        <w:tc>
          <w:tcPr>
            <w:tcW w:w="2200" w:type="dxa"/>
            <w:tcBorders>
              <w:top w:val="nil"/>
              <w:left w:val="nil"/>
              <w:bottom w:val="single" w:sz="4" w:space="0" w:color="auto"/>
              <w:right w:val="single" w:sz="4" w:space="0" w:color="auto"/>
            </w:tcBorders>
            <w:shd w:val="clear" w:color="auto" w:fill="auto"/>
            <w:noWrap/>
            <w:vAlign w:val="bottom"/>
            <w:hideMark/>
          </w:tcPr>
          <w:p w14:paraId="37CBBBC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R$ 19.000,00</w:t>
            </w:r>
          </w:p>
        </w:tc>
        <w:tc>
          <w:tcPr>
            <w:tcW w:w="2680" w:type="dxa"/>
            <w:tcBorders>
              <w:top w:val="nil"/>
              <w:left w:val="nil"/>
              <w:bottom w:val="single" w:sz="4" w:space="0" w:color="auto"/>
              <w:right w:val="single" w:sz="4" w:space="0" w:color="auto"/>
            </w:tcBorders>
            <w:shd w:val="clear" w:color="auto" w:fill="auto"/>
            <w:noWrap/>
            <w:vAlign w:val="bottom"/>
            <w:hideMark/>
          </w:tcPr>
          <w:p w14:paraId="1DF0016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R$ 38.000,00</w:t>
            </w:r>
          </w:p>
        </w:tc>
      </w:tr>
      <w:tr w:rsidR="006319F7" w:rsidRPr="006319F7" w14:paraId="3C93617A" w14:textId="77777777" w:rsidTr="006319F7">
        <w:trPr>
          <w:trHeight w:val="780"/>
        </w:trPr>
        <w:tc>
          <w:tcPr>
            <w:tcW w:w="2180" w:type="dxa"/>
            <w:vMerge/>
            <w:tcBorders>
              <w:top w:val="nil"/>
              <w:left w:val="single" w:sz="4" w:space="0" w:color="auto"/>
              <w:bottom w:val="single" w:sz="4" w:space="0" w:color="auto"/>
              <w:right w:val="single" w:sz="4" w:space="0" w:color="auto"/>
            </w:tcBorders>
            <w:vAlign w:val="center"/>
            <w:hideMark/>
          </w:tcPr>
          <w:p w14:paraId="224E1154"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7FB780B"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à viabilização de parcerias institucionais</w:t>
            </w:r>
          </w:p>
        </w:tc>
        <w:tc>
          <w:tcPr>
            <w:tcW w:w="2200" w:type="dxa"/>
            <w:tcBorders>
              <w:top w:val="nil"/>
              <w:left w:val="nil"/>
              <w:bottom w:val="single" w:sz="4" w:space="0" w:color="auto"/>
              <w:right w:val="single" w:sz="4" w:space="0" w:color="auto"/>
            </w:tcBorders>
            <w:shd w:val="clear" w:color="auto" w:fill="auto"/>
            <w:noWrap/>
            <w:vAlign w:val="bottom"/>
            <w:hideMark/>
          </w:tcPr>
          <w:p w14:paraId="7538FE2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R$ 17.000,00</w:t>
            </w:r>
          </w:p>
        </w:tc>
        <w:tc>
          <w:tcPr>
            <w:tcW w:w="2680" w:type="dxa"/>
            <w:tcBorders>
              <w:top w:val="nil"/>
              <w:left w:val="nil"/>
              <w:bottom w:val="single" w:sz="4" w:space="0" w:color="auto"/>
              <w:right w:val="single" w:sz="4" w:space="0" w:color="auto"/>
            </w:tcBorders>
            <w:shd w:val="clear" w:color="auto" w:fill="auto"/>
            <w:noWrap/>
            <w:vAlign w:val="bottom"/>
            <w:hideMark/>
          </w:tcPr>
          <w:p w14:paraId="267A4AC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R$ 34.000,00</w:t>
            </w:r>
          </w:p>
        </w:tc>
      </w:tr>
      <w:tr w:rsidR="006319F7" w:rsidRPr="006319F7" w14:paraId="6BA62821" w14:textId="77777777" w:rsidTr="006319F7">
        <w:trPr>
          <w:trHeight w:val="1320"/>
        </w:trPr>
        <w:tc>
          <w:tcPr>
            <w:tcW w:w="2180" w:type="dxa"/>
            <w:vMerge/>
            <w:tcBorders>
              <w:top w:val="nil"/>
              <w:left w:val="single" w:sz="4" w:space="0" w:color="auto"/>
              <w:bottom w:val="single" w:sz="4" w:space="0" w:color="auto"/>
              <w:right w:val="single" w:sz="4" w:space="0" w:color="auto"/>
            </w:tcBorders>
            <w:vAlign w:val="center"/>
            <w:hideMark/>
          </w:tcPr>
          <w:p w14:paraId="7D0F4D19"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4F0DB8BC"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rotinas administrativas visando à execução das demais atribuições</w:t>
            </w:r>
          </w:p>
        </w:tc>
        <w:tc>
          <w:tcPr>
            <w:tcW w:w="2200" w:type="dxa"/>
            <w:tcBorders>
              <w:top w:val="nil"/>
              <w:left w:val="nil"/>
              <w:bottom w:val="single" w:sz="4" w:space="0" w:color="auto"/>
              <w:right w:val="single" w:sz="4" w:space="0" w:color="auto"/>
            </w:tcBorders>
            <w:shd w:val="clear" w:color="auto" w:fill="auto"/>
            <w:noWrap/>
            <w:vAlign w:val="bottom"/>
            <w:hideMark/>
          </w:tcPr>
          <w:p w14:paraId="5C74D97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R$ 20.600,00</w:t>
            </w:r>
          </w:p>
        </w:tc>
        <w:tc>
          <w:tcPr>
            <w:tcW w:w="2680" w:type="dxa"/>
            <w:tcBorders>
              <w:top w:val="nil"/>
              <w:left w:val="nil"/>
              <w:bottom w:val="single" w:sz="4" w:space="0" w:color="auto"/>
              <w:right w:val="single" w:sz="4" w:space="0" w:color="auto"/>
            </w:tcBorders>
            <w:shd w:val="clear" w:color="auto" w:fill="auto"/>
            <w:noWrap/>
            <w:vAlign w:val="bottom"/>
            <w:hideMark/>
          </w:tcPr>
          <w:p w14:paraId="09C87E69"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R$ 41.200,00</w:t>
            </w:r>
          </w:p>
        </w:tc>
      </w:tr>
      <w:tr w:rsidR="006319F7" w:rsidRPr="006319F7" w14:paraId="055FF274" w14:textId="77777777" w:rsidTr="006319F7">
        <w:trPr>
          <w:trHeight w:val="780"/>
        </w:trPr>
        <w:tc>
          <w:tcPr>
            <w:tcW w:w="2180" w:type="dxa"/>
            <w:vMerge/>
            <w:tcBorders>
              <w:top w:val="nil"/>
              <w:left w:val="single" w:sz="4" w:space="0" w:color="auto"/>
              <w:bottom w:val="single" w:sz="4" w:space="0" w:color="auto"/>
              <w:right w:val="single" w:sz="4" w:space="0" w:color="auto"/>
            </w:tcBorders>
            <w:vAlign w:val="center"/>
            <w:hideMark/>
          </w:tcPr>
          <w:p w14:paraId="605E7DB6"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409958C"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levantamento dos materiais de campo</w:t>
            </w:r>
          </w:p>
        </w:tc>
        <w:tc>
          <w:tcPr>
            <w:tcW w:w="2200" w:type="dxa"/>
            <w:tcBorders>
              <w:top w:val="nil"/>
              <w:left w:val="nil"/>
              <w:bottom w:val="single" w:sz="4" w:space="0" w:color="auto"/>
              <w:right w:val="single" w:sz="4" w:space="0" w:color="auto"/>
            </w:tcBorders>
            <w:shd w:val="clear" w:color="auto" w:fill="auto"/>
            <w:noWrap/>
            <w:vAlign w:val="bottom"/>
            <w:hideMark/>
          </w:tcPr>
          <w:p w14:paraId="1EBADAF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R$ 18.608,00</w:t>
            </w:r>
          </w:p>
        </w:tc>
        <w:tc>
          <w:tcPr>
            <w:tcW w:w="2680" w:type="dxa"/>
            <w:tcBorders>
              <w:top w:val="nil"/>
              <w:left w:val="nil"/>
              <w:bottom w:val="single" w:sz="4" w:space="0" w:color="auto"/>
              <w:right w:val="single" w:sz="4" w:space="0" w:color="auto"/>
            </w:tcBorders>
            <w:shd w:val="clear" w:color="auto" w:fill="auto"/>
            <w:noWrap/>
            <w:vAlign w:val="bottom"/>
            <w:hideMark/>
          </w:tcPr>
          <w:p w14:paraId="016E73D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R$ 37.216,00</w:t>
            </w:r>
          </w:p>
        </w:tc>
      </w:tr>
      <w:tr w:rsidR="006319F7" w:rsidRPr="006319F7" w14:paraId="5D3FBFBE" w14:textId="77777777" w:rsidTr="006319F7">
        <w:trPr>
          <w:trHeight w:val="1320"/>
        </w:trPr>
        <w:tc>
          <w:tcPr>
            <w:tcW w:w="2180" w:type="dxa"/>
            <w:vMerge/>
            <w:tcBorders>
              <w:top w:val="nil"/>
              <w:left w:val="single" w:sz="4" w:space="0" w:color="auto"/>
              <w:bottom w:val="single" w:sz="4" w:space="0" w:color="auto"/>
              <w:right w:val="single" w:sz="4" w:space="0" w:color="auto"/>
            </w:tcBorders>
            <w:vAlign w:val="center"/>
            <w:hideMark/>
          </w:tcPr>
          <w:p w14:paraId="4CE507B6"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9659F9B"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Solicitação de reforços necessários para ocorrências que não estão dentro das capacidades da equipe</w:t>
            </w:r>
          </w:p>
        </w:tc>
        <w:tc>
          <w:tcPr>
            <w:tcW w:w="2200" w:type="dxa"/>
            <w:tcBorders>
              <w:top w:val="nil"/>
              <w:left w:val="nil"/>
              <w:bottom w:val="single" w:sz="4" w:space="0" w:color="auto"/>
              <w:right w:val="single" w:sz="4" w:space="0" w:color="auto"/>
            </w:tcBorders>
            <w:shd w:val="clear" w:color="auto" w:fill="auto"/>
            <w:noWrap/>
            <w:vAlign w:val="bottom"/>
            <w:hideMark/>
          </w:tcPr>
          <w:p w14:paraId="1AA8A04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R$ 69.285,00</w:t>
            </w:r>
          </w:p>
        </w:tc>
        <w:tc>
          <w:tcPr>
            <w:tcW w:w="2680" w:type="dxa"/>
            <w:tcBorders>
              <w:top w:val="nil"/>
              <w:left w:val="nil"/>
              <w:bottom w:val="single" w:sz="4" w:space="0" w:color="auto"/>
              <w:right w:val="single" w:sz="4" w:space="0" w:color="auto"/>
            </w:tcBorders>
            <w:shd w:val="clear" w:color="auto" w:fill="auto"/>
            <w:noWrap/>
            <w:vAlign w:val="bottom"/>
            <w:hideMark/>
          </w:tcPr>
          <w:p w14:paraId="521A7D2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R$ 138.570,00</w:t>
            </w:r>
          </w:p>
        </w:tc>
      </w:tr>
      <w:tr w:rsidR="006319F7" w:rsidRPr="006319F7" w14:paraId="1AA283B4" w14:textId="77777777" w:rsidTr="006319F7">
        <w:trPr>
          <w:trHeight w:val="825"/>
        </w:trPr>
        <w:tc>
          <w:tcPr>
            <w:tcW w:w="2180" w:type="dxa"/>
            <w:vMerge/>
            <w:tcBorders>
              <w:top w:val="nil"/>
              <w:left w:val="single" w:sz="4" w:space="0" w:color="auto"/>
              <w:bottom w:val="single" w:sz="4" w:space="0" w:color="auto"/>
              <w:right w:val="single" w:sz="4" w:space="0" w:color="auto"/>
            </w:tcBorders>
            <w:vAlign w:val="center"/>
            <w:hideMark/>
          </w:tcPr>
          <w:p w14:paraId="71ABCAEA"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6946C9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Manutenção da salubridade da UC para os visitantes e funcionários</w:t>
            </w:r>
          </w:p>
        </w:tc>
        <w:tc>
          <w:tcPr>
            <w:tcW w:w="2200" w:type="dxa"/>
            <w:tcBorders>
              <w:top w:val="nil"/>
              <w:left w:val="nil"/>
              <w:bottom w:val="single" w:sz="4" w:space="0" w:color="auto"/>
              <w:right w:val="single" w:sz="4" w:space="0" w:color="auto"/>
            </w:tcBorders>
            <w:shd w:val="clear" w:color="auto" w:fill="auto"/>
            <w:noWrap/>
            <w:vAlign w:val="bottom"/>
            <w:hideMark/>
          </w:tcPr>
          <w:p w14:paraId="6717BBB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R$ 25.000,00</w:t>
            </w:r>
          </w:p>
        </w:tc>
        <w:tc>
          <w:tcPr>
            <w:tcW w:w="2680" w:type="dxa"/>
            <w:tcBorders>
              <w:top w:val="nil"/>
              <w:left w:val="nil"/>
              <w:bottom w:val="single" w:sz="4" w:space="0" w:color="auto"/>
              <w:right w:val="single" w:sz="4" w:space="0" w:color="auto"/>
            </w:tcBorders>
            <w:shd w:val="clear" w:color="auto" w:fill="auto"/>
            <w:noWrap/>
            <w:vAlign w:val="bottom"/>
            <w:hideMark/>
          </w:tcPr>
          <w:p w14:paraId="148A59C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R$ 50.000,00</w:t>
            </w:r>
          </w:p>
        </w:tc>
      </w:tr>
      <w:tr w:rsidR="006319F7" w:rsidRPr="006319F7" w14:paraId="3583839A" w14:textId="77777777" w:rsidTr="006319F7">
        <w:trPr>
          <w:trHeight w:val="1185"/>
        </w:trPr>
        <w:tc>
          <w:tcPr>
            <w:tcW w:w="2180" w:type="dxa"/>
            <w:vMerge/>
            <w:tcBorders>
              <w:top w:val="nil"/>
              <w:left w:val="single" w:sz="4" w:space="0" w:color="auto"/>
              <w:bottom w:val="single" w:sz="4" w:space="0" w:color="auto"/>
              <w:right w:val="single" w:sz="4" w:space="0" w:color="auto"/>
            </w:tcBorders>
            <w:vAlign w:val="center"/>
            <w:hideMark/>
          </w:tcPr>
          <w:p w14:paraId="67A35F83"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1941D9A"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Controle de materiais de abastecimento da unidade de conservação onde estiver lotado</w:t>
            </w:r>
          </w:p>
        </w:tc>
        <w:tc>
          <w:tcPr>
            <w:tcW w:w="2200" w:type="dxa"/>
            <w:tcBorders>
              <w:top w:val="nil"/>
              <w:left w:val="nil"/>
              <w:bottom w:val="single" w:sz="4" w:space="0" w:color="auto"/>
              <w:right w:val="single" w:sz="4" w:space="0" w:color="auto"/>
            </w:tcBorders>
            <w:shd w:val="clear" w:color="auto" w:fill="auto"/>
            <w:noWrap/>
            <w:vAlign w:val="bottom"/>
            <w:hideMark/>
          </w:tcPr>
          <w:p w14:paraId="2A405DD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R$ 30.100,00</w:t>
            </w:r>
          </w:p>
        </w:tc>
        <w:tc>
          <w:tcPr>
            <w:tcW w:w="2680" w:type="dxa"/>
            <w:tcBorders>
              <w:top w:val="nil"/>
              <w:left w:val="nil"/>
              <w:bottom w:val="single" w:sz="4" w:space="0" w:color="auto"/>
              <w:right w:val="single" w:sz="4" w:space="0" w:color="auto"/>
            </w:tcBorders>
            <w:shd w:val="clear" w:color="auto" w:fill="auto"/>
            <w:noWrap/>
            <w:vAlign w:val="bottom"/>
            <w:hideMark/>
          </w:tcPr>
          <w:p w14:paraId="025C99C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R$ 60.200,00</w:t>
            </w:r>
          </w:p>
        </w:tc>
      </w:tr>
      <w:tr w:rsidR="006319F7" w:rsidRPr="006319F7" w14:paraId="442D27CA" w14:textId="77777777" w:rsidTr="006319F7">
        <w:trPr>
          <w:trHeight w:val="159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15C7E29" w14:textId="77777777" w:rsidR="006319F7" w:rsidRPr="006319F7" w:rsidRDefault="006319F7" w:rsidP="006319F7">
            <w:pPr>
              <w:jc w:val="center"/>
              <w:rPr>
                <w:rFonts w:ascii="Calibri" w:hAnsi="Calibri" w:cs="Calibri"/>
                <w:color w:val="000000"/>
                <w:sz w:val="22"/>
                <w:szCs w:val="22"/>
              </w:rPr>
            </w:pPr>
            <w:r w:rsidRPr="006319F7">
              <w:rPr>
                <w:rFonts w:ascii="Calibri" w:hAnsi="Calibri" w:cs="Calibri"/>
                <w:color w:val="000000"/>
                <w:sz w:val="22"/>
                <w:szCs w:val="22"/>
              </w:rPr>
              <w:t>Conservação e Monitoramento</w:t>
            </w:r>
          </w:p>
        </w:tc>
        <w:tc>
          <w:tcPr>
            <w:tcW w:w="3440" w:type="dxa"/>
            <w:tcBorders>
              <w:top w:val="nil"/>
              <w:left w:val="nil"/>
              <w:bottom w:val="single" w:sz="4" w:space="0" w:color="auto"/>
              <w:right w:val="single" w:sz="4" w:space="0" w:color="auto"/>
            </w:tcBorders>
            <w:shd w:val="clear" w:color="auto" w:fill="auto"/>
            <w:vAlign w:val="center"/>
            <w:hideMark/>
          </w:tcPr>
          <w:p w14:paraId="2460971B"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Acompanhamento do desenvolvimento de ações de reflorestamento, controle de incêndios, entre outras</w:t>
            </w:r>
          </w:p>
        </w:tc>
        <w:tc>
          <w:tcPr>
            <w:tcW w:w="2200" w:type="dxa"/>
            <w:tcBorders>
              <w:top w:val="nil"/>
              <w:left w:val="nil"/>
              <w:bottom w:val="single" w:sz="4" w:space="0" w:color="auto"/>
              <w:right w:val="single" w:sz="4" w:space="0" w:color="auto"/>
            </w:tcBorders>
            <w:shd w:val="clear" w:color="auto" w:fill="auto"/>
            <w:noWrap/>
            <w:vAlign w:val="bottom"/>
            <w:hideMark/>
          </w:tcPr>
          <w:p w14:paraId="2891A0B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R$ 26.300,00</w:t>
            </w:r>
          </w:p>
        </w:tc>
        <w:tc>
          <w:tcPr>
            <w:tcW w:w="2680" w:type="dxa"/>
            <w:tcBorders>
              <w:top w:val="nil"/>
              <w:left w:val="nil"/>
              <w:bottom w:val="single" w:sz="4" w:space="0" w:color="auto"/>
              <w:right w:val="single" w:sz="4" w:space="0" w:color="auto"/>
            </w:tcBorders>
            <w:shd w:val="clear" w:color="auto" w:fill="auto"/>
            <w:noWrap/>
            <w:vAlign w:val="bottom"/>
            <w:hideMark/>
          </w:tcPr>
          <w:p w14:paraId="75CFE91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R$ 52.600,00</w:t>
            </w:r>
          </w:p>
        </w:tc>
      </w:tr>
      <w:tr w:rsidR="006319F7" w:rsidRPr="006319F7" w14:paraId="2FE34B27" w14:textId="77777777" w:rsidTr="006319F7">
        <w:trPr>
          <w:trHeight w:val="1395"/>
        </w:trPr>
        <w:tc>
          <w:tcPr>
            <w:tcW w:w="2180" w:type="dxa"/>
            <w:vMerge/>
            <w:tcBorders>
              <w:top w:val="nil"/>
              <w:left w:val="single" w:sz="4" w:space="0" w:color="auto"/>
              <w:bottom w:val="single" w:sz="4" w:space="0" w:color="auto"/>
              <w:right w:val="single" w:sz="4" w:space="0" w:color="auto"/>
            </w:tcBorders>
            <w:vAlign w:val="center"/>
            <w:hideMark/>
          </w:tcPr>
          <w:p w14:paraId="135C388B"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53F1DCE6"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Coordenação das equipes responsáveis pelas ações de monitoramento e conservação do parque</w:t>
            </w:r>
          </w:p>
        </w:tc>
        <w:tc>
          <w:tcPr>
            <w:tcW w:w="2200" w:type="dxa"/>
            <w:tcBorders>
              <w:top w:val="nil"/>
              <w:left w:val="nil"/>
              <w:bottom w:val="single" w:sz="4" w:space="0" w:color="auto"/>
              <w:right w:val="single" w:sz="4" w:space="0" w:color="auto"/>
            </w:tcBorders>
            <w:shd w:val="clear" w:color="auto" w:fill="auto"/>
            <w:noWrap/>
            <w:vAlign w:val="bottom"/>
            <w:hideMark/>
          </w:tcPr>
          <w:p w14:paraId="00B44A6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R$ 22.108,00</w:t>
            </w:r>
          </w:p>
        </w:tc>
        <w:tc>
          <w:tcPr>
            <w:tcW w:w="2680" w:type="dxa"/>
            <w:tcBorders>
              <w:top w:val="nil"/>
              <w:left w:val="nil"/>
              <w:bottom w:val="single" w:sz="4" w:space="0" w:color="auto"/>
              <w:right w:val="single" w:sz="4" w:space="0" w:color="auto"/>
            </w:tcBorders>
            <w:shd w:val="clear" w:color="auto" w:fill="auto"/>
            <w:noWrap/>
            <w:vAlign w:val="bottom"/>
            <w:hideMark/>
          </w:tcPr>
          <w:p w14:paraId="1F9846D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R$ 44.216,00</w:t>
            </w:r>
          </w:p>
        </w:tc>
      </w:tr>
      <w:tr w:rsidR="006319F7" w:rsidRPr="006319F7" w14:paraId="1C674266" w14:textId="77777777" w:rsidTr="006319F7">
        <w:trPr>
          <w:trHeight w:val="1350"/>
        </w:trPr>
        <w:tc>
          <w:tcPr>
            <w:tcW w:w="2180" w:type="dxa"/>
            <w:vMerge/>
            <w:tcBorders>
              <w:top w:val="nil"/>
              <w:left w:val="single" w:sz="4" w:space="0" w:color="auto"/>
              <w:bottom w:val="single" w:sz="4" w:space="0" w:color="auto"/>
              <w:right w:val="single" w:sz="4" w:space="0" w:color="auto"/>
            </w:tcBorders>
            <w:vAlign w:val="center"/>
            <w:hideMark/>
          </w:tcPr>
          <w:p w14:paraId="3DC6E55B"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1259AF83"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xml:space="preserve">Apoio as operações de fiscalização ambiental e de Defesa Civil nas </w:t>
            </w:r>
            <w:proofErr w:type="spellStart"/>
            <w:r w:rsidRPr="006319F7">
              <w:rPr>
                <w:rFonts w:ascii="Calibri" w:hAnsi="Calibri" w:cs="Calibri"/>
                <w:color w:val="000000"/>
                <w:sz w:val="22"/>
                <w:szCs w:val="22"/>
              </w:rPr>
              <w:t>ucs</w:t>
            </w:r>
            <w:proofErr w:type="spellEnd"/>
            <w:r w:rsidRPr="006319F7">
              <w:rPr>
                <w:rFonts w:ascii="Calibri" w:hAnsi="Calibri" w:cs="Calibri"/>
                <w:color w:val="000000"/>
                <w:sz w:val="22"/>
                <w:szCs w:val="22"/>
              </w:rPr>
              <w:t xml:space="preserve"> e suas zonas de amortecimento</w:t>
            </w:r>
          </w:p>
        </w:tc>
        <w:tc>
          <w:tcPr>
            <w:tcW w:w="2200" w:type="dxa"/>
            <w:tcBorders>
              <w:top w:val="nil"/>
              <w:left w:val="nil"/>
              <w:bottom w:val="single" w:sz="4" w:space="0" w:color="auto"/>
              <w:right w:val="single" w:sz="4" w:space="0" w:color="auto"/>
            </w:tcBorders>
            <w:shd w:val="clear" w:color="auto" w:fill="auto"/>
            <w:noWrap/>
            <w:vAlign w:val="bottom"/>
            <w:hideMark/>
          </w:tcPr>
          <w:p w14:paraId="15AEEF7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R$ 68.000,00</w:t>
            </w:r>
          </w:p>
        </w:tc>
        <w:tc>
          <w:tcPr>
            <w:tcW w:w="2680" w:type="dxa"/>
            <w:tcBorders>
              <w:top w:val="nil"/>
              <w:left w:val="nil"/>
              <w:bottom w:val="single" w:sz="4" w:space="0" w:color="auto"/>
              <w:right w:val="single" w:sz="4" w:space="0" w:color="auto"/>
            </w:tcBorders>
            <w:shd w:val="clear" w:color="auto" w:fill="auto"/>
            <w:noWrap/>
            <w:vAlign w:val="bottom"/>
            <w:hideMark/>
          </w:tcPr>
          <w:p w14:paraId="7326390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R$ 136.000,00</w:t>
            </w:r>
          </w:p>
        </w:tc>
      </w:tr>
      <w:tr w:rsidR="006319F7" w:rsidRPr="006319F7" w14:paraId="63765530" w14:textId="77777777" w:rsidTr="006319F7">
        <w:trPr>
          <w:trHeight w:val="660"/>
        </w:trPr>
        <w:tc>
          <w:tcPr>
            <w:tcW w:w="2180" w:type="dxa"/>
            <w:vMerge/>
            <w:tcBorders>
              <w:top w:val="nil"/>
              <w:left w:val="single" w:sz="4" w:space="0" w:color="auto"/>
              <w:bottom w:val="single" w:sz="4" w:space="0" w:color="auto"/>
              <w:right w:val="single" w:sz="4" w:space="0" w:color="auto"/>
            </w:tcBorders>
            <w:vAlign w:val="center"/>
            <w:hideMark/>
          </w:tcPr>
          <w:p w14:paraId="406B1002"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651E51B"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patrulhamento diário</w:t>
            </w:r>
          </w:p>
        </w:tc>
        <w:tc>
          <w:tcPr>
            <w:tcW w:w="2200" w:type="dxa"/>
            <w:tcBorders>
              <w:top w:val="nil"/>
              <w:left w:val="nil"/>
              <w:bottom w:val="single" w:sz="4" w:space="0" w:color="auto"/>
              <w:right w:val="single" w:sz="4" w:space="0" w:color="auto"/>
            </w:tcBorders>
            <w:shd w:val="clear" w:color="auto" w:fill="auto"/>
            <w:noWrap/>
            <w:vAlign w:val="bottom"/>
            <w:hideMark/>
          </w:tcPr>
          <w:p w14:paraId="6ECF287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R$ 73.000,00</w:t>
            </w:r>
          </w:p>
        </w:tc>
        <w:tc>
          <w:tcPr>
            <w:tcW w:w="2680" w:type="dxa"/>
            <w:tcBorders>
              <w:top w:val="nil"/>
              <w:left w:val="nil"/>
              <w:bottom w:val="single" w:sz="4" w:space="0" w:color="auto"/>
              <w:right w:val="single" w:sz="4" w:space="0" w:color="auto"/>
            </w:tcBorders>
            <w:shd w:val="clear" w:color="auto" w:fill="auto"/>
            <w:noWrap/>
            <w:vAlign w:val="bottom"/>
            <w:hideMark/>
          </w:tcPr>
          <w:p w14:paraId="1C50D13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R$ 146.000,00</w:t>
            </w:r>
          </w:p>
        </w:tc>
      </w:tr>
      <w:tr w:rsidR="006319F7" w:rsidRPr="006319F7" w14:paraId="0A7D06BA" w14:textId="77777777" w:rsidTr="006319F7">
        <w:trPr>
          <w:trHeight w:val="750"/>
        </w:trPr>
        <w:tc>
          <w:tcPr>
            <w:tcW w:w="2180" w:type="dxa"/>
            <w:vMerge/>
            <w:tcBorders>
              <w:top w:val="nil"/>
              <w:left w:val="single" w:sz="4" w:space="0" w:color="auto"/>
              <w:bottom w:val="single" w:sz="4" w:space="0" w:color="auto"/>
              <w:right w:val="single" w:sz="4" w:space="0" w:color="auto"/>
            </w:tcBorders>
            <w:vAlign w:val="center"/>
            <w:hideMark/>
          </w:tcPr>
          <w:p w14:paraId="4DAEED1A"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4ACAD00B"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Recebimento e encaminhamento de denúncias</w:t>
            </w:r>
          </w:p>
        </w:tc>
        <w:tc>
          <w:tcPr>
            <w:tcW w:w="2200" w:type="dxa"/>
            <w:tcBorders>
              <w:top w:val="nil"/>
              <w:left w:val="nil"/>
              <w:bottom w:val="single" w:sz="4" w:space="0" w:color="auto"/>
              <w:right w:val="single" w:sz="4" w:space="0" w:color="auto"/>
            </w:tcBorders>
            <w:shd w:val="clear" w:color="auto" w:fill="auto"/>
            <w:noWrap/>
            <w:vAlign w:val="bottom"/>
            <w:hideMark/>
          </w:tcPr>
          <w:p w14:paraId="619C086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R$ 50.000,00</w:t>
            </w:r>
          </w:p>
        </w:tc>
        <w:tc>
          <w:tcPr>
            <w:tcW w:w="2680" w:type="dxa"/>
            <w:tcBorders>
              <w:top w:val="nil"/>
              <w:left w:val="nil"/>
              <w:bottom w:val="single" w:sz="4" w:space="0" w:color="auto"/>
              <w:right w:val="single" w:sz="4" w:space="0" w:color="auto"/>
            </w:tcBorders>
            <w:shd w:val="clear" w:color="auto" w:fill="auto"/>
            <w:noWrap/>
            <w:vAlign w:val="bottom"/>
            <w:hideMark/>
          </w:tcPr>
          <w:p w14:paraId="39FBC33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R$ 100.000,00</w:t>
            </w:r>
          </w:p>
        </w:tc>
      </w:tr>
      <w:tr w:rsidR="006319F7" w:rsidRPr="006319F7" w14:paraId="2E90B01D" w14:textId="77777777" w:rsidTr="006319F7">
        <w:trPr>
          <w:trHeight w:val="870"/>
        </w:trPr>
        <w:tc>
          <w:tcPr>
            <w:tcW w:w="2180" w:type="dxa"/>
            <w:vMerge/>
            <w:tcBorders>
              <w:top w:val="nil"/>
              <w:left w:val="single" w:sz="4" w:space="0" w:color="auto"/>
              <w:bottom w:val="single" w:sz="4" w:space="0" w:color="auto"/>
              <w:right w:val="single" w:sz="4" w:space="0" w:color="auto"/>
            </w:tcBorders>
            <w:vAlign w:val="center"/>
            <w:hideMark/>
          </w:tcPr>
          <w:p w14:paraId="7977B6B4"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00A90CE2"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Prevenção e combate a incêndios florestais</w:t>
            </w:r>
          </w:p>
        </w:tc>
        <w:tc>
          <w:tcPr>
            <w:tcW w:w="2200" w:type="dxa"/>
            <w:tcBorders>
              <w:top w:val="nil"/>
              <w:left w:val="nil"/>
              <w:bottom w:val="single" w:sz="4" w:space="0" w:color="auto"/>
              <w:right w:val="single" w:sz="4" w:space="0" w:color="auto"/>
            </w:tcBorders>
            <w:shd w:val="clear" w:color="auto" w:fill="auto"/>
            <w:noWrap/>
            <w:vAlign w:val="bottom"/>
            <w:hideMark/>
          </w:tcPr>
          <w:p w14:paraId="705FE66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R$ 60.000,00</w:t>
            </w:r>
          </w:p>
        </w:tc>
        <w:tc>
          <w:tcPr>
            <w:tcW w:w="2680" w:type="dxa"/>
            <w:tcBorders>
              <w:top w:val="nil"/>
              <w:left w:val="nil"/>
              <w:bottom w:val="single" w:sz="4" w:space="0" w:color="auto"/>
              <w:right w:val="single" w:sz="4" w:space="0" w:color="auto"/>
            </w:tcBorders>
            <w:shd w:val="clear" w:color="auto" w:fill="auto"/>
            <w:noWrap/>
            <w:vAlign w:val="bottom"/>
            <w:hideMark/>
          </w:tcPr>
          <w:p w14:paraId="2A1624DB"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R$ 120.000,00</w:t>
            </w:r>
          </w:p>
        </w:tc>
      </w:tr>
      <w:tr w:rsidR="006319F7" w:rsidRPr="006319F7" w14:paraId="0009276A" w14:textId="77777777" w:rsidTr="006319F7">
        <w:trPr>
          <w:trHeight w:val="675"/>
        </w:trPr>
        <w:tc>
          <w:tcPr>
            <w:tcW w:w="2180" w:type="dxa"/>
            <w:vMerge/>
            <w:tcBorders>
              <w:top w:val="nil"/>
              <w:left w:val="single" w:sz="4" w:space="0" w:color="auto"/>
              <w:bottom w:val="single" w:sz="4" w:space="0" w:color="auto"/>
              <w:right w:val="single" w:sz="4" w:space="0" w:color="auto"/>
            </w:tcBorders>
            <w:vAlign w:val="center"/>
            <w:hideMark/>
          </w:tcPr>
          <w:p w14:paraId="7FC1181B"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2DC6C044"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Resgate de fauna</w:t>
            </w:r>
          </w:p>
        </w:tc>
        <w:tc>
          <w:tcPr>
            <w:tcW w:w="2200" w:type="dxa"/>
            <w:tcBorders>
              <w:top w:val="nil"/>
              <w:left w:val="nil"/>
              <w:bottom w:val="single" w:sz="4" w:space="0" w:color="auto"/>
              <w:right w:val="single" w:sz="4" w:space="0" w:color="auto"/>
            </w:tcBorders>
            <w:shd w:val="clear" w:color="auto" w:fill="auto"/>
            <w:noWrap/>
            <w:vAlign w:val="bottom"/>
            <w:hideMark/>
          </w:tcPr>
          <w:p w14:paraId="3CCABF4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R$ 60.500,00</w:t>
            </w:r>
          </w:p>
        </w:tc>
        <w:tc>
          <w:tcPr>
            <w:tcW w:w="2680" w:type="dxa"/>
            <w:tcBorders>
              <w:top w:val="nil"/>
              <w:left w:val="nil"/>
              <w:bottom w:val="single" w:sz="4" w:space="0" w:color="auto"/>
              <w:right w:val="single" w:sz="4" w:space="0" w:color="auto"/>
            </w:tcBorders>
            <w:shd w:val="clear" w:color="auto" w:fill="auto"/>
            <w:noWrap/>
            <w:vAlign w:val="bottom"/>
            <w:hideMark/>
          </w:tcPr>
          <w:p w14:paraId="4919DB91"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R$ 121.000,00</w:t>
            </w:r>
          </w:p>
        </w:tc>
      </w:tr>
      <w:tr w:rsidR="006319F7" w:rsidRPr="006319F7" w14:paraId="4CBA0F55" w14:textId="77777777" w:rsidTr="006319F7">
        <w:trPr>
          <w:trHeight w:val="900"/>
        </w:trPr>
        <w:tc>
          <w:tcPr>
            <w:tcW w:w="2180" w:type="dxa"/>
            <w:vMerge/>
            <w:tcBorders>
              <w:top w:val="nil"/>
              <w:left w:val="single" w:sz="4" w:space="0" w:color="auto"/>
              <w:bottom w:val="single" w:sz="4" w:space="0" w:color="auto"/>
              <w:right w:val="single" w:sz="4" w:space="0" w:color="auto"/>
            </w:tcBorders>
            <w:vAlign w:val="center"/>
            <w:hideMark/>
          </w:tcPr>
          <w:p w14:paraId="7A39C9E6"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160365D5"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Emissão de comunicações preventivas de risco de incêndios</w:t>
            </w:r>
          </w:p>
        </w:tc>
        <w:tc>
          <w:tcPr>
            <w:tcW w:w="2200" w:type="dxa"/>
            <w:tcBorders>
              <w:top w:val="nil"/>
              <w:left w:val="nil"/>
              <w:bottom w:val="single" w:sz="4" w:space="0" w:color="auto"/>
              <w:right w:val="single" w:sz="4" w:space="0" w:color="auto"/>
            </w:tcBorders>
            <w:shd w:val="clear" w:color="auto" w:fill="auto"/>
            <w:noWrap/>
            <w:vAlign w:val="bottom"/>
            <w:hideMark/>
          </w:tcPr>
          <w:p w14:paraId="1B66657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R$ 63.800,00</w:t>
            </w:r>
          </w:p>
        </w:tc>
        <w:tc>
          <w:tcPr>
            <w:tcW w:w="2680" w:type="dxa"/>
            <w:tcBorders>
              <w:top w:val="nil"/>
              <w:left w:val="nil"/>
              <w:bottom w:val="single" w:sz="4" w:space="0" w:color="auto"/>
              <w:right w:val="single" w:sz="4" w:space="0" w:color="auto"/>
            </w:tcBorders>
            <w:shd w:val="clear" w:color="auto" w:fill="auto"/>
            <w:noWrap/>
            <w:vAlign w:val="bottom"/>
            <w:hideMark/>
          </w:tcPr>
          <w:p w14:paraId="424E30FC"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R$ 127.600,00</w:t>
            </w:r>
          </w:p>
        </w:tc>
      </w:tr>
      <w:tr w:rsidR="006319F7" w:rsidRPr="006319F7" w14:paraId="1E1BD93A" w14:textId="77777777" w:rsidTr="006319F7">
        <w:trPr>
          <w:trHeight w:val="300"/>
        </w:trPr>
        <w:tc>
          <w:tcPr>
            <w:tcW w:w="2180" w:type="dxa"/>
            <w:vMerge/>
            <w:tcBorders>
              <w:top w:val="nil"/>
              <w:left w:val="single" w:sz="4" w:space="0" w:color="auto"/>
              <w:bottom w:val="single" w:sz="4" w:space="0" w:color="auto"/>
              <w:right w:val="single" w:sz="4" w:space="0" w:color="auto"/>
            </w:tcBorders>
            <w:vAlign w:val="center"/>
            <w:hideMark/>
          </w:tcPr>
          <w:p w14:paraId="18EB1D47"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0ECEE7C4"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Manejo de trilhas</w:t>
            </w:r>
          </w:p>
        </w:tc>
        <w:tc>
          <w:tcPr>
            <w:tcW w:w="2200" w:type="dxa"/>
            <w:tcBorders>
              <w:top w:val="nil"/>
              <w:left w:val="nil"/>
              <w:bottom w:val="single" w:sz="4" w:space="0" w:color="auto"/>
              <w:right w:val="single" w:sz="4" w:space="0" w:color="auto"/>
            </w:tcBorders>
            <w:shd w:val="clear" w:color="auto" w:fill="auto"/>
            <w:noWrap/>
            <w:vAlign w:val="bottom"/>
            <w:hideMark/>
          </w:tcPr>
          <w:p w14:paraId="329DFBC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R$ 100.000,00</w:t>
            </w:r>
          </w:p>
        </w:tc>
        <w:tc>
          <w:tcPr>
            <w:tcW w:w="2680" w:type="dxa"/>
            <w:tcBorders>
              <w:top w:val="nil"/>
              <w:left w:val="nil"/>
              <w:bottom w:val="single" w:sz="4" w:space="0" w:color="auto"/>
              <w:right w:val="single" w:sz="4" w:space="0" w:color="auto"/>
            </w:tcBorders>
            <w:shd w:val="clear" w:color="auto" w:fill="auto"/>
            <w:noWrap/>
            <w:vAlign w:val="bottom"/>
            <w:hideMark/>
          </w:tcPr>
          <w:p w14:paraId="71D1F11D"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R$ 200.000,00</w:t>
            </w:r>
          </w:p>
        </w:tc>
      </w:tr>
      <w:tr w:rsidR="006319F7" w:rsidRPr="006319F7" w14:paraId="22A6CB9B" w14:textId="77777777" w:rsidTr="006319F7">
        <w:trPr>
          <w:trHeight w:val="1200"/>
        </w:trPr>
        <w:tc>
          <w:tcPr>
            <w:tcW w:w="2180" w:type="dxa"/>
            <w:vMerge/>
            <w:tcBorders>
              <w:top w:val="nil"/>
              <w:left w:val="single" w:sz="4" w:space="0" w:color="auto"/>
              <w:bottom w:val="single" w:sz="4" w:space="0" w:color="auto"/>
              <w:right w:val="single" w:sz="4" w:space="0" w:color="auto"/>
            </w:tcBorders>
            <w:vAlign w:val="center"/>
            <w:hideMark/>
          </w:tcPr>
          <w:p w14:paraId="2D694AEE"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3B6C6387"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Elaboração e atualização de ações voltadas para conservação da UC</w:t>
            </w:r>
          </w:p>
        </w:tc>
        <w:tc>
          <w:tcPr>
            <w:tcW w:w="2200" w:type="dxa"/>
            <w:tcBorders>
              <w:top w:val="nil"/>
              <w:left w:val="nil"/>
              <w:bottom w:val="single" w:sz="4" w:space="0" w:color="auto"/>
              <w:right w:val="single" w:sz="4" w:space="0" w:color="auto"/>
            </w:tcBorders>
            <w:shd w:val="clear" w:color="auto" w:fill="auto"/>
            <w:noWrap/>
            <w:vAlign w:val="bottom"/>
            <w:hideMark/>
          </w:tcPr>
          <w:p w14:paraId="48330E6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R$ 38.000,00</w:t>
            </w:r>
          </w:p>
        </w:tc>
        <w:tc>
          <w:tcPr>
            <w:tcW w:w="2680" w:type="dxa"/>
            <w:tcBorders>
              <w:top w:val="nil"/>
              <w:left w:val="nil"/>
              <w:bottom w:val="single" w:sz="4" w:space="0" w:color="auto"/>
              <w:right w:val="single" w:sz="4" w:space="0" w:color="auto"/>
            </w:tcBorders>
            <w:shd w:val="clear" w:color="auto" w:fill="auto"/>
            <w:noWrap/>
            <w:vAlign w:val="bottom"/>
            <w:hideMark/>
          </w:tcPr>
          <w:p w14:paraId="69BD6A6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R$ 76.000,00</w:t>
            </w:r>
          </w:p>
        </w:tc>
      </w:tr>
      <w:tr w:rsidR="006319F7" w:rsidRPr="006319F7" w14:paraId="10264639" w14:textId="77777777" w:rsidTr="006319F7">
        <w:trPr>
          <w:trHeight w:val="1260"/>
        </w:trPr>
        <w:tc>
          <w:tcPr>
            <w:tcW w:w="2180" w:type="dxa"/>
            <w:vMerge/>
            <w:tcBorders>
              <w:top w:val="nil"/>
              <w:left w:val="single" w:sz="4" w:space="0" w:color="auto"/>
              <w:bottom w:val="single" w:sz="4" w:space="0" w:color="auto"/>
              <w:right w:val="single" w:sz="4" w:space="0" w:color="auto"/>
            </w:tcBorders>
            <w:vAlign w:val="center"/>
            <w:hideMark/>
          </w:tcPr>
          <w:p w14:paraId="73DDADE8"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1A658AC1"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Acompanhamento de vistorias a fim de identificar impactos para propor alternativas para reduzi-los</w:t>
            </w:r>
          </w:p>
        </w:tc>
        <w:tc>
          <w:tcPr>
            <w:tcW w:w="2200" w:type="dxa"/>
            <w:tcBorders>
              <w:top w:val="nil"/>
              <w:left w:val="nil"/>
              <w:bottom w:val="single" w:sz="4" w:space="0" w:color="auto"/>
              <w:right w:val="single" w:sz="4" w:space="0" w:color="auto"/>
            </w:tcBorders>
            <w:shd w:val="clear" w:color="auto" w:fill="auto"/>
            <w:noWrap/>
            <w:vAlign w:val="bottom"/>
            <w:hideMark/>
          </w:tcPr>
          <w:p w14:paraId="4488D02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R$ 34.000,00</w:t>
            </w:r>
          </w:p>
        </w:tc>
        <w:tc>
          <w:tcPr>
            <w:tcW w:w="2680" w:type="dxa"/>
            <w:tcBorders>
              <w:top w:val="nil"/>
              <w:left w:val="nil"/>
              <w:bottom w:val="single" w:sz="4" w:space="0" w:color="auto"/>
              <w:right w:val="single" w:sz="4" w:space="0" w:color="auto"/>
            </w:tcBorders>
            <w:shd w:val="clear" w:color="auto" w:fill="auto"/>
            <w:noWrap/>
            <w:vAlign w:val="bottom"/>
            <w:hideMark/>
          </w:tcPr>
          <w:p w14:paraId="4FA53670"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R$ 68.000,00</w:t>
            </w:r>
          </w:p>
        </w:tc>
      </w:tr>
      <w:tr w:rsidR="006319F7" w:rsidRPr="006319F7" w14:paraId="0946B2E1" w14:textId="77777777" w:rsidTr="006319F7">
        <w:trPr>
          <w:trHeight w:val="975"/>
        </w:trPr>
        <w:tc>
          <w:tcPr>
            <w:tcW w:w="2180" w:type="dxa"/>
            <w:vMerge/>
            <w:tcBorders>
              <w:top w:val="nil"/>
              <w:left w:val="single" w:sz="4" w:space="0" w:color="auto"/>
              <w:bottom w:val="single" w:sz="4" w:space="0" w:color="auto"/>
              <w:right w:val="single" w:sz="4" w:space="0" w:color="auto"/>
            </w:tcBorders>
            <w:vAlign w:val="center"/>
            <w:hideMark/>
          </w:tcPr>
          <w:p w14:paraId="2760C2E3"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4621518F"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Planejamento de projetos e ações voltadas para a conservação da UC</w:t>
            </w:r>
          </w:p>
        </w:tc>
        <w:tc>
          <w:tcPr>
            <w:tcW w:w="2200" w:type="dxa"/>
            <w:tcBorders>
              <w:top w:val="nil"/>
              <w:left w:val="nil"/>
              <w:bottom w:val="single" w:sz="4" w:space="0" w:color="auto"/>
              <w:right w:val="single" w:sz="4" w:space="0" w:color="auto"/>
            </w:tcBorders>
            <w:shd w:val="clear" w:color="auto" w:fill="auto"/>
            <w:noWrap/>
            <w:vAlign w:val="bottom"/>
            <w:hideMark/>
          </w:tcPr>
          <w:p w14:paraId="0742C5A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R$ 37.000,00</w:t>
            </w:r>
          </w:p>
        </w:tc>
        <w:tc>
          <w:tcPr>
            <w:tcW w:w="2680" w:type="dxa"/>
            <w:tcBorders>
              <w:top w:val="nil"/>
              <w:left w:val="nil"/>
              <w:bottom w:val="single" w:sz="4" w:space="0" w:color="auto"/>
              <w:right w:val="single" w:sz="4" w:space="0" w:color="auto"/>
            </w:tcBorders>
            <w:shd w:val="clear" w:color="auto" w:fill="auto"/>
            <w:noWrap/>
            <w:vAlign w:val="bottom"/>
            <w:hideMark/>
          </w:tcPr>
          <w:p w14:paraId="27A53DF5"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R$ 74.000,00</w:t>
            </w:r>
          </w:p>
        </w:tc>
      </w:tr>
      <w:tr w:rsidR="006319F7" w:rsidRPr="006319F7" w14:paraId="3FFA53AD" w14:textId="77777777" w:rsidTr="006319F7">
        <w:trPr>
          <w:trHeight w:val="1005"/>
        </w:trPr>
        <w:tc>
          <w:tcPr>
            <w:tcW w:w="2180" w:type="dxa"/>
            <w:vMerge/>
            <w:tcBorders>
              <w:top w:val="nil"/>
              <w:left w:val="single" w:sz="4" w:space="0" w:color="auto"/>
              <w:bottom w:val="single" w:sz="4" w:space="0" w:color="auto"/>
              <w:right w:val="single" w:sz="4" w:space="0" w:color="auto"/>
            </w:tcBorders>
            <w:vAlign w:val="center"/>
            <w:hideMark/>
          </w:tcPr>
          <w:p w14:paraId="7849112A"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262477A3"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Apoio as pesquisas científicas desenvolvidas nas UCs</w:t>
            </w:r>
          </w:p>
        </w:tc>
        <w:tc>
          <w:tcPr>
            <w:tcW w:w="2200" w:type="dxa"/>
            <w:tcBorders>
              <w:top w:val="nil"/>
              <w:left w:val="nil"/>
              <w:bottom w:val="single" w:sz="4" w:space="0" w:color="auto"/>
              <w:right w:val="single" w:sz="4" w:space="0" w:color="auto"/>
            </w:tcBorders>
            <w:shd w:val="clear" w:color="auto" w:fill="auto"/>
            <w:noWrap/>
            <w:vAlign w:val="bottom"/>
            <w:hideMark/>
          </w:tcPr>
          <w:p w14:paraId="600E79F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R$ 48.300,00</w:t>
            </w:r>
          </w:p>
        </w:tc>
        <w:tc>
          <w:tcPr>
            <w:tcW w:w="2680" w:type="dxa"/>
            <w:tcBorders>
              <w:top w:val="nil"/>
              <w:left w:val="nil"/>
              <w:bottom w:val="single" w:sz="4" w:space="0" w:color="auto"/>
              <w:right w:val="single" w:sz="4" w:space="0" w:color="auto"/>
            </w:tcBorders>
            <w:shd w:val="clear" w:color="auto" w:fill="auto"/>
            <w:noWrap/>
            <w:vAlign w:val="bottom"/>
            <w:hideMark/>
          </w:tcPr>
          <w:p w14:paraId="2669B2B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R$ 96.600,00</w:t>
            </w:r>
          </w:p>
        </w:tc>
      </w:tr>
      <w:tr w:rsidR="006319F7" w:rsidRPr="006319F7" w14:paraId="515F730B" w14:textId="77777777" w:rsidTr="006319F7">
        <w:trPr>
          <w:trHeight w:val="930"/>
        </w:trPr>
        <w:tc>
          <w:tcPr>
            <w:tcW w:w="2180" w:type="dxa"/>
            <w:vMerge/>
            <w:tcBorders>
              <w:top w:val="nil"/>
              <w:left w:val="single" w:sz="4" w:space="0" w:color="auto"/>
              <w:bottom w:val="single" w:sz="4" w:space="0" w:color="auto"/>
              <w:right w:val="single" w:sz="4" w:space="0" w:color="auto"/>
            </w:tcBorders>
            <w:vAlign w:val="center"/>
            <w:hideMark/>
          </w:tcPr>
          <w:p w14:paraId="0168DFFB" w14:textId="77777777" w:rsidR="006319F7" w:rsidRPr="006319F7" w:rsidRDefault="006319F7" w:rsidP="006319F7">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2F654247"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Realização de patrulhamento diário</w:t>
            </w:r>
          </w:p>
        </w:tc>
        <w:tc>
          <w:tcPr>
            <w:tcW w:w="2200" w:type="dxa"/>
            <w:tcBorders>
              <w:top w:val="nil"/>
              <w:left w:val="nil"/>
              <w:bottom w:val="single" w:sz="4" w:space="0" w:color="auto"/>
              <w:right w:val="single" w:sz="4" w:space="0" w:color="auto"/>
            </w:tcBorders>
            <w:shd w:val="clear" w:color="auto" w:fill="auto"/>
            <w:noWrap/>
            <w:vAlign w:val="bottom"/>
            <w:hideMark/>
          </w:tcPr>
          <w:p w14:paraId="5AAC6A1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R$ 250.000,00</w:t>
            </w:r>
          </w:p>
        </w:tc>
        <w:tc>
          <w:tcPr>
            <w:tcW w:w="2680" w:type="dxa"/>
            <w:tcBorders>
              <w:top w:val="nil"/>
              <w:left w:val="nil"/>
              <w:bottom w:val="single" w:sz="4" w:space="0" w:color="auto"/>
              <w:right w:val="single" w:sz="4" w:space="0" w:color="auto"/>
            </w:tcBorders>
            <w:shd w:val="clear" w:color="auto" w:fill="auto"/>
            <w:noWrap/>
            <w:vAlign w:val="bottom"/>
            <w:hideMark/>
          </w:tcPr>
          <w:p w14:paraId="236E166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R$ 500.000,00</w:t>
            </w:r>
          </w:p>
        </w:tc>
      </w:tr>
      <w:tr w:rsidR="006319F7" w:rsidRPr="006319F7" w14:paraId="251011C7" w14:textId="77777777" w:rsidTr="006319F7">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CD5B37"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w:t>
            </w:r>
          </w:p>
        </w:tc>
        <w:tc>
          <w:tcPr>
            <w:tcW w:w="3440" w:type="dxa"/>
            <w:tcBorders>
              <w:top w:val="nil"/>
              <w:left w:val="nil"/>
              <w:bottom w:val="single" w:sz="4" w:space="0" w:color="auto"/>
              <w:right w:val="single" w:sz="4" w:space="0" w:color="auto"/>
            </w:tcBorders>
            <w:shd w:val="clear" w:color="auto" w:fill="auto"/>
            <w:noWrap/>
            <w:vAlign w:val="bottom"/>
            <w:hideMark/>
          </w:tcPr>
          <w:p w14:paraId="42312E3D"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73C7AB28"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R$ 1.826.019,00</w:t>
            </w:r>
          </w:p>
        </w:tc>
        <w:tc>
          <w:tcPr>
            <w:tcW w:w="2680" w:type="dxa"/>
            <w:tcBorders>
              <w:top w:val="nil"/>
              <w:left w:val="nil"/>
              <w:bottom w:val="single" w:sz="4" w:space="0" w:color="auto"/>
              <w:right w:val="single" w:sz="4" w:space="0" w:color="auto"/>
            </w:tcBorders>
            <w:shd w:val="clear" w:color="auto" w:fill="auto"/>
            <w:noWrap/>
            <w:vAlign w:val="bottom"/>
            <w:hideMark/>
          </w:tcPr>
          <w:p w14:paraId="4DFE04E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R$ 3.652.038,00</w:t>
            </w:r>
          </w:p>
        </w:tc>
      </w:tr>
    </w:tbl>
    <w:p w14:paraId="7486C7AC" w14:textId="77777777" w:rsidR="00F224C0" w:rsidRDefault="00F224C0" w:rsidP="006319F7">
      <w:pPr>
        <w:rPr>
          <w:rFonts w:ascii="Calibri" w:eastAsia="Arial" w:hAnsi="Calibri" w:cs="Calibri"/>
          <w:b/>
          <w:color w:val="000000"/>
          <w:sz w:val="28"/>
          <w:szCs w:val="28"/>
        </w:rPr>
      </w:pPr>
    </w:p>
    <w:tbl>
      <w:tblPr>
        <w:tblW w:w="8320" w:type="dxa"/>
        <w:tblInd w:w="55" w:type="dxa"/>
        <w:tblCellMar>
          <w:left w:w="70" w:type="dxa"/>
          <w:right w:w="70" w:type="dxa"/>
        </w:tblCellMar>
        <w:tblLook w:val="04A0" w:firstRow="1" w:lastRow="0" w:firstColumn="1" w:lastColumn="0" w:noHBand="0" w:noVBand="1"/>
      </w:tblPr>
      <w:tblGrid>
        <w:gridCol w:w="2340"/>
        <w:gridCol w:w="3520"/>
        <w:gridCol w:w="2460"/>
      </w:tblGrid>
      <w:tr w:rsidR="006319F7" w:rsidRPr="006319F7" w14:paraId="4EED863E" w14:textId="77777777" w:rsidTr="006319F7">
        <w:trPr>
          <w:trHeight w:val="300"/>
        </w:trPr>
        <w:tc>
          <w:tcPr>
            <w:tcW w:w="2340" w:type="dxa"/>
            <w:tcBorders>
              <w:top w:val="nil"/>
              <w:left w:val="nil"/>
              <w:bottom w:val="nil"/>
              <w:right w:val="nil"/>
            </w:tcBorders>
            <w:shd w:val="clear" w:color="auto" w:fill="auto"/>
            <w:noWrap/>
            <w:vAlign w:val="bottom"/>
            <w:hideMark/>
          </w:tcPr>
          <w:p w14:paraId="71A6FD27" w14:textId="77777777" w:rsidR="006319F7" w:rsidRPr="006319F7" w:rsidRDefault="006319F7" w:rsidP="006319F7">
            <w:pPr>
              <w:jc w:val="left"/>
              <w:rPr>
                <w:rFonts w:ascii="Calibri" w:hAnsi="Calibri" w:cs="Calibri"/>
                <w:color w:val="000000"/>
                <w:sz w:val="22"/>
                <w:szCs w:val="22"/>
              </w:rPr>
            </w:pPr>
          </w:p>
        </w:tc>
        <w:tc>
          <w:tcPr>
            <w:tcW w:w="3520" w:type="dxa"/>
            <w:tcBorders>
              <w:top w:val="single" w:sz="4" w:space="0" w:color="auto"/>
              <w:left w:val="single" w:sz="4" w:space="0" w:color="auto"/>
              <w:bottom w:val="single" w:sz="4" w:space="0" w:color="auto"/>
              <w:right w:val="single" w:sz="4" w:space="0" w:color="auto"/>
            </w:tcBorders>
            <w:shd w:val="clear" w:color="000000" w:fill="9CC3E6"/>
            <w:noWrap/>
            <w:vAlign w:val="bottom"/>
            <w:hideMark/>
          </w:tcPr>
          <w:p w14:paraId="2E4AC21F"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ANUAL</w:t>
            </w:r>
          </w:p>
        </w:tc>
        <w:tc>
          <w:tcPr>
            <w:tcW w:w="2460" w:type="dxa"/>
            <w:tcBorders>
              <w:top w:val="single" w:sz="4" w:space="0" w:color="auto"/>
              <w:left w:val="nil"/>
              <w:bottom w:val="single" w:sz="4" w:space="0" w:color="auto"/>
              <w:right w:val="single" w:sz="4" w:space="0" w:color="auto"/>
            </w:tcBorders>
            <w:shd w:val="clear" w:color="000000" w:fill="9CC3E6"/>
            <w:noWrap/>
            <w:vAlign w:val="bottom"/>
            <w:hideMark/>
          </w:tcPr>
          <w:p w14:paraId="0505E9F8"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BIANUAL</w:t>
            </w:r>
          </w:p>
        </w:tc>
      </w:tr>
      <w:tr w:rsidR="006319F7" w:rsidRPr="006319F7" w14:paraId="2FCDDEFA" w14:textId="77777777" w:rsidTr="006319F7">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C661"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PARNIT</w:t>
            </w:r>
          </w:p>
        </w:tc>
        <w:tc>
          <w:tcPr>
            <w:tcW w:w="3520" w:type="dxa"/>
            <w:tcBorders>
              <w:top w:val="nil"/>
              <w:left w:val="nil"/>
              <w:bottom w:val="single" w:sz="4" w:space="0" w:color="auto"/>
              <w:right w:val="single" w:sz="4" w:space="0" w:color="auto"/>
            </w:tcBorders>
            <w:shd w:val="clear" w:color="auto" w:fill="auto"/>
            <w:noWrap/>
            <w:vAlign w:val="bottom"/>
            <w:hideMark/>
          </w:tcPr>
          <w:p w14:paraId="081E2027"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R$ 3.342.109,00</w:t>
            </w:r>
          </w:p>
        </w:tc>
        <w:tc>
          <w:tcPr>
            <w:tcW w:w="2460" w:type="dxa"/>
            <w:tcBorders>
              <w:top w:val="nil"/>
              <w:left w:val="nil"/>
              <w:bottom w:val="single" w:sz="4" w:space="0" w:color="auto"/>
              <w:right w:val="single" w:sz="4" w:space="0" w:color="auto"/>
            </w:tcBorders>
            <w:shd w:val="clear" w:color="auto" w:fill="auto"/>
            <w:noWrap/>
            <w:vAlign w:val="bottom"/>
            <w:hideMark/>
          </w:tcPr>
          <w:p w14:paraId="06C43264"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R$ 6.684.218,00</w:t>
            </w:r>
          </w:p>
        </w:tc>
      </w:tr>
      <w:tr w:rsidR="006319F7" w:rsidRPr="006319F7" w14:paraId="341F0E57" w14:textId="77777777" w:rsidTr="006319F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7EFDC97"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PNMFB</w:t>
            </w:r>
          </w:p>
        </w:tc>
        <w:tc>
          <w:tcPr>
            <w:tcW w:w="3520" w:type="dxa"/>
            <w:tcBorders>
              <w:top w:val="nil"/>
              <w:left w:val="nil"/>
              <w:bottom w:val="single" w:sz="4" w:space="0" w:color="auto"/>
              <w:right w:val="single" w:sz="4" w:space="0" w:color="auto"/>
            </w:tcBorders>
            <w:shd w:val="clear" w:color="auto" w:fill="auto"/>
            <w:noWrap/>
            <w:vAlign w:val="bottom"/>
            <w:hideMark/>
          </w:tcPr>
          <w:p w14:paraId="17EE3013"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R$ 1.826.019,00</w:t>
            </w:r>
          </w:p>
        </w:tc>
        <w:tc>
          <w:tcPr>
            <w:tcW w:w="2460" w:type="dxa"/>
            <w:tcBorders>
              <w:top w:val="nil"/>
              <w:left w:val="nil"/>
              <w:bottom w:val="single" w:sz="4" w:space="0" w:color="auto"/>
              <w:right w:val="single" w:sz="4" w:space="0" w:color="auto"/>
            </w:tcBorders>
            <w:shd w:val="clear" w:color="auto" w:fill="auto"/>
            <w:noWrap/>
            <w:vAlign w:val="bottom"/>
            <w:hideMark/>
          </w:tcPr>
          <w:p w14:paraId="27B70A9E"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R$ 3.652.038,00</w:t>
            </w:r>
          </w:p>
        </w:tc>
      </w:tr>
      <w:tr w:rsidR="006319F7" w:rsidRPr="006319F7" w14:paraId="69EE7F07" w14:textId="77777777" w:rsidTr="006319F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675E943" w14:textId="77777777" w:rsidR="006319F7" w:rsidRPr="006319F7" w:rsidRDefault="006319F7" w:rsidP="006319F7">
            <w:pPr>
              <w:jc w:val="left"/>
              <w:rPr>
                <w:rFonts w:ascii="Calibri" w:hAnsi="Calibri" w:cs="Calibri"/>
                <w:color w:val="000000"/>
                <w:sz w:val="22"/>
                <w:szCs w:val="22"/>
              </w:rPr>
            </w:pPr>
            <w:r w:rsidRPr="006319F7">
              <w:rPr>
                <w:rFonts w:ascii="Calibri" w:hAnsi="Calibri" w:cs="Calibri"/>
                <w:color w:val="000000"/>
                <w:sz w:val="22"/>
                <w:szCs w:val="22"/>
              </w:rPr>
              <w:t>PNM Morro do Morcego</w:t>
            </w:r>
          </w:p>
        </w:tc>
        <w:tc>
          <w:tcPr>
            <w:tcW w:w="3520" w:type="dxa"/>
            <w:tcBorders>
              <w:top w:val="nil"/>
              <w:left w:val="nil"/>
              <w:bottom w:val="single" w:sz="4" w:space="0" w:color="auto"/>
              <w:right w:val="single" w:sz="4" w:space="0" w:color="auto"/>
            </w:tcBorders>
            <w:shd w:val="clear" w:color="auto" w:fill="auto"/>
            <w:noWrap/>
            <w:vAlign w:val="bottom"/>
            <w:hideMark/>
          </w:tcPr>
          <w:p w14:paraId="14827806"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R$ 1.826.019,00</w:t>
            </w:r>
          </w:p>
        </w:tc>
        <w:tc>
          <w:tcPr>
            <w:tcW w:w="2460" w:type="dxa"/>
            <w:tcBorders>
              <w:top w:val="nil"/>
              <w:left w:val="nil"/>
              <w:bottom w:val="single" w:sz="4" w:space="0" w:color="auto"/>
              <w:right w:val="single" w:sz="4" w:space="0" w:color="auto"/>
            </w:tcBorders>
            <w:shd w:val="clear" w:color="auto" w:fill="auto"/>
            <w:noWrap/>
            <w:vAlign w:val="bottom"/>
            <w:hideMark/>
          </w:tcPr>
          <w:p w14:paraId="6C4338FF"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R$ 3.652.038,00</w:t>
            </w:r>
          </w:p>
        </w:tc>
      </w:tr>
      <w:tr w:rsidR="006319F7" w:rsidRPr="006319F7" w14:paraId="0F63AA1D" w14:textId="77777777" w:rsidTr="006319F7">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D8C1B10" w14:textId="77777777" w:rsidR="006319F7" w:rsidRPr="00715B5A" w:rsidRDefault="006319F7" w:rsidP="006319F7">
            <w:pPr>
              <w:jc w:val="left"/>
              <w:rPr>
                <w:rFonts w:ascii="Calibri" w:hAnsi="Calibri" w:cs="Calibri"/>
                <w:b/>
                <w:color w:val="000000"/>
                <w:sz w:val="22"/>
                <w:szCs w:val="22"/>
              </w:rPr>
            </w:pPr>
            <w:r w:rsidRPr="00715B5A">
              <w:rPr>
                <w:rFonts w:ascii="Calibri" w:hAnsi="Calibri" w:cs="Calibri"/>
                <w:b/>
                <w:color w:val="000000"/>
                <w:sz w:val="22"/>
                <w:szCs w:val="22"/>
              </w:rPr>
              <w:t>TOTAL CONTRATO</w:t>
            </w:r>
          </w:p>
        </w:tc>
        <w:tc>
          <w:tcPr>
            <w:tcW w:w="3520" w:type="dxa"/>
            <w:tcBorders>
              <w:top w:val="nil"/>
              <w:left w:val="nil"/>
              <w:bottom w:val="single" w:sz="4" w:space="0" w:color="auto"/>
              <w:right w:val="single" w:sz="4" w:space="0" w:color="auto"/>
            </w:tcBorders>
            <w:shd w:val="clear" w:color="auto" w:fill="auto"/>
            <w:noWrap/>
            <w:vAlign w:val="bottom"/>
            <w:hideMark/>
          </w:tcPr>
          <w:p w14:paraId="02F727C2"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R$ 6.994.147,00</w:t>
            </w:r>
          </w:p>
        </w:tc>
        <w:tc>
          <w:tcPr>
            <w:tcW w:w="2460" w:type="dxa"/>
            <w:tcBorders>
              <w:top w:val="nil"/>
              <w:left w:val="nil"/>
              <w:bottom w:val="single" w:sz="4" w:space="0" w:color="auto"/>
              <w:right w:val="single" w:sz="4" w:space="0" w:color="auto"/>
            </w:tcBorders>
            <w:shd w:val="clear" w:color="auto" w:fill="auto"/>
            <w:noWrap/>
            <w:vAlign w:val="bottom"/>
            <w:hideMark/>
          </w:tcPr>
          <w:p w14:paraId="5EBCE32A" w14:textId="77777777" w:rsidR="006319F7" w:rsidRPr="006319F7" w:rsidRDefault="006319F7" w:rsidP="006319F7">
            <w:pPr>
              <w:jc w:val="right"/>
              <w:rPr>
                <w:rFonts w:ascii="Calibri" w:hAnsi="Calibri" w:cs="Calibri"/>
                <w:color w:val="000000"/>
                <w:sz w:val="22"/>
                <w:szCs w:val="22"/>
              </w:rPr>
            </w:pPr>
            <w:r w:rsidRPr="006319F7">
              <w:rPr>
                <w:rFonts w:ascii="Calibri" w:hAnsi="Calibri" w:cs="Calibri"/>
                <w:color w:val="000000"/>
                <w:sz w:val="22"/>
                <w:szCs w:val="22"/>
              </w:rPr>
              <w:t>R$ 13.988.294,00</w:t>
            </w:r>
          </w:p>
        </w:tc>
      </w:tr>
    </w:tbl>
    <w:p w14:paraId="7D81DB92" w14:textId="77777777" w:rsidR="00F224C0" w:rsidRDefault="00F224C0" w:rsidP="006319F7">
      <w:pPr>
        <w:rPr>
          <w:rFonts w:ascii="Calibri" w:eastAsia="Arial" w:hAnsi="Calibri" w:cs="Calibri"/>
          <w:b/>
          <w:color w:val="000000"/>
          <w:sz w:val="28"/>
          <w:szCs w:val="28"/>
        </w:rPr>
      </w:pPr>
    </w:p>
    <w:p w14:paraId="79D1635A" w14:textId="77777777" w:rsidR="00FE563B" w:rsidRDefault="00FE563B" w:rsidP="00514B48">
      <w:pPr>
        <w:jc w:val="center"/>
        <w:rPr>
          <w:rFonts w:ascii="Calibri" w:eastAsia="Arial" w:hAnsi="Calibri" w:cs="Calibri"/>
          <w:b/>
          <w:color w:val="000000"/>
          <w:sz w:val="28"/>
          <w:szCs w:val="28"/>
        </w:rPr>
      </w:pPr>
    </w:p>
    <w:p w14:paraId="70DD6283" w14:textId="77777777" w:rsidR="00C9699F" w:rsidRDefault="00C9699F" w:rsidP="00514B48">
      <w:pPr>
        <w:jc w:val="center"/>
        <w:rPr>
          <w:rFonts w:ascii="Calibri" w:eastAsia="Arial" w:hAnsi="Calibri" w:cs="Calibri"/>
          <w:b/>
          <w:color w:val="000000"/>
          <w:sz w:val="28"/>
          <w:szCs w:val="28"/>
        </w:rPr>
      </w:pPr>
    </w:p>
    <w:p w14:paraId="78192E4D" w14:textId="77777777" w:rsidR="00C9699F" w:rsidRDefault="00C9699F" w:rsidP="00C9699F">
      <w:pPr>
        <w:rPr>
          <w:rFonts w:ascii="Calibri" w:eastAsia="Arial" w:hAnsi="Calibri" w:cs="Calibri"/>
          <w:b/>
          <w:color w:val="000000"/>
          <w:sz w:val="28"/>
          <w:szCs w:val="28"/>
          <w:u w:val="single"/>
        </w:rPr>
      </w:pPr>
      <w:r>
        <w:rPr>
          <w:rFonts w:ascii="Calibri" w:eastAsia="Arial" w:hAnsi="Calibri" w:cs="Calibri"/>
          <w:b/>
          <w:color w:val="000000"/>
          <w:sz w:val="28"/>
          <w:szCs w:val="28"/>
          <w:u w:val="single"/>
        </w:rPr>
        <w:t>PARCELAS DE MAIOR RELEVÂNCIA</w:t>
      </w:r>
      <w:r w:rsidR="00715B5A">
        <w:rPr>
          <w:rFonts w:ascii="Calibri" w:eastAsia="Arial" w:hAnsi="Calibri" w:cs="Calibri"/>
          <w:b/>
          <w:color w:val="000000"/>
          <w:sz w:val="28"/>
          <w:szCs w:val="28"/>
          <w:u w:val="single"/>
        </w:rPr>
        <w:t>:</w:t>
      </w:r>
    </w:p>
    <w:tbl>
      <w:tblPr>
        <w:tblpPr w:leftFromText="141" w:rightFromText="141" w:vertAnchor="text" w:horzAnchor="margin" w:tblpXSpec="center" w:tblpY="544"/>
        <w:tblW w:w="9400" w:type="dxa"/>
        <w:tblCellMar>
          <w:left w:w="70" w:type="dxa"/>
          <w:right w:w="70" w:type="dxa"/>
        </w:tblCellMar>
        <w:tblLook w:val="04A0" w:firstRow="1" w:lastRow="0" w:firstColumn="1" w:lastColumn="0" w:noHBand="0" w:noVBand="1"/>
      </w:tblPr>
      <w:tblGrid>
        <w:gridCol w:w="2394"/>
        <w:gridCol w:w="1416"/>
        <w:gridCol w:w="1547"/>
        <w:gridCol w:w="1234"/>
        <w:gridCol w:w="1416"/>
        <w:gridCol w:w="1393"/>
      </w:tblGrid>
      <w:tr w:rsidR="00B4670A" w:rsidRPr="00DC3695" w14:paraId="690BFE54" w14:textId="77777777" w:rsidTr="00B4670A">
        <w:trPr>
          <w:trHeight w:val="246"/>
        </w:trPr>
        <w:tc>
          <w:tcPr>
            <w:tcW w:w="2394" w:type="dxa"/>
            <w:tcBorders>
              <w:top w:val="nil"/>
              <w:left w:val="nil"/>
              <w:bottom w:val="single" w:sz="4" w:space="0" w:color="auto"/>
              <w:right w:val="single" w:sz="4" w:space="0" w:color="auto"/>
            </w:tcBorders>
            <w:shd w:val="clear" w:color="auto" w:fill="auto"/>
            <w:noWrap/>
            <w:vAlign w:val="bottom"/>
            <w:hideMark/>
          </w:tcPr>
          <w:p w14:paraId="791243C5" w14:textId="77777777" w:rsidR="00B4670A" w:rsidRPr="00DC3695" w:rsidRDefault="00B4670A" w:rsidP="00B4670A">
            <w:pPr>
              <w:rPr>
                <w:rFonts w:ascii="Calibri" w:hAnsi="Calibri" w:cs="Calibri"/>
                <w:color w:val="000000"/>
              </w:rPr>
            </w:pPr>
          </w:p>
        </w:tc>
        <w:tc>
          <w:tcPr>
            <w:tcW w:w="1416" w:type="dxa"/>
            <w:tcBorders>
              <w:top w:val="single" w:sz="4" w:space="0" w:color="auto"/>
              <w:left w:val="nil"/>
              <w:bottom w:val="single" w:sz="4" w:space="0" w:color="auto"/>
              <w:right w:val="single" w:sz="4" w:space="0" w:color="auto"/>
            </w:tcBorders>
            <w:shd w:val="clear" w:color="000000" w:fill="D9D9D9"/>
            <w:noWrap/>
            <w:vAlign w:val="bottom"/>
            <w:hideMark/>
          </w:tcPr>
          <w:p w14:paraId="4CBEC9E3" w14:textId="77777777" w:rsidR="00B4670A" w:rsidRPr="00DC3695" w:rsidRDefault="00B4670A" w:rsidP="00B4670A">
            <w:pPr>
              <w:jc w:val="center"/>
              <w:rPr>
                <w:rFonts w:ascii="Calibri" w:hAnsi="Calibri" w:cs="Calibri"/>
                <w:b/>
                <w:bCs/>
                <w:color w:val="000000"/>
              </w:rPr>
            </w:pPr>
            <w:r w:rsidRPr="00DC3695">
              <w:rPr>
                <w:rFonts w:ascii="Calibri" w:hAnsi="Calibri" w:cs="Calibri"/>
                <w:b/>
                <w:bCs/>
                <w:color w:val="000000"/>
              </w:rPr>
              <w:t>PARNIT</w:t>
            </w:r>
          </w:p>
        </w:tc>
        <w:tc>
          <w:tcPr>
            <w:tcW w:w="1547" w:type="dxa"/>
            <w:tcBorders>
              <w:top w:val="single" w:sz="4" w:space="0" w:color="auto"/>
              <w:left w:val="nil"/>
              <w:bottom w:val="single" w:sz="4" w:space="0" w:color="auto"/>
              <w:right w:val="single" w:sz="4" w:space="0" w:color="auto"/>
            </w:tcBorders>
            <w:shd w:val="clear" w:color="000000" w:fill="D9D9D9"/>
            <w:noWrap/>
            <w:vAlign w:val="bottom"/>
            <w:hideMark/>
          </w:tcPr>
          <w:p w14:paraId="4E53E3E7" w14:textId="77777777" w:rsidR="00B4670A" w:rsidRPr="00DC3695" w:rsidRDefault="00B4670A" w:rsidP="00B4670A">
            <w:pPr>
              <w:jc w:val="center"/>
              <w:rPr>
                <w:rFonts w:ascii="Calibri" w:hAnsi="Calibri" w:cs="Calibri"/>
                <w:b/>
                <w:bCs/>
                <w:color w:val="000000"/>
              </w:rPr>
            </w:pPr>
            <w:proofErr w:type="gramStart"/>
            <w:r w:rsidRPr="00DC3695">
              <w:rPr>
                <w:rFonts w:ascii="Calibri" w:hAnsi="Calibri" w:cs="Calibri"/>
                <w:b/>
                <w:bCs/>
                <w:color w:val="000000"/>
              </w:rPr>
              <w:t>PNM  F</w:t>
            </w:r>
            <w:r>
              <w:rPr>
                <w:rFonts w:ascii="Calibri" w:hAnsi="Calibri" w:cs="Calibri"/>
                <w:b/>
                <w:bCs/>
                <w:color w:val="000000"/>
              </w:rPr>
              <w:t>.</w:t>
            </w:r>
            <w:proofErr w:type="gramEnd"/>
            <w:r>
              <w:rPr>
                <w:rFonts w:ascii="Calibri" w:hAnsi="Calibri" w:cs="Calibri"/>
                <w:b/>
                <w:bCs/>
                <w:color w:val="000000"/>
              </w:rPr>
              <w:t xml:space="preserve"> </w:t>
            </w:r>
            <w:r w:rsidRPr="00DC3695">
              <w:rPr>
                <w:rFonts w:ascii="Calibri" w:hAnsi="Calibri" w:cs="Calibri"/>
                <w:b/>
                <w:bCs/>
                <w:color w:val="000000"/>
              </w:rPr>
              <w:t>BALDEADOR</w:t>
            </w:r>
          </w:p>
        </w:tc>
        <w:tc>
          <w:tcPr>
            <w:tcW w:w="1234" w:type="dxa"/>
            <w:tcBorders>
              <w:top w:val="single" w:sz="4" w:space="0" w:color="auto"/>
              <w:left w:val="nil"/>
              <w:bottom w:val="single" w:sz="4" w:space="0" w:color="auto"/>
              <w:right w:val="nil"/>
            </w:tcBorders>
            <w:shd w:val="clear" w:color="000000" w:fill="D9D9D9"/>
            <w:noWrap/>
            <w:vAlign w:val="bottom"/>
            <w:hideMark/>
          </w:tcPr>
          <w:p w14:paraId="035AF7FA" w14:textId="77777777" w:rsidR="00B4670A" w:rsidRPr="00DC3695" w:rsidRDefault="00B4670A" w:rsidP="00B4670A">
            <w:pPr>
              <w:jc w:val="center"/>
              <w:rPr>
                <w:rFonts w:ascii="Calibri" w:hAnsi="Calibri" w:cs="Calibri"/>
                <w:b/>
                <w:bCs/>
                <w:color w:val="000000"/>
              </w:rPr>
            </w:pPr>
            <w:r w:rsidRPr="00DC3695">
              <w:rPr>
                <w:rFonts w:ascii="Calibri" w:hAnsi="Calibri" w:cs="Calibri"/>
                <w:b/>
                <w:bCs/>
                <w:color w:val="000000"/>
              </w:rPr>
              <w:t>PNM MORCEGO</w:t>
            </w:r>
          </w:p>
        </w:tc>
        <w:tc>
          <w:tcPr>
            <w:tcW w:w="1416" w:type="dxa"/>
            <w:tcBorders>
              <w:top w:val="nil"/>
              <w:left w:val="single" w:sz="4" w:space="0" w:color="auto"/>
              <w:bottom w:val="single" w:sz="4" w:space="0" w:color="auto"/>
              <w:right w:val="nil"/>
            </w:tcBorders>
            <w:shd w:val="clear" w:color="auto" w:fill="auto"/>
            <w:noWrap/>
            <w:vAlign w:val="bottom"/>
            <w:hideMark/>
          </w:tcPr>
          <w:p w14:paraId="53E7EA3E"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 </w:t>
            </w:r>
          </w:p>
        </w:tc>
        <w:tc>
          <w:tcPr>
            <w:tcW w:w="1393" w:type="dxa"/>
            <w:tcBorders>
              <w:top w:val="nil"/>
              <w:left w:val="nil"/>
              <w:bottom w:val="single" w:sz="4" w:space="0" w:color="auto"/>
              <w:right w:val="nil"/>
            </w:tcBorders>
            <w:shd w:val="clear" w:color="auto" w:fill="auto"/>
            <w:noWrap/>
            <w:vAlign w:val="bottom"/>
            <w:hideMark/>
          </w:tcPr>
          <w:p w14:paraId="03121DC0" w14:textId="77777777" w:rsidR="00B4670A" w:rsidRPr="00DC3695" w:rsidRDefault="00B4670A" w:rsidP="00B4670A">
            <w:pPr>
              <w:rPr>
                <w:rFonts w:ascii="Calibri" w:hAnsi="Calibri" w:cs="Calibri"/>
                <w:color w:val="000000"/>
              </w:rPr>
            </w:pPr>
            <w:r w:rsidRPr="00DC3695">
              <w:rPr>
                <w:rFonts w:ascii="Calibri" w:hAnsi="Calibri" w:cs="Calibri"/>
                <w:color w:val="000000"/>
              </w:rPr>
              <w:t> </w:t>
            </w:r>
          </w:p>
        </w:tc>
      </w:tr>
      <w:tr w:rsidR="00B4670A" w:rsidRPr="00DC3695" w14:paraId="27123E63" w14:textId="77777777" w:rsidTr="00B4670A">
        <w:trPr>
          <w:trHeight w:val="246"/>
        </w:trPr>
        <w:tc>
          <w:tcPr>
            <w:tcW w:w="2394" w:type="dxa"/>
            <w:tcBorders>
              <w:top w:val="nil"/>
              <w:left w:val="single" w:sz="4" w:space="0" w:color="auto"/>
              <w:bottom w:val="single" w:sz="4" w:space="0" w:color="auto"/>
              <w:right w:val="single" w:sz="4" w:space="0" w:color="auto"/>
            </w:tcBorders>
            <w:shd w:val="clear" w:color="000000" w:fill="A6A6A6"/>
            <w:vAlign w:val="center"/>
            <w:hideMark/>
          </w:tcPr>
          <w:p w14:paraId="0C28C379" w14:textId="77777777" w:rsidR="00B4670A" w:rsidRPr="00DC3695" w:rsidRDefault="00B4670A" w:rsidP="00B4670A">
            <w:pPr>
              <w:jc w:val="center"/>
              <w:rPr>
                <w:rFonts w:ascii="Arial" w:hAnsi="Arial" w:cs="Arial"/>
                <w:b/>
                <w:bCs/>
                <w:color w:val="000000"/>
              </w:rPr>
            </w:pPr>
            <w:r w:rsidRPr="00DC3695">
              <w:rPr>
                <w:rFonts w:ascii="Arial" w:hAnsi="Arial" w:cs="Arial"/>
                <w:b/>
                <w:bCs/>
                <w:color w:val="000000"/>
              </w:rPr>
              <w:lastRenderedPageBreak/>
              <w:t>Atividades</w:t>
            </w:r>
          </w:p>
        </w:tc>
        <w:tc>
          <w:tcPr>
            <w:tcW w:w="1416" w:type="dxa"/>
            <w:tcBorders>
              <w:top w:val="nil"/>
              <w:left w:val="nil"/>
              <w:bottom w:val="single" w:sz="4" w:space="0" w:color="auto"/>
              <w:right w:val="single" w:sz="4" w:space="0" w:color="auto"/>
            </w:tcBorders>
            <w:shd w:val="clear" w:color="000000" w:fill="A6A6A6"/>
            <w:noWrap/>
            <w:vAlign w:val="bottom"/>
            <w:hideMark/>
          </w:tcPr>
          <w:p w14:paraId="12DFB31B" w14:textId="77777777" w:rsidR="00B4670A" w:rsidRPr="00DC3695" w:rsidRDefault="00B4670A" w:rsidP="00B4670A">
            <w:pPr>
              <w:jc w:val="center"/>
              <w:rPr>
                <w:rFonts w:ascii="Calibri" w:hAnsi="Calibri" w:cs="Calibri"/>
                <w:b/>
                <w:bCs/>
                <w:color w:val="000000"/>
              </w:rPr>
            </w:pPr>
            <w:r w:rsidRPr="00DC3695">
              <w:rPr>
                <w:rFonts w:ascii="Calibri" w:hAnsi="Calibri" w:cs="Calibri"/>
                <w:b/>
                <w:bCs/>
                <w:color w:val="000000"/>
              </w:rPr>
              <w:t>Custo BIANUAL</w:t>
            </w:r>
          </w:p>
        </w:tc>
        <w:tc>
          <w:tcPr>
            <w:tcW w:w="1547" w:type="dxa"/>
            <w:tcBorders>
              <w:top w:val="nil"/>
              <w:left w:val="nil"/>
              <w:bottom w:val="single" w:sz="4" w:space="0" w:color="auto"/>
              <w:right w:val="single" w:sz="4" w:space="0" w:color="auto"/>
            </w:tcBorders>
            <w:shd w:val="clear" w:color="000000" w:fill="A6A6A6"/>
            <w:noWrap/>
            <w:vAlign w:val="bottom"/>
            <w:hideMark/>
          </w:tcPr>
          <w:p w14:paraId="2AE6C47D" w14:textId="77777777" w:rsidR="00B4670A" w:rsidRPr="00DC3695" w:rsidRDefault="00B4670A" w:rsidP="00B4670A">
            <w:pPr>
              <w:jc w:val="center"/>
              <w:rPr>
                <w:rFonts w:ascii="Calibri" w:hAnsi="Calibri" w:cs="Calibri"/>
                <w:b/>
                <w:bCs/>
                <w:color w:val="000000"/>
              </w:rPr>
            </w:pPr>
            <w:r w:rsidRPr="00DC3695">
              <w:rPr>
                <w:rFonts w:ascii="Calibri" w:hAnsi="Calibri" w:cs="Calibri"/>
                <w:b/>
                <w:bCs/>
                <w:color w:val="000000"/>
              </w:rPr>
              <w:t>Custo BIANUAL</w:t>
            </w:r>
          </w:p>
        </w:tc>
        <w:tc>
          <w:tcPr>
            <w:tcW w:w="1234" w:type="dxa"/>
            <w:tcBorders>
              <w:top w:val="nil"/>
              <w:left w:val="nil"/>
              <w:bottom w:val="single" w:sz="4" w:space="0" w:color="auto"/>
              <w:right w:val="single" w:sz="4" w:space="0" w:color="auto"/>
            </w:tcBorders>
            <w:shd w:val="clear" w:color="000000" w:fill="A6A6A6"/>
            <w:noWrap/>
            <w:vAlign w:val="bottom"/>
            <w:hideMark/>
          </w:tcPr>
          <w:p w14:paraId="720CB34B" w14:textId="77777777" w:rsidR="00B4670A" w:rsidRPr="00DC3695" w:rsidRDefault="00B4670A" w:rsidP="00B4670A">
            <w:pPr>
              <w:jc w:val="center"/>
              <w:rPr>
                <w:rFonts w:ascii="Calibri" w:hAnsi="Calibri" w:cs="Calibri"/>
                <w:b/>
                <w:bCs/>
                <w:color w:val="000000"/>
              </w:rPr>
            </w:pPr>
            <w:r w:rsidRPr="00DC3695">
              <w:rPr>
                <w:rFonts w:ascii="Calibri" w:hAnsi="Calibri" w:cs="Calibri"/>
                <w:b/>
                <w:bCs/>
                <w:color w:val="000000"/>
              </w:rPr>
              <w:t>Custo BIANUAL</w:t>
            </w:r>
          </w:p>
        </w:tc>
        <w:tc>
          <w:tcPr>
            <w:tcW w:w="1416" w:type="dxa"/>
            <w:tcBorders>
              <w:top w:val="nil"/>
              <w:left w:val="nil"/>
              <w:bottom w:val="single" w:sz="4" w:space="0" w:color="auto"/>
              <w:right w:val="single" w:sz="4" w:space="0" w:color="auto"/>
            </w:tcBorders>
            <w:shd w:val="clear" w:color="000000" w:fill="A6A6A6"/>
            <w:noWrap/>
            <w:vAlign w:val="bottom"/>
            <w:hideMark/>
          </w:tcPr>
          <w:p w14:paraId="6C4733D0" w14:textId="77777777" w:rsidR="00B4670A" w:rsidRPr="00DC3695" w:rsidRDefault="00B4670A" w:rsidP="00B4670A">
            <w:pPr>
              <w:jc w:val="center"/>
              <w:rPr>
                <w:rFonts w:ascii="Calibri" w:hAnsi="Calibri" w:cs="Calibri"/>
                <w:b/>
                <w:bCs/>
                <w:color w:val="000000"/>
              </w:rPr>
            </w:pPr>
            <w:r w:rsidRPr="00DC3695">
              <w:rPr>
                <w:rFonts w:ascii="Calibri" w:hAnsi="Calibri" w:cs="Calibri"/>
                <w:b/>
                <w:bCs/>
                <w:color w:val="000000"/>
              </w:rPr>
              <w:t>TOTAL PARQUES</w:t>
            </w:r>
          </w:p>
        </w:tc>
        <w:tc>
          <w:tcPr>
            <w:tcW w:w="1393" w:type="dxa"/>
            <w:tcBorders>
              <w:top w:val="nil"/>
              <w:left w:val="nil"/>
              <w:bottom w:val="single" w:sz="4" w:space="0" w:color="auto"/>
              <w:right w:val="single" w:sz="4" w:space="0" w:color="auto"/>
            </w:tcBorders>
            <w:shd w:val="clear" w:color="000000" w:fill="A6A6A6"/>
            <w:noWrap/>
            <w:vAlign w:val="bottom"/>
            <w:hideMark/>
          </w:tcPr>
          <w:p w14:paraId="029B9E3D" w14:textId="77777777" w:rsidR="00B4670A" w:rsidRPr="00DC3695" w:rsidRDefault="00B4670A" w:rsidP="00B4670A">
            <w:pPr>
              <w:jc w:val="center"/>
              <w:rPr>
                <w:rFonts w:ascii="Calibri" w:hAnsi="Calibri" w:cs="Calibri"/>
                <w:b/>
                <w:bCs/>
                <w:color w:val="000000"/>
              </w:rPr>
            </w:pPr>
            <w:r w:rsidRPr="00DC3695">
              <w:rPr>
                <w:rFonts w:ascii="Calibri" w:hAnsi="Calibri" w:cs="Calibri"/>
                <w:b/>
                <w:bCs/>
                <w:color w:val="000000"/>
              </w:rPr>
              <w:t>RELEVÂNCIA (&gt;4%)</w:t>
            </w:r>
          </w:p>
        </w:tc>
      </w:tr>
      <w:tr w:rsidR="008460BC" w:rsidRPr="00DC3695" w14:paraId="3FFE1E6E" w14:textId="77777777" w:rsidTr="00C462EB">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01F0269A" w14:textId="77777777" w:rsidR="008460BC" w:rsidRPr="00DC3695" w:rsidRDefault="008460BC" w:rsidP="00B4670A">
            <w:pPr>
              <w:rPr>
                <w:rFonts w:ascii="Calibri" w:hAnsi="Calibri" w:cs="Calibri"/>
                <w:color w:val="000000"/>
              </w:rPr>
            </w:pPr>
            <w:r w:rsidRPr="00DC3695">
              <w:rPr>
                <w:rFonts w:ascii="Calibri" w:hAnsi="Calibri" w:cs="Calibri"/>
                <w:color w:val="000000"/>
              </w:rPr>
              <w:t>Apoio a organização de eventos</w:t>
            </w:r>
          </w:p>
        </w:tc>
        <w:tc>
          <w:tcPr>
            <w:tcW w:w="1416" w:type="dxa"/>
            <w:tcBorders>
              <w:top w:val="nil"/>
              <w:left w:val="nil"/>
              <w:bottom w:val="single" w:sz="4" w:space="0" w:color="auto"/>
              <w:right w:val="single" w:sz="4" w:space="0" w:color="auto"/>
            </w:tcBorders>
            <w:shd w:val="clear" w:color="auto" w:fill="auto"/>
            <w:noWrap/>
            <w:vAlign w:val="bottom"/>
            <w:hideMark/>
          </w:tcPr>
          <w:p w14:paraId="750582C3"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R$ 44.600,00</w:t>
            </w:r>
          </w:p>
        </w:tc>
        <w:tc>
          <w:tcPr>
            <w:tcW w:w="1547" w:type="dxa"/>
            <w:tcBorders>
              <w:top w:val="nil"/>
              <w:left w:val="nil"/>
              <w:bottom w:val="single" w:sz="4" w:space="0" w:color="auto"/>
              <w:right w:val="single" w:sz="4" w:space="0" w:color="auto"/>
            </w:tcBorders>
            <w:shd w:val="clear" w:color="auto" w:fill="auto"/>
            <w:noWrap/>
            <w:vAlign w:val="bottom"/>
            <w:hideMark/>
          </w:tcPr>
          <w:p w14:paraId="6F76621C"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R$ 44.600,00</w:t>
            </w:r>
          </w:p>
        </w:tc>
        <w:tc>
          <w:tcPr>
            <w:tcW w:w="1234" w:type="dxa"/>
            <w:tcBorders>
              <w:top w:val="nil"/>
              <w:left w:val="nil"/>
              <w:bottom w:val="single" w:sz="4" w:space="0" w:color="auto"/>
              <w:right w:val="single" w:sz="4" w:space="0" w:color="auto"/>
            </w:tcBorders>
            <w:shd w:val="clear" w:color="auto" w:fill="auto"/>
            <w:noWrap/>
            <w:vAlign w:val="bottom"/>
            <w:hideMark/>
          </w:tcPr>
          <w:p w14:paraId="2B9EB2E6"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R$ 44.600,00</w:t>
            </w:r>
          </w:p>
        </w:tc>
        <w:tc>
          <w:tcPr>
            <w:tcW w:w="1416" w:type="dxa"/>
            <w:tcBorders>
              <w:top w:val="nil"/>
              <w:left w:val="nil"/>
              <w:bottom w:val="single" w:sz="4" w:space="0" w:color="auto"/>
              <w:right w:val="single" w:sz="4" w:space="0" w:color="auto"/>
            </w:tcBorders>
            <w:shd w:val="clear" w:color="auto" w:fill="auto"/>
            <w:noWrap/>
            <w:vAlign w:val="bottom"/>
            <w:hideMark/>
          </w:tcPr>
          <w:p w14:paraId="0241FC99"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R$ 133.800,00</w:t>
            </w:r>
          </w:p>
        </w:tc>
        <w:tc>
          <w:tcPr>
            <w:tcW w:w="1393" w:type="dxa"/>
            <w:tcBorders>
              <w:top w:val="nil"/>
              <w:left w:val="nil"/>
              <w:bottom w:val="single" w:sz="4" w:space="0" w:color="auto"/>
              <w:right w:val="single" w:sz="4" w:space="0" w:color="auto"/>
            </w:tcBorders>
            <w:shd w:val="clear" w:color="auto" w:fill="auto"/>
            <w:noWrap/>
            <w:hideMark/>
          </w:tcPr>
          <w:p w14:paraId="3884214B" w14:textId="77777777" w:rsidR="008460BC" w:rsidRDefault="008460BC">
            <w:r w:rsidRPr="00C25237">
              <w:rPr>
                <w:rFonts w:ascii="Calibri" w:hAnsi="Calibri" w:cs="Calibri"/>
                <w:b/>
                <w:bCs/>
                <w:color w:val="000000"/>
              </w:rPr>
              <w:t>MENOR RELEVÂNCIA</w:t>
            </w:r>
          </w:p>
        </w:tc>
      </w:tr>
      <w:tr w:rsidR="008460BC" w:rsidRPr="00DC3695" w14:paraId="23504405" w14:textId="77777777" w:rsidTr="00C462EB">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12E226D3" w14:textId="77777777" w:rsidR="008460BC" w:rsidRPr="00DC3695" w:rsidRDefault="008460BC" w:rsidP="00B4670A">
            <w:pPr>
              <w:rPr>
                <w:rFonts w:ascii="Calibri" w:hAnsi="Calibri" w:cs="Calibri"/>
                <w:color w:val="000000"/>
              </w:rPr>
            </w:pPr>
            <w:r w:rsidRPr="00DC3695">
              <w:rPr>
                <w:rFonts w:ascii="Calibri" w:hAnsi="Calibri" w:cs="Calibri"/>
                <w:color w:val="000000"/>
              </w:rPr>
              <w:t>Planejamento de ações a serem desenvolvidas nas visitas e nas atividades de educação ambiental</w:t>
            </w:r>
          </w:p>
        </w:tc>
        <w:tc>
          <w:tcPr>
            <w:tcW w:w="1416" w:type="dxa"/>
            <w:tcBorders>
              <w:top w:val="nil"/>
              <w:left w:val="nil"/>
              <w:bottom w:val="single" w:sz="4" w:space="0" w:color="auto"/>
              <w:right w:val="single" w:sz="4" w:space="0" w:color="auto"/>
            </w:tcBorders>
            <w:shd w:val="clear" w:color="auto" w:fill="auto"/>
            <w:noWrap/>
            <w:vAlign w:val="bottom"/>
            <w:hideMark/>
          </w:tcPr>
          <w:p w14:paraId="08F81D5C"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R$ 28.400,00</w:t>
            </w:r>
          </w:p>
        </w:tc>
        <w:tc>
          <w:tcPr>
            <w:tcW w:w="1547" w:type="dxa"/>
            <w:tcBorders>
              <w:top w:val="nil"/>
              <w:left w:val="nil"/>
              <w:bottom w:val="single" w:sz="4" w:space="0" w:color="auto"/>
              <w:right w:val="single" w:sz="4" w:space="0" w:color="auto"/>
            </w:tcBorders>
            <w:shd w:val="clear" w:color="auto" w:fill="auto"/>
            <w:noWrap/>
            <w:vAlign w:val="bottom"/>
            <w:hideMark/>
          </w:tcPr>
          <w:p w14:paraId="318B0872"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R$ 28.400,00</w:t>
            </w:r>
          </w:p>
        </w:tc>
        <w:tc>
          <w:tcPr>
            <w:tcW w:w="1234" w:type="dxa"/>
            <w:tcBorders>
              <w:top w:val="nil"/>
              <w:left w:val="nil"/>
              <w:bottom w:val="single" w:sz="4" w:space="0" w:color="auto"/>
              <w:right w:val="single" w:sz="4" w:space="0" w:color="auto"/>
            </w:tcBorders>
            <w:shd w:val="clear" w:color="auto" w:fill="auto"/>
            <w:noWrap/>
            <w:vAlign w:val="bottom"/>
            <w:hideMark/>
          </w:tcPr>
          <w:p w14:paraId="3DCFD5D4"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R$ 28.400,00</w:t>
            </w:r>
          </w:p>
        </w:tc>
        <w:tc>
          <w:tcPr>
            <w:tcW w:w="1416" w:type="dxa"/>
            <w:tcBorders>
              <w:top w:val="nil"/>
              <w:left w:val="nil"/>
              <w:bottom w:val="single" w:sz="4" w:space="0" w:color="auto"/>
              <w:right w:val="single" w:sz="4" w:space="0" w:color="auto"/>
            </w:tcBorders>
            <w:shd w:val="clear" w:color="auto" w:fill="auto"/>
            <w:noWrap/>
            <w:vAlign w:val="bottom"/>
            <w:hideMark/>
          </w:tcPr>
          <w:p w14:paraId="694B0CBD"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R$ 85.200,00</w:t>
            </w:r>
          </w:p>
        </w:tc>
        <w:tc>
          <w:tcPr>
            <w:tcW w:w="1393" w:type="dxa"/>
            <w:tcBorders>
              <w:top w:val="nil"/>
              <w:left w:val="nil"/>
              <w:bottom w:val="single" w:sz="4" w:space="0" w:color="auto"/>
              <w:right w:val="single" w:sz="4" w:space="0" w:color="auto"/>
            </w:tcBorders>
            <w:shd w:val="clear" w:color="auto" w:fill="auto"/>
            <w:noWrap/>
            <w:hideMark/>
          </w:tcPr>
          <w:p w14:paraId="7F34AFFC" w14:textId="77777777" w:rsidR="008460BC" w:rsidRDefault="008460BC">
            <w:r w:rsidRPr="00C25237">
              <w:rPr>
                <w:rFonts w:ascii="Calibri" w:hAnsi="Calibri" w:cs="Calibri"/>
                <w:b/>
                <w:bCs/>
                <w:color w:val="000000"/>
              </w:rPr>
              <w:t>MENOR RELEVÂNCIA</w:t>
            </w:r>
          </w:p>
        </w:tc>
      </w:tr>
      <w:tr w:rsidR="008460BC" w:rsidRPr="00DC3695" w14:paraId="59CBA8AF" w14:textId="77777777" w:rsidTr="00C462EB">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594E35D4" w14:textId="77777777" w:rsidR="008460BC" w:rsidRPr="00DC3695" w:rsidRDefault="008460BC" w:rsidP="00B4670A">
            <w:pPr>
              <w:rPr>
                <w:rFonts w:ascii="Calibri" w:hAnsi="Calibri" w:cs="Calibri"/>
                <w:color w:val="000000"/>
              </w:rPr>
            </w:pPr>
            <w:r w:rsidRPr="00DC3695">
              <w:rPr>
                <w:rFonts w:ascii="Calibri" w:hAnsi="Calibri" w:cs="Calibri"/>
                <w:color w:val="000000"/>
              </w:rPr>
              <w:t>Liderança de projetos</w:t>
            </w:r>
          </w:p>
        </w:tc>
        <w:tc>
          <w:tcPr>
            <w:tcW w:w="1416" w:type="dxa"/>
            <w:tcBorders>
              <w:top w:val="nil"/>
              <w:left w:val="nil"/>
              <w:bottom w:val="single" w:sz="4" w:space="0" w:color="auto"/>
              <w:right w:val="single" w:sz="4" w:space="0" w:color="auto"/>
            </w:tcBorders>
            <w:shd w:val="clear" w:color="auto" w:fill="auto"/>
            <w:noWrap/>
            <w:vAlign w:val="bottom"/>
            <w:hideMark/>
          </w:tcPr>
          <w:p w14:paraId="2873E0D5"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R$ 23.816,00</w:t>
            </w:r>
          </w:p>
        </w:tc>
        <w:tc>
          <w:tcPr>
            <w:tcW w:w="1547" w:type="dxa"/>
            <w:tcBorders>
              <w:top w:val="nil"/>
              <w:left w:val="nil"/>
              <w:bottom w:val="single" w:sz="4" w:space="0" w:color="auto"/>
              <w:right w:val="single" w:sz="4" w:space="0" w:color="auto"/>
            </w:tcBorders>
            <w:shd w:val="clear" w:color="auto" w:fill="auto"/>
            <w:noWrap/>
            <w:vAlign w:val="bottom"/>
            <w:hideMark/>
          </w:tcPr>
          <w:p w14:paraId="0085048E"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R$ 23.816,00</w:t>
            </w:r>
          </w:p>
        </w:tc>
        <w:tc>
          <w:tcPr>
            <w:tcW w:w="1234" w:type="dxa"/>
            <w:tcBorders>
              <w:top w:val="nil"/>
              <w:left w:val="nil"/>
              <w:bottom w:val="single" w:sz="4" w:space="0" w:color="auto"/>
              <w:right w:val="single" w:sz="4" w:space="0" w:color="auto"/>
            </w:tcBorders>
            <w:shd w:val="clear" w:color="auto" w:fill="auto"/>
            <w:noWrap/>
            <w:vAlign w:val="bottom"/>
            <w:hideMark/>
          </w:tcPr>
          <w:p w14:paraId="0A0C5F68"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R$ 23.816,00</w:t>
            </w:r>
          </w:p>
        </w:tc>
        <w:tc>
          <w:tcPr>
            <w:tcW w:w="1416" w:type="dxa"/>
            <w:tcBorders>
              <w:top w:val="nil"/>
              <w:left w:val="nil"/>
              <w:bottom w:val="single" w:sz="4" w:space="0" w:color="auto"/>
              <w:right w:val="single" w:sz="4" w:space="0" w:color="auto"/>
            </w:tcBorders>
            <w:shd w:val="clear" w:color="auto" w:fill="auto"/>
            <w:noWrap/>
            <w:vAlign w:val="bottom"/>
            <w:hideMark/>
          </w:tcPr>
          <w:p w14:paraId="17B4C584"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R$ 71.448,00</w:t>
            </w:r>
          </w:p>
        </w:tc>
        <w:tc>
          <w:tcPr>
            <w:tcW w:w="1393" w:type="dxa"/>
            <w:tcBorders>
              <w:top w:val="nil"/>
              <w:left w:val="nil"/>
              <w:bottom w:val="single" w:sz="4" w:space="0" w:color="auto"/>
              <w:right w:val="single" w:sz="4" w:space="0" w:color="auto"/>
            </w:tcBorders>
            <w:shd w:val="clear" w:color="auto" w:fill="auto"/>
            <w:noWrap/>
            <w:hideMark/>
          </w:tcPr>
          <w:p w14:paraId="0D0A28CB" w14:textId="77777777" w:rsidR="008460BC" w:rsidRDefault="008460BC">
            <w:r w:rsidRPr="00C25237">
              <w:rPr>
                <w:rFonts w:ascii="Calibri" w:hAnsi="Calibri" w:cs="Calibri"/>
                <w:b/>
                <w:bCs/>
                <w:color w:val="000000"/>
              </w:rPr>
              <w:t>MENOR RELEVÂNCIA</w:t>
            </w:r>
          </w:p>
        </w:tc>
      </w:tr>
      <w:tr w:rsidR="00B4670A" w:rsidRPr="00DC3695" w14:paraId="248A56E9"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751314DB" w14:textId="77777777" w:rsidR="00B4670A" w:rsidRPr="00DC3695" w:rsidRDefault="00B4670A" w:rsidP="00B4670A">
            <w:pPr>
              <w:rPr>
                <w:rFonts w:ascii="Calibri" w:hAnsi="Calibri" w:cs="Calibri"/>
                <w:color w:val="000000"/>
              </w:rPr>
            </w:pPr>
            <w:r w:rsidRPr="00DC3695">
              <w:rPr>
                <w:rFonts w:ascii="Calibri" w:hAnsi="Calibri" w:cs="Calibri"/>
                <w:color w:val="000000"/>
              </w:rPr>
              <w:t>Atendimento e prestação de apoio aos visitantes</w:t>
            </w:r>
          </w:p>
        </w:tc>
        <w:tc>
          <w:tcPr>
            <w:tcW w:w="1416" w:type="dxa"/>
            <w:tcBorders>
              <w:top w:val="nil"/>
              <w:left w:val="nil"/>
              <w:bottom w:val="single" w:sz="4" w:space="0" w:color="auto"/>
              <w:right w:val="single" w:sz="4" w:space="0" w:color="auto"/>
            </w:tcBorders>
            <w:shd w:val="clear" w:color="auto" w:fill="auto"/>
            <w:noWrap/>
            <w:vAlign w:val="bottom"/>
            <w:hideMark/>
          </w:tcPr>
          <w:p w14:paraId="7813FE75"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R$ 340.000,00</w:t>
            </w:r>
          </w:p>
        </w:tc>
        <w:tc>
          <w:tcPr>
            <w:tcW w:w="1547" w:type="dxa"/>
            <w:tcBorders>
              <w:top w:val="nil"/>
              <w:left w:val="nil"/>
              <w:bottom w:val="single" w:sz="4" w:space="0" w:color="auto"/>
              <w:right w:val="single" w:sz="4" w:space="0" w:color="auto"/>
            </w:tcBorders>
            <w:shd w:val="clear" w:color="auto" w:fill="auto"/>
            <w:noWrap/>
            <w:vAlign w:val="bottom"/>
            <w:hideMark/>
          </w:tcPr>
          <w:p w14:paraId="3215B3BC"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R$ 140.000,00</w:t>
            </w:r>
          </w:p>
        </w:tc>
        <w:tc>
          <w:tcPr>
            <w:tcW w:w="1234" w:type="dxa"/>
            <w:tcBorders>
              <w:top w:val="nil"/>
              <w:left w:val="nil"/>
              <w:bottom w:val="single" w:sz="4" w:space="0" w:color="auto"/>
              <w:right w:val="single" w:sz="4" w:space="0" w:color="auto"/>
            </w:tcBorders>
            <w:shd w:val="clear" w:color="auto" w:fill="auto"/>
            <w:noWrap/>
            <w:vAlign w:val="bottom"/>
            <w:hideMark/>
          </w:tcPr>
          <w:p w14:paraId="059CF610"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R$ 140.000,00</w:t>
            </w:r>
          </w:p>
        </w:tc>
        <w:tc>
          <w:tcPr>
            <w:tcW w:w="1416" w:type="dxa"/>
            <w:tcBorders>
              <w:top w:val="nil"/>
              <w:left w:val="nil"/>
              <w:bottom w:val="single" w:sz="4" w:space="0" w:color="auto"/>
              <w:right w:val="single" w:sz="4" w:space="0" w:color="auto"/>
            </w:tcBorders>
            <w:shd w:val="clear" w:color="auto" w:fill="auto"/>
            <w:noWrap/>
            <w:vAlign w:val="bottom"/>
            <w:hideMark/>
          </w:tcPr>
          <w:p w14:paraId="71987137"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R$ 620.000,00</w:t>
            </w:r>
          </w:p>
        </w:tc>
        <w:tc>
          <w:tcPr>
            <w:tcW w:w="1393" w:type="dxa"/>
            <w:tcBorders>
              <w:top w:val="nil"/>
              <w:left w:val="nil"/>
              <w:bottom w:val="single" w:sz="4" w:space="0" w:color="auto"/>
              <w:right w:val="single" w:sz="4" w:space="0" w:color="auto"/>
            </w:tcBorders>
            <w:shd w:val="clear" w:color="000000" w:fill="FF0000"/>
            <w:noWrap/>
            <w:vAlign w:val="bottom"/>
            <w:hideMark/>
          </w:tcPr>
          <w:p w14:paraId="003C4E09"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B4670A" w:rsidRPr="00DC3695" w14:paraId="6B8F1626"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6A34DF7E" w14:textId="77777777" w:rsidR="00B4670A" w:rsidRPr="00DC3695" w:rsidRDefault="00B4670A" w:rsidP="00B4670A">
            <w:pPr>
              <w:rPr>
                <w:rFonts w:ascii="Calibri" w:hAnsi="Calibri" w:cs="Calibri"/>
                <w:color w:val="000000"/>
              </w:rPr>
            </w:pPr>
            <w:r w:rsidRPr="00DC3695">
              <w:rPr>
                <w:rFonts w:ascii="Calibri" w:hAnsi="Calibri" w:cs="Calibri"/>
                <w:color w:val="000000"/>
              </w:rPr>
              <w:t>Monitoramento da visitação na UC</w:t>
            </w:r>
          </w:p>
        </w:tc>
        <w:tc>
          <w:tcPr>
            <w:tcW w:w="1416" w:type="dxa"/>
            <w:tcBorders>
              <w:top w:val="nil"/>
              <w:left w:val="nil"/>
              <w:bottom w:val="single" w:sz="4" w:space="0" w:color="auto"/>
              <w:right w:val="single" w:sz="4" w:space="0" w:color="auto"/>
            </w:tcBorders>
            <w:shd w:val="clear" w:color="auto" w:fill="auto"/>
            <w:noWrap/>
            <w:vAlign w:val="bottom"/>
            <w:hideMark/>
          </w:tcPr>
          <w:p w14:paraId="096ECB81"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R$ 380.000,00</w:t>
            </w:r>
          </w:p>
        </w:tc>
        <w:tc>
          <w:tcPr>
            <w:tcW w:w="1547" w:type="dxa"/>
            <w:tcBorders>
              <w:top w:val="nil"/>
              <w:left w:val="nil"/>
              <w:bottom w:val="single" w:sz="4" w:space="0" w:color="auto"/>
              <w:right w:val="single" w:sz="4" w:space="0" w:color="auto"/>
            </w:tcBorders>
            <w:shd w:val="clear" w:color="auto" w:fill="auto"/>
            <w:noWrap/>
            <w:vAlign w:val="bottom"/>
            <w:hideMark/>
          </w:tcPr>
          <w:p w14:paraId="7A81C876"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R$ 160.000,00</w:t>
            </w:r>
          </w:p>
        </w:tc>
        <w:tc>
          <w:tcPr>
            <w:tcW w:w="1234" w:type="dxa"/>
            <w:tcBorders>
              <w:top w:val="nil"/>
              <w:left w:val="nil"/>
              <w:bottom w:val="single" w:sz="4" w:space="0" w:color="auto"/>
              <w:right w:val="single" w:sz="4" w:space="0" w:color="auto"/>
            </w:tcBorders>
            <w:shd w:val="clear" w:color="auto" w:fill="auto"/>
            <w:noWrap/>
            <w:vAlign w:val="bottom"/>
            <w:hideMark/>
          </w:tcPr>
          <w:p w14:paraId="5FF44456"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R$ 160.000,00</w:t>
            </w:r>
          </w:p>
        </w:tc>
        <w:tc>
          <w:tcPr>
            <w:tcW w:w="1416" w:type="dxa"/>
            <w:tcBorders>
              <w:top w:val="nil"/>
              <w:left w:val="nil"/>
              <w:bottom w:val="single" w:sz="4" w:space="0" w:color="auto"/>
              <w:right w:val="single" w:sz="4" w:space="0" w:color="auto"/>
            </w:tcBorders>
            <w:shd w:val="clear" w:color="auto" w:fill="auto"/>
            <w:noWrap/>
            <w:vAlign w:val="bottom"/>
            <w:hideMark/>
          </w:tcPr>
          <w:p w14:paraId="38EE7F9E"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R$ 700.000,00</w:t>
            </w:r>
          </w:p>
        </w:tc>
        <w:tc>
          <w:tcPr>
            <w:tcW w:w="1393" w:type="dxa"/>
            <w:tcBorders>
              <w:top w:val="nil"/>
              <w:left w:val="nil"/>
              <w:bottom w:val="single" w:sz="4" w:space="0" w:color="auto"/>
              <w:right w:val="single" w:sz="4" w:space="0" w:color="auto"/>
            </w:tcBorders>
            <w:shd w:val="clear" w:color="000000" w:fill="FF0000"/>
            <w:noWrap/>
            <w:vAlign w:val="bottom"/>
            <w:hideMark/>
          </w:tcPr>
          <w:p w14:paraId="30A2AB36"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B4670A" w:rsidRPr="00DC3695" w14:paraId="2A555558"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6B51A058" w14:textId="77777777" w:rsidR="00B4670A" w:rsidRPr="00DC3695" w:rsidRDefault="00B4670A" w:rsidP="00B4670A">
            <w:pPr>
              <w:rPr>
                <w:rFonts w:ascii="Calibri" w:hAnsi="Calibri" w:cs="Calibri"/>
                <w:color w:val="000000"/>
              </w:rPr>
            </w:pPr>
            <w:r w:rsidRPr="00DC3695">
              <w:rPr>
                <w:rFonts w:ascii="Calibri" w:hAnsi="Calibri" w:cs="Calibri"/>
                <w:color w:val="000000"/>
              </w:rPr>
              <w:t>Atendimento de primeiros socorros</w:t>
            </w:r>
          </w:p>
        </w:tc>
        <w:tc>
          <w:tcPr>
            <w:tcW w:w="1416" w:type="dxa"/>
            <w:tcBorders>
              <w:top w:val="nil"/>
              <w:left w:val="nil"/>
              <w:bottom w:val="single" w:sz="4" w:space="0" w:color="auto"/>
              <w:right w:val="single" w:sz="4" w:space="0" w:color="auto"/>
            </w:tcBorders>
            <w:shd w:val="clear" w:color="auto" w:fill="auto"/>
            <w:noWrap/>
            <w:vAlign w:val="bottom"/>
            <w:hideMark/>
          </w:tcPr>
          <w:p w14:paraId="35814994"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R$ 260.000,00</w:t>
            </w:r>
          </w:p>
        </w:tc>
        <w:tc>
          <w:tcPr>
            <w:tcW w:w="1547" w:type="dxa"/>
            <w:tcBorders>
              <w:top w:val="nil"/>
              <w:left w:val="nil"/>
              <w:bottom w:val="single" w:sz="4" w:space="0" w:color="auto"/>
              <w:right w:val="single" w:sz="4" w:space="0" w:color="auto"/>
            </w:tcBorders>
            <w:shd w:val="clear" w:color="auto" w:fill="auto"/>
            <w:noWrap/>
            <w:vAlign w:val="bottom"/>
            <w:hideMark/>
          </w:tcPr>
          <w:p w14:paraId="3BF0851D"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R$ 108.000,00</w:t>
            </w:r>
          </w:p>
        </w:tc>
        <w:tc>
          <w:tcPr>
            <w:tcW w:w="1234" w:type="dxa"/>
            <w:tcBorders>
              <w:top w:val="nil"/>
              <w:left w:val="nil"/>
              <w:bottom w:val="single" w:sz="4" w:space="0" w:color="auto"/>
              <w:right w:val="single" w:sz="4" w:space="0" w:color="auto"/>
            </w:tcBorders>
            <w:shd w:val="clear" w:color="auto" w:fill="auto"/>
            <w:noWrap/>
            <w:vAlign w:val="bottom"/>
            <w:hideMark/>
          </w:tcPr>
          <w:p w14:paraId="152F74EA"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R$ 108.000,00</w:t>
            </w:r>
          </w:p>
        </w:tc>
        <w:tc>
          <w:tcPr>
            <w:tcW w:w="1416" w:type="dxa"/>
            <w:tcBorders>
              <w:top w:val="nil"/>
              <w:left w:val="nil"/>
              <w:bottom w:val="single" w:sz="4" w:space="0" w:color="auto"/>
              <w:right w:val="single" w:sz="4" w:space="0" w:color="auto"/>
            </w:tcBorders>
            <w:shd w:val="clear" w:color="auto" w:fill="auto"/>
            <w:noWrap/>
            <w:vAlign w:val="bottom"/>
            <w:hideMark/>
          </w:tcPr>
          <w:p w14:paraId="58A50481"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R$ 476.000,00</w:t>
            </w:r>
          </w:p>
        </w:tc>
        <w:tc>
          <w:tcPr>
            <w:tcW w:w="1393" w:type="dxa"/>
            <w:tcBorders>
              <w:top w:val="nil"/>
              <w:left w:val="nil"/>
              <w:bottom w:val="single" w:sz="4" w:space="0" w:color="auto"/>
              <w:right w:val="single" w:sz="4" w:space="0" w:color="auto"/>
            </w:tcBorders>
            <w:shd w:val="clear" w:color="auto" w:fill="auto"/>
            <w:noWrap/>
            <w:vAlign w:val="bottom"/>
            <w:hideMark/>
          </w:tcPr>
          <w:p w14:paraId="4DAABE5A" w14:textId="77777777" w:rsidR="00B4670A" w:rsidRPr="00DC3695" w:rsidRDefault="008460BC" w:rsidP="00B4670A">
            <w:pPr>
              <w:rPr>
                <w:rFonts w:ascii="Calibri" w:hAnsi="Calibri" w:cs="Calibri"/>
                <w:b/>
                <w:bCs/>
                <w:color w:val="000000"/>
              </w:rPr>
            </w:pPr>
            <w:r>
              <w:rPr>
                <w:rFonts w:ascii="Calibri" w:hAnsi="Calibri" w:cs="Calibri"/>
                <w:b/>
                <w:bCs/>
                <w:color w:val="000000"/>
              </w:rPr>
              <w:t>MENOR RELEVÂNCIA</w:t>
            </w:r>
          </w:p>
        </w:tc>
      </w:tr>
      <w:tr w:rsidR="00B4670A" w:rsidRPr="00DC3695" w14:paraId="3A1E3307"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26B7D1DC" w14:textId="77777777" w:rsidR="00B4670A" w:rsidRPr="00DC3695" w:rsidRDefault="00B4670A" w:rsidP="00B4670A">
            <w:pPr>
              <w:rPr>
                <w:rFonts w:ascii="Calibri" w:hAnsi="Calibri" w:cs="Calibri"/>
                <w:color w:val="000000"/>
              </w:rPr>
            </w:pPr>
            <w:r w:rsidRPr="00DC3695">
              <w:rPr>
                <w:rFonts w:ascii="Calibri" w:hAnsi="Calibri" w:cs="Calibri"/>
                <w:color w:val="000000"/>
              </w:rPr>
              <w:t>Guiamento de escolas e visitantes em atividades de educação ambiental</w:t>
            </w:r>
          </w:p>
        </w:tc>
        <w:tc>
          <w:tcPr>
            <w:tcW w:w="1416" w:type="dxa"/>
            <w:tcBorders>
              <w:top w:val="nil"/>
              <w:left w:val="nil"/>
              <w:bottom w:val="single" w:sz="4" w:space="0" w:color="auto"/>
              <w:right w:val="single" w:sz="4" w:space="0" w:color="auto"/>
            </w:tcBorders>
            <w:shd w:val="clear" w:color="auto" w:fill="auto"/>
            <w:noWrap/>
            <w:vAlign w:val="bottom"/>
            <w:hideMark/>
          </w:tcPr>
          <w:p w14:paraId="74FAA3EF"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R$ 350.000,00</w:t>
            </w:r>
          </w:p>
        </w:tc>
        <w:tc>
          <w:tcPr>
            <w:tcW w:w="1547" w:type="dxa"/>
            <w:tcBorders>
              <w:top w:val="nil"/>
              <w:left w:val="nil"/>
              <w:bottom w:val="single" w:sz="4" w:space="0" w:color="auto"/>
              <w:right w:val="single" w:sz="4" w:space="0" w:color="auto"/>
            </w:tcBorders>
            <w:shd w:val="clear" w:color="auto" w:fill="auto"/>
            <w:noWrap/>
            <w:vAlign w:val="bottom"/>
            <w:hideMark/>
          </w:tcPr>
          <w:p w14:paraId="4E6FFECF"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R$ 150.000,00</w:t>
            </w:r>
          </w:p>
        </w:tc>
        <w:tc>
          <w:tcPr>
            <w:tcW w:w="1234" w:type="dxa"/>
            <w:tcBorders>
              <w:top w:val="nil"/>
              <w:left w:val="nil"/>
              <w:bottom w:val="single" w:sz="4" w:space="0" w:color="auto"/>
              <w:right w:val="single" w:sz="4" w:space="0" w:color="auto"/>
            </w:tcBorders>
            <w:shd w:val="clear" w:color="auto" w:fill="auto"/>
            <w:noWrap/>
            <w:vAlign w:val="bottom"/>
            <w:hideMark/>
          </w:tcPr>
          <w:p w14:paraId="398F361F"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R$ 150.000,00</w:t>
            </w:r>
          </w:p>
        </w:tc>
        <w:tc>
          <w:tcPr>
            <w:tcW w:w="1416" w:type="dxa"/>
            <w:tcBorders>
              <w:top w:val="nil"/>
              <w:left w:val="nil"/>
              <w:bottom w:val="single" w:sz="4" w:space="0" w:color="auto"/>
              <w:right w:val="single" w:sz="4" w:space="0" w:color="auto"/>
            </w:tcBorders>
            <w:shd w:val="clear" w:color="auto" w:fill="auto"/>
            <w:noWrap/>
            <w:vAlign w:val="bottom"/>
            <w:hideMark/>
          </w:tcPr>
          <w:p w14:paraId="461C24D1"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R$ 650.000,00</w:t>
            </w:r>
          </w:p>
        </w:tc>
        <w:tc>
          <w:tcPr>
            <w:tcW w:w="1393" w:type="dxa"/>
            <w:tcBorders>
              <w:top w:val="nil"/>
              <w:left w:val="nil"/>
              <w:bottom w:val="single" w:sz="4" w:space="0" w:color="auto"/>
              <w:right w:val="single" w:sz="4" w:space="0" w:color="auto"/>
            </w:tcBorders>
            <w:shd w:val="clear" w:color="000000" w:fill="FF0000"/>
            <w:noWrap/>
            <w:vAlign w:val="bottom"/>
            <w:hideMark/>
          </w:tcPr>
          <w:p w14:paraId="40BD52CC"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8460BC" w:rsidRPr="00DC3695" w14:paraId="57BFF96E" w14:textId="77777777" w:rsidTr="00432B4D">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339861FE" w14:textId="77777777" w:rsidR="008460BC" w:rsidRPr="00DC3695" w:rsidRDefault="008460BC" w:rsidP="00B4670A">
            <w:pPr>
              <w:rPr>
                <w:rFonts w:ascii="Calibri" w:hAnsi="Calibri" w:cs="Calibri"/>
                <w:color w:val="000000"/>
              </w:rPr>
            </w:pPr>
            <w:r w:rsidRPr="00DC3695">
              <w:rPr>
                <w:rFonts w:ascii="Calibri" w:hAnsi="Calibri" w:cs="Calibri"/>
                <w:color w:val="000000"/>
              </w:rPr>
              <w:t>Realização de palestras em instituições públicas e privadas</w:t>
            </w:r>
          </w:p>
        </w:tc>
        <w:tc>
          <w:tcPr>
            <w:tcW w:w="1416" w:type="dxa"/>
            <w:tcBorders>
              <w:top w:val="nil"/>
              <w:left w:val="nil"/>
              <w:bottom w:val="single" w:sz="4" w:space="0" w:color="auto"/>
              <w:right w:val="single" w:sz="4" w:space="0" w:color="auto"/>
            </w:tcBorders>
            <w:shd w:val="clear" w:color="auto" w:fill="auto"/>
            <w:noWrap/>
            <w:vAlign w:val="bottom"/>
            <w:hideMark/>
          </w:tcPr>
          <w:p w14:paraId="77F42DEE"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R$ 70.000,00</w:t>
            </w:r>
          </w:p>
        </w:tc>
        <w:tc>
          <w:tcPr>
            <w:tcW w:w="1547" w:type="dxa"/>
            <w:tcBorders>
              <w:top w:val="nil"/>
              <w:left w:val="nil"/>
              <w:bottom w:val="single" w:sz="4" w:space="0" w:color="auto"/>
              <w:right w:val="single" w:sz="4" w:space="0" w:color="auto"/>
            </w:tcBorders>
            <w:shd w:val="clear" w:color="auto" w:fill="auto"/>
            <w:noWrap/>
            <w:vAlign w:val="bottom"/>
            <w:hideMark/>
          </w:tcPr>
          <w:p w14:paraId="6D92E97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R$ 70.000,00</w:t>
            </w:r>
          </w:p>
        </w:tc>
        <w:tc>
          <w:tcPr>
            <w:tcW w:w="1234" w:type="dxa"/>
            <w:tcBorders>
              <w:top w:val="nil"/>
              <w:left w:val="nil"/>
              <w:bottom w:val="single" w:sz="4" w:space="0" w:color="auto"/>
              <w:right w:val="single" w:sz="4" w:space="0" w:color="auto"/>
            </w:tcBorders>
            <w:shd w:val="clear" w:color="auto" w:fill="auto"/>
            <w:noWrap/>
            <w:vAlign w:val="bottom"/>
            <w:hideMark/>
          </w:tcPr>
          <w:p w14:paraId="38124FC5"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R$ 70.000,00</w:t>
            </w:r>
          </w:p>
        </w:tc>
        <w:tc>
          <w:tcPr>
            <w:tcW w:w="1416" w:type="dxa"/>
            <w:tcBorders>
              <w:top w:val="nil"/>
              <w:left w:val="nil"/>
              <w:bottom w:val="single" w:sz="4" w:space="0" w:color="auto"/>
              <w:right w:val="single" w:sz="4" w:space="0" w:color="auto"/>
            </w:tcBorders>
            <w:shd w:val="clear" w:color="auto" w:fill="auto"/>
            <w:noWrap/>
            <w:vAlign w:val="bottom"/>
            <w:hideMark/>
          </w:tcPr>
          <w:p w14:paraId="318B0991"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R$ 210.000,00</w:t>
            </w:r>
          </w:p>
        </w:tc>
        <w:tc>
          <w:tcPr>
            <w:tcW w:w="1393" w:type="dxa"/>
            <w:tcBorders>
              <w:top w:val="nil"/>
              <w:left w:val="nil"/>
              <w:bottom w:val="single" w:sz="4" w:space="0" w:color="auto"/>
              <w:right w:val="single" w:sz="4" w:space="0" w:color="auto"/>
            </w:tcBorders>
            <w:shd w:val="clear" w:color="auto" w:fill="auto"/>
            <w:noWrap/>
            <w:hideMark/>
          </w:tcPr>
          <w:p w14:paraId="3DFAC0B7" w14:textId="77777777" w:rsidR="008460BC" w:rsidRDefault="008460BC">
            <w:r w:rsidRPr="00532962">
              <w:rPr>
                <w:rFonts w:ascii="Calibri" w:hAnsi="Calibri" w:cs="Calibri"/>
                <w:b/>
                <w:bCs/>
                <w:color w:val="000000"/>
              </w:rPr>
              <w:t>MENOR RELEVÂNCIA</w:t>
            </w:r>
          </w:p>
        </w:tc>
      </w:tr>
      <w:tr w:rsidR="008460BC" w:rsidRPr="00DC3695" w14:paraId="31BCA8BB" w14:textId="77777777" w:rsidTr="00432B4D">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7AD0DFB4" w14:textId="77777777" w:rsidR="008460BC" w:rsidRPr="00DC3695" w:rsidRDefault="008460BC" w:rsidP="00B4670A">
            <w:pPr>
              <w:rPr>
                <w:rFonts w:ascii="Calibri" w:hAnsi="Calibri" w:cs="Calibri"/>
                <w:color w:val="000000"/>
              </w:rPr>
            </w:pPr>
            <w:r w:rsidRPr="00DC3695">
              <w:rPr>
                <w:rFonts w:ascii="Calibri" w:hAnsi="Calibri" w:cs="Calibri"/>
                <w:color w:val="000000"/>
              </w:rPr>
              <w:t>Atuação nas atividades de educação ambiental</w:t>
            </w:r>
          </w:p>
        </w:tc>
        <w:tc>
          <w:tcPr>
            <w:tcW w:w="1416" w:type="dxa"/>
            <w:tcBorders>
              <w:top w:val="nil"/>
              <w:left w:val="nil"/>
              <w:bottom w:val="single" w:sz="4" w:space="0" w:color="auto"/>
              <w:right w:val="single" w:sz="4" w:space="0" w:color="auto"/>
            </w:tcBorders>
            <w:shd w:val="clear" w:color="auto" w:fill="auto"/>
            <w:noWrap/>
            <w:vAlign w:val="bottom"/>
            <w:hideMark/>
          </w:tcPr>
          <w:p w14:paraId="3A22E81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R$ 86.000,00</w:t>
            </w:r>
          </w:p>
        </w:tc>
        <w:tc>
          <w:tcPr>
            <w:tcW w:w="1547" w:type="dxa"/>
            <w:tcBorders>
              <w:top w:val="nil"/>
              <w:left w:val="nil"/>
              <w:bottom w:val="single" w:sz="4" w:space="0" w:color="auto"/>
              <w:right w:val="single" w:sz="4" w:space="0" w:color="auto"/>
            </w:tcBorders>
            <w:shd w:val="clear" w:color="auto" w:fill="auto"/>
            <w:noWrap/>
            <w:vAlign w:val="bottom"/>
            <w:hideMark/>
          </w:tcPr>
          <w:p w14:paraId="682D8866"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R$ 86.000,00</w:t>
            </w:r>
          </w:p>
        </w:tc>
        <w:tc>
          <w:tcPr>
            <w:tcW w:w="1234" w:type="dxa"/>
            <w:tcBorders>
              <w:top w:val="nil"/>
              <w:left w:val="nil"/>
              <w:bottom w:val="single" w:sz="4" w:space="0" w:color="auto"/>
              <w:right w:val="single" w:sz="4" w:space="0" w:color="auto"/>
            </w:tcBorders>
            <w:shd w:val="clear" w:color="auto" w:fill="auto"/>
            <w:noWrap/>
            <w:vAlign w:val="bottom"/>
            <w:hideMark/>
          </w:tcPr>
          <w:p w14:paraId="35D6A20C"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R$ 86.000,00</w:t>
            </w:r>
          </w:p>
        </w:tc>
        <w:tc>
          <w:tcPr>
            <w:tcW w:w="1416" w:type="dxa"/>
            <w:tcBorders>
              <w:top w:val="nil"/>
              <w:left w:val="nil"/>
              <w:bottom w:val="single" w:sz="4" w:space="0" w:color="auto"/>
              <w:right w:val="single" w:sz="4" w:space="0" w:color="auto"/>
            </w:tcBorders>
            <w:shd w:val="clear" w:color="auto" w:fill="auto"/>
            <w:noWrap/>
            <w:vAlign w:val="bottom"/>
            <w:hideMark/>
          </w:tcPr>
          <w:p w14:paraId="06137CE8"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R$ 258.000,00</w:t>
            </w:r>
          </w:p>
        </w:tc>
        <w:tc>
          <w:tcPr>
            <w:tcW w:w="1393" w:type="dxa"/>
            <w:tcBorders>
              <w:top w:val="nil"/>
              <w:left w:val="nil"/>
              <w:bottom w:val="single" w:sz="4" w:space="0" w:color="auto"/>
              <w:right w:val="single" w:sz="4" w:space="0" w:color="auto"/>
            </w:tcBorders>
            <w:shd w:val="clear" w:color="auto" w:fill="auto"/>
            <w:noWrap/>
            <w:hideMark/>
          </w:tcPr>
          <w:p w14:paraId="34AB7BE4" w14:textId="77777777" w:rsidR="008460BC" w:rsidRDefault="008460BC">
            <w:r w:rsidRPr="00532962">
              <w:rPr>
                <w:rFonts w:ascii="Calibri" w:hAnsi="Calibri" w:cs="Calibri"/>
                <w:b/>
                <w:bCs/>
                <w:color w:val="000000"/>
              </w:rPr>
              <w:t>MENOR RELEVÂNCIA</w:t>
            </w:r>
          </w:p>
        </w:tc>
      </w:tr>
      <w:tr w:rsidR="008460BC" w:rsidRPr="00DC3695" w14:paraId="01B27A8E" w14:textId="77777777" w:rsidTr="00432B4D">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2DA1CBAD" w14:textId="77777777" w:rsidR="008460BC" w:rsidRPr="00DC3695" w:rsidRDefault="008460BC" w:rsidP="00B4670A">
            <w:pPr>
              <w:rPr>
                <w:rFonts w:ascii="Calibri" w:hAnsi="Calibri" w:cs="Calibri"/>
                <w:color w:val="000000"/>
              </w:rPr>
            </w:pPr>
            <w:r w:rsidRPr="00DC3695">
              <w:rPr>
                <w:rFonts w:ascii="Calibri" w:hAnsi="Calibri" w:cs="Calibri"/>
                <w:color w:val="000000"/>
              </w:rPr>
              <w:t>Apoio aos programas desenvolvidos nas UCs</w:t>
            </w:r>
          </w:p>
        </w:tc>
        <w:tc>
          <w:tcPr>
            <w:tcW w:w="1416" w:type="dxa"/>
            <w:tcBorders>
              <w:top w:val="nil"/>
              <w:left w:val="nil"/>
              <w:bottom w:val="single" w:sz="4" w:space="0" w:color="auto"/>
              <w:right w:val="single" w:sz="4" w:space="0" w:color="auto"/>
            </w:tcBorders>
            <w:shd w:val="clear" w:color="auto" w:fill="auto"/>
            <w:noWrap/>
            <w:vAlign w:val="bottom"/>
            <w:hideMark/>
          </w:tcPr>
          <w:p w14:paraId="330F791A"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R$ 82.000,00</w:t>
            </w:r>
          </w:p>
        </w:tc>
        <w:tc>
          <w:tcPr>
            <w:tcW w:w="1547" w:type="dxa"/>
            <w:tcBorders>
              <w:top w:val="nil"/>
              <w:left w:val="nil"/>
              <w:bottom w:val="single" w:sz="4" w:space="0" w:color="auto"/>
              <w:right w:val="single" w:sz="4" w:space="0" w:color="auto"/>
            </w:tcBorders>
            <w:shd w:val="clear" w:color="auto" w:fill="auto"/>
            <w:noWrap/>
            <w:vAlign w:val="bottom"/>
            <w:hideMark/>
          </w:tcPr>
          <w:p w14:paraId="73A59855"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R$ 82.000,00</w:t>
            </w:r>
          </w:p>
        </w:tc>
        <w:tc>
          <w:tcPr>
            <w:tcW w:w="1234" w:type="dxa"/>
            <w:tcBorders>
              <w:top w:val="nil"/>
              <w:left w:val="nil"/>
              <w:bottom w:val="single" w:sz="4" w:space="0" w:color="auto"/>
              <w:right w:val="single" w:sz="4" w:space="0" w:color="auto"/>
            </w:tcBorders>
            <w:shd w:val="clear" w:color="auto" w:fill="auto"/>
            <w:noWrap/>
            <w:vAlign w:val="bottom"/>
            <w:hideMark/>
          </w:tcPr>
          <w:p w14:paraId="32D1F66E"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R$ 82.000,00</w:t>
            </w:r>
          </w:p>
        </w:tc>
        <w:tc>
          <w:tcPr>
            <w:tcW w:w="1416" w:type="dxa"/>
            <w:tcBorders>
              <w:top w:val="nil"/>
              <w:left w:val="nil"/>
              <w:bottom w:val="single" w:sz="4" w:space="0" w:color="auto"/>
              <w:right w:val="single" w:sz="4" w:space="0" w:color="auto"/>
            </w:tcBorders>
            <w:shd w:val="clear" w:color="auto" w:fill="auto"/>
            <w:noWrap/>
            <w:vAlign w:val="bottom"/>
            <w:hideMark/>
          </w:tcPr>
          <w:p w14:paraId="3BE7B60C"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R$ 246.000,00</w:t>
            </w:r>
          </w:p>
        </w:tc>
        <w:tc>
          <w:tcPr>
            <w:tcW w:w="1393" w:type="dxa"/>
            <w:tcBorders>
              <w:top w:val="nil"/>
              <w:left w:val="nil"/>
              <w:bottom w:val="single" w:sz="4" w:space="0" w:color="auto"/>
              <w:right w:val="single" w:sz="4" w:space="0" w:color="auto"/>
            </w:tcBorders>
            <w:shd w:val="clear" w:color="auto" w:fill="auto"/>
            <w:noWrap/>
            <w:hideMark/>
          </w:tcPr>
          <w:p w14:paraId="433FCD44" w14:textId="77777777" w:rsidR="008460BC" w:rsidRDefault="008460BC">
            <w:r w:rsidRPr="00532962">
              <w:rPr>
                <w:rFonts w:ascii="Calibri" w:hAnsi="Calibri" w:cs="Calibri"/>
                <w:b/>
                <w:bCs/>
                <w:color w:val="000000"/>
              </w:rPr>
              <w:t>MENOR RELEVÂNCIA</w:t>
            </w:r>
          </w:p>
        </w:tc>
      </w:tr>
      <w:tr w:rsidR="008460BC" w:rsidRPr="00DC3695" w14:paraId="6038F430" w14:textId="77777777" w:rsidTr="00432B4D">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37144CB0" w14:textId="77777777" w:rsidR="008460BC" w:rsidRPr="00DC3695" w:rsidRDefault="008460BC" w:rsidP="00B4670A">
            <w:pPr>
              <w:rPr>
                <w:rFonts w:ascii="Calibri" w:hAnsi="Calibri" w:cs="Calibri"/>
                <w:color w:val="000000"/>
              </w:rPr>
            </w:pPr>
            <w:r w:rsidRPr="00DC3695">
              <w:rPr>
                <w:rFonts w:ascii="Calibri" w:hAnsi="Calibri" w:cs="Calibri"/>
                <w:color w:val="000000"/>
              </w:rPr>
              <w:t>Manutenção da limpeza do ambiente de visitação</w:t>
            </w:r>
          </w:p>
        </w:tc>
        <w:tc>
          <w:tcPr>
            <w:tcW w:w="1416" w:type="dxa"/>
            <w:tcBorders>
              <w:top w:val="nil"/>
              <w:left w:val="nil"/>
              <w:bottom w:val="single" w:sz="4" w:space="0" w:color="auto"/>
              <w:right w:val="single" w:sz="4" w:space="0" w:color="auto"/>
            </w:tcBorders>
            <w:shd w:val="clear" w:color="auto" w:fill="auto"/>
            <w:noWrap/>
            <w:vAlign w:val="bottom"/>
            <w:hideMark/>
          </w:tcPr>
          <w:p w14:paraId="20CED123"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R$ 165.200,00</w:t>
            </w:r>
          </w:p>
        </w:tc>
        <w:tc>
          <w:tcPr>
            <w:tcW w:w="1547" w:type="dxa"/>
            <w:tcBorders>
              <w:top w:val="nil"/>
              <w:left w:val="nil"/>
              <w:bottom w:val="single" w:sz="4" w:space="0" w:color="auto"/>
              <w:right w:val="single" w:sz="4" w:space="0" w:color="auto"/>
            </w:tcBorders>
            <w:shd w:val="clear" w:color="auto" w:fill="auto"/>
            <w:noWrap/>
            <w:vAlign w:val="bottom"/>
            <w:hideMark/>
          </w:tcPr>
          <w:p w14:paraId="3939E3FD"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R$ 55.200,00</w:t>
            </w:r>
          </w:p>
        </w:tc>
        <w:tc>
          <w:tcPr>
            <w:tcW w:w="1234" w:type="dxa"/>
            <w:tcBorders>
              <w:top w:val="nil"/>
              <w:left w:val="nil"/>
              <w:bottom w:val="single" w:sz="4" w:space="0" w:color="auto"/>
              <w:right w:val="single" w:sz="4" w:space="0" w:color="auto"/>
            </w:tcBorders>
            <w:shd w:val="clear" w:color="auto" w:fill="auto"/>
            <w:noWrap/>
            <w:vAlign w:val="bottom"/>
            <w:hideMark/>
          </w:tcPr>
          <w:p w14:paraId="7CEC2431"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R$ 55.200,00</w:t>
            </w:r>
          </w:p>
        </w:tc>
        <w:tc>
          <w:tcPr>
            <w:tcW w:w="1416" w:type="dxa"/>
            <w:tcBorders>
              <w:top w:val="nil"/>
              <w:left w:val="nil"/>
              <w:bottom w:val="single" w:sz="4" w:space="0" w:color="auto"/>
              <w:right w:val="single" w:sz="4" w:space="0" w:color="auto"/>
            </w:tcBorders>
            <w:shd w:val="clear" w:color="auto" w:fill="auto"/>
            <w:noWrap/>
            <w:vAlign w:val="bottom"/>
            <w:hideMark/>
          </w:tcPr>
          <w:p w14:paraId="0A35705A"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R$ 275.600,00</w:t>
            </w:r>
          </w:p>
        </w:tc>
        <w:tc>
          <w:tcPr>
            <w:tcW w:w="1393" w:type="dxa"/>
            <w:tcBorders>
              <w:top w:val="nil"/>
              <w:left w:val="nil"/>
              <w:bottom w:val="single" w:sz="4" w:space="0" w:color="auto"/>
              <w:right w:val="single" w:sz="4" w:space="0" w:color="auto"/>
            </w:tcBorders>
            <w:shd w:val="clear" w:color="auto" w:fill="auto"/>
            <w:noWrap/>
            <w:hideMark/>
          </w:tcPr>
          <w:p w14:paraId="3F23EC9C" w14:textId="77777777" w:rsidR="008460BC" w:rsidRDefault="008460BC">
            <w:r w:rsidRPr="00532962">
              <w:rPr>
                <w:rFonts w:ascii="Calibri" w:hAnsi="Calibri" w:cs="Calibri"/>
                <w:b/>
                <w:bCs/>
                <w:color w:val="000000"/>
              </w:rPr>
              <w:t>MENOR RELEVÂNCIA</w:t>
            </w:r>
          </w:p>
        </w:tc>
      </w:tr>
      <w:tr w:rsidR="008460BC" w:rsidRPr="00DC3695" w14:paraId="7848E288" w14:textId="77777777" w:rsidTr="00432B4D">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03FCB546" w14:textId="77777777" w:rsidR="008460BC" w:rsidRPr="00DC3695" w:rsidRDefault="008460BC" w:rsidP="00B4670A">
            <w:pPr>
              <w:rPr>
                <w:rFonts w:ascii="Calibri" w:hAnsi="Calibri" w:cs="Calibri"/>
                <w:color w:val="000000"/>
              </w:rPr>
            </w:pPr>
            <w:r w:rsidRPr="00DC3695">
              <w:rPr>
                <w:rFonts w:ascii="Calibri" w:hAnsi="Calibri" w:cs="Calibri"/>
                <w:color w:val="000000"/>
              </w:rPr>
              <w:t>Auxílio na reposição de materiais faltantes nas atividades de educação ambiental e visitação</w:t>
            </w:r>
          </w:p>
        </w:tc>
        <w:tc>
          <w:tcPr>
            <w:tcW w:w="1416" w:type="dxa"/>
            <w:tcBorders>
              <w:top w:val="nil"/>
              <w:left w:val="nil"/>
              <w:bottom w:val="single" w:sz="4" w:space="0" w:color="auto"/>
              <w:right w:val="single" w:sz="4" w:space="0" w:color="auto"/>
            </w:tcBorders>
            <w:shd w:val="clear" w:color="auto" w:fill="auto"/>
            <w:noWrap/>
            <w:vAlign w:val="bottom"/>
            <w:hideMark/>
          </w:tcPr>
          <w:p w14:paraId="10C2FE1F"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R$ 168.400,00</w:t>
            </w:r>
          </w:p>
        </w:tc>
        <w:tc>
          <w:tcPr>
            <w:tcW w:w="1547" w:type="dxa"/>
            <w:tcBorders>
              <w:top w:val="nil"/>
              <w:left w:val="nil"/>
              <w:bottom w:val="single" w:sz="4" w:space="0" w:color="auto"/>
              <w:right w:val="single" w:sz="4" w:space="0" w:color="auto"/>
            </w:tcBorders>
            <w:shd w:val="clear" w:color="auto" w:fill="auto"/>
            <w:noWrap/>
            <w:vAlign w:val="bottom"/>
            <w:hideMark/>
          </w:tcPr>
          <w:p w14:paraId="239BADE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R$ 56.120,00</w:t>
            </w:r>
          </w:p>
        </w:tc>
        <w:tc>
          <w:tcPr>
            <w:tcW w:w="1234" w:type="dxa"/>
            <w:tcBorders>
              <w:top w:val="nil"/>
              <w:left w:val="nil"/>
              <w:bottom w:val="single" w:sz="4" w:space="0" w:color="auto"/>
              <w:right w:val="single" w:sz="4" w:space="0" w:color="auto"/>
            </w:tcBorders>
            <w:shd w:val="clear" w:color="auto" w:fill="auto"/>
            <w:noWrap/>
            <w:vAlign w:val="bottom"/>
            <w:hideMark/>
          </w:tcPr>
          <w:p w14:paraId="266A3036"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R$ 56.120,00</w:t>
            </w:r>
          </w:p>
        </w:tc>
        <w:tc>
          <w:tcPr>
            <w:tcW w:w="1416" w:type="dxa"/>
            <w:tcBorders>
              <w:top w:val="nil"/>
              <w:left w:val="nil"/>
              <w:bottom w:val="single" w:sz="4" w:space="0" w:color="auto"/>
              <w:right w:val="single" w:sz="4" w:space="0" w:color="auto"/>
            </w:tcBorders>
            <w:shd w:val="clear" w:color="auto" w:fill="auto"/>
            <w:noWrap/>
            <w:vAlign w:val="bottom"/>
            <w:hideMark/>
          </w:tcPr>
          <w:p w14:paraId="52C8462E"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R$ 280.640,00</w:t>
            </w:r>
          </w:p>
        </w:tc>
        <w:tc>
          <w:tcPr>
            <w:tcW w:w="1393" w:type="dxa"/>
            <w:tcBorders>
              <w:top w:val="nil"/>
              <w:left w:val="nil"/>
              <w:bottom w:val="single" w:sz="4" w:space="0" w:color="auto"/>
              <w:right w:val="single" w:sz="4" w:space="0" w:color="auto"/>
            </w:tcBorders>
            <w:shd w:val="clear" w:color="auto" w:fill="auto"/>
            <w:noWrap/>
            <w:hideMark/>
          </w:tcPr>
          <w:p w14:paraId="68394640" w14:textId="77777777" w:rsidR="008460BC" w:rsidRDefault="008460BC">
            <w:r w:rsidRPr="00532962">
              <w:rPr>
                <w:rFonts w:ascii="Calibri" w:hAnsi="Calibri" w:cs="Calibri"/>
                <w:b/>
                <w:bCs/>
                <w:color w:val="000000"/>
              </w:rPr>
              <w:t>MENOR RELEVÂNCIA</w:t>
            </w:r>
          </w:p>
        </w:tc>
      </w:tr>
      <w:tr w:rsidR="008460BC" w:rsidRPr="00DC3695" w14:paraId="6C13A5C1" w14:textId="77777777" w:rsidTr="00432B4D">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1F278115" w14:textId="77777777" w:rsidR="008460BC" w:rsidRPr="00DC3695" w:rsidRDefault="008460BC" w:rsidP="00B4670A">
            <w:pPr>
              <w:rPr>
                <w:rFonts w:ascii="Calibri" w:hAnsi="Calibri" w:cs="Calibri"/>
                <w:color w:val="000000"/>
              </w:rPr>
            </w:pPr>
            <w:r w:rsidRPr="00DC3695">
              <w:rPr>
                <w:rFonts w:ascii="Calibri" w:hAnsi="Calibri" w:cs="Calibri"/>
                <w:color w:val="000000"/>
              </w:rPr>
              <w:t>Coordenação da equipe para a execução de tarefas cotidianas</w:t>
            </w:r>
          </w:p>
        </w:tc>
        <w:tc>
          <w:tcPr>
            <w:tcW w:w="1416" w:type="dxa"/>
            <w:tcBorders>
              <w:top w:val="nil"/>
              <w:left w:val="nil"/>
              <w:bottom w:val="single" w:sz="4" w:space="0" w:color="auto"/>
              <w:right w:val="single" w:sz="4" w:space="0" w:color="auto"/>
            </w:tcBorders>
            <w:shd w:val="clear" w:color="auto" w:fill="auto"/>
            <w:noWrap/>
            <w:vAlign w:val="bottom"/>
            <w:hideMark/>
          </w:tcPr>
          <w:p w14:paraId="498FB7E7"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R$ 28.300,00</w:t>
            </w:r>
          </w:p>
        </w:tc>
        <w:tc>
          <w:tcPr>
            <w:tcW w:w="1547" w:type="dxa"/>
            <w:tcBorders>
              <w:top w:val="nil"/>
              <w:left w:val="nil"/>
              <w:bottom w:val="single" w:sz="4" w:space="0" w:color="auto"/>
              <w:right w:val="single" w:sz="4" w:space="0" w:color="auto"/>
            </w:tcBorders>
            <w:shd w:val="clear" w:color="auto" w:fill="auto"/>
            <w:noWrap/>
            <w:vAlign w:val="bottom"/>
            <w:hideMark/>
          </w:tcPr>
          <w:p w14:paraId="298EF861"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R$ 28.300,00</w:t>
            </w:r>
          </w:p>
        </w:tc>
        <w:tc>
          <w:tcPr>
            <w:tcW w:w="1234" w:type="dxa"/>
            <w:tcBorders>
              <w:top w:val="nil"/>
              <w:left w:val="nil"/>
              <w:bottom w:val="single" w:sz="4" w:space="0" w:color="auto"/>
              <w:right w:val="single" w:sz="4" w:space="0" w:color="auto"/>
            </w:tcBorders>
            <w:shd w:val="clear" w:color="auto" w:fill="auto"/>
            <w:noWrap/>
            <w:vAlign w:val="bottom"/>
            <w:hideMark/>
          </w:tcPr>
          <w:p w14:paraId="6CDB6472"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R$ 28.300,00</w:t>
            </w:r>
          </w:p>
        </w:tc>
        <w:tc>
          <w:tcPr>
            <w:tcW w:w="1416" w:type="dxa"/>
            <w:tcBorders>
              <w:top w:val="nil"/>
              <w:left w:val="nil"/>
              <w:bottom w:val="single" w:sz="4" w:space="0" w:color="auto"/>
              <w:right w:val="single" w:sz="4" w:space="0" w:color="auto"/>
            </w:tcBorders>
            <w:shd w:val="clear" w:color="auto" w:fill="auto"/>
            <w:noWrap/>
            <w:vAlign w:val="bottom"/>
            <w:hideMark/>
          </w:tcPr>
          <w:p w14:paraId="37A966FF"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R$ 84.900,00</w:t>
            </w:r>
          </w:p>
        </w:tc>
        <w:tc>
          <w:tcPr>
            <w:tcW w:w="1393" w:type="dxa"/>
            <w:tcBorders>
              <w:top w:val="nil"/>
              <w:left w:val="nil"/>
              <w:bottom w:val="single" w:sz="4" w:space="0" w:color="auto"/>
              <w:right w:val="single" w:sz="4" w:space="0" w:color="auto"/>
            </w:tcBorders>
            <w:shd w:val="clear" w:color="auto" w:fill="auto"/>
            <w:noWrap/>
            <w:hideMark/>
          </w:tcPr>
          <w:p w14:paraId="78E10898" w14:textId="77777777" w:rsidR="008460BC" w:rsidRDefault="008460BC">
            <w:r w:rsidRPr="00532962">
              <w:rPr>
                <w:rFonts w:ascii="Calibri" w:hAnsi="Calibri" w:cs="Calibri"/>
                <w:b/>
                <w:bCs/>
                <w:color w:val="000000"/>
              </w:rPr>
              <w:t>MENOR RELEVÂNCIA</w:t>
            </w:r>
          </w:p>
        </w:tc>
      </w:tr>
      <w:tr w:rsidR="008460BC" w:rsidRPr="00DC3695" w14:paraId="38598567" w14:textId="77777777" w:rsidTr="00544217">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48CAC4BD" w14:textId="77777777" w:rsidR="008460BC" w:rsidRPr="00DC3695" w:rsidRDefault="008460BC" w:rsidP="00B4670A">
            <w:pPr>
              <w:rPr>
                <w:rFonts w:ascii="Calibri" w:hAnsi="Calibri" w:cs="Calibri"/>
                <w:color w:val="000000"/>
              </w:rPr>
            </w:pPr>
            <w:r w:rsidRPr="00DC3695">
              <w:rPr>
                <w:rFonts w:ascii="Calibri" w:hAnsi="Calibri" w:cs="Calibri"/>
                <w:color w:val="000000"/>
              </w:rPr>
              <w:t>Apoio à promoção de gestão participativa com as diversas autarquias envolvidas com a UC</w:t>
            </w:r>
          </w:p>
        </w:tc>
        <w:tc>
          <w:tcPr>
            <w:tcW w:w="1416" w:type="dxa"/>
            <w:tcBorders>
              <w:top w:val="nil"/>
              <w:left w:val="nil"/>
              <w:bottom w:val="single" w:sz="4" w:space="0" w:color="auto"/>
              <w:right w:val="single" w:sz="4" w:space="0" w:color="auto"/>
            </w:tcBorders>
            <w:shd w:val="clear" w:color="auto" w:fill="auto"/>
            <w:noWrap/>
            <w:vAlign w:val="bottom"/>
            <w:hideMark/>
          </w:tcPr>
          <w:p w14:paraId="25EA6898"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R$ 35.000,00</w:t>
            </w:r>
          </w:p>
        </w:tc>
        <w:tc>
          <w:tcPr>
            <w:tcW w:w="1547" w:type="dxa"/>
            <w:tcBorders>
              <w:top w:val="nil"/>
              <w:left w:val="nil"/>
              <w:bottom w:val="single" w:sz="4" w:space="0" w:color="auto"/>
              <w:right w:val="single" w:sz="4" w:space="0" w:color="auto"/>
            </w:tcBorders>
            <w:shd w:val="clear" w:color="auto" w:fill="auto"/>
            <w:noWrap/>
            <w:vAlign w:val="bottom"/>
            <w:hideMark/>
          </w:tcPr>
          <w:p w14:paraId="2CBB5235"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R$ 35.000,00</w:t>
            </w:r>
          </w:p>
        </w:tc>
        <w:tc>
          <w:tcPr>
            <w:tcW w:w="1234" w:type="dxa"/>
            <w:tcBorders>
              <w:top w:val="nil"/>
              <w:left w:val="nil"/>
              <w:bottom w:val="single" w:sz="4" w:space="0" w:color="auto"/>
              <w:right w:val="single" w:sz="4" w:space="0" w:color="auto"/>
            </w:tcBorders>
            <w:shd w:val="clear" w:color="auto" w:fill="auto"/>
            <w:noWrap/>
            <w:vAlign w:val="bottom"/>
            <w:hideMark/>
          </w:tcPr>
          <w:p w14:paraId="294D7D91"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R$ 35.000,00</w:t>
            </w:r>
          </w:p>
        </w:tc>
        <w:tc>
          <w:tcPr>
            <w:tcW w:w="1416" w:type="dxa"/>
            <w:tcBorders>
              <w:top w:val="nil"/>
              <w:left w:val="nil"/>
              <w:bottom w:val="single" w:sz="4" w:space="0" w:color="auto"/>
              <w:right w:val="single" w:sz="4" w:space="0" w:color="auto"/>
            </w:tcBorders>
            <w:shd w:val="clear" w:color="auto" w:fill="auto"/>
            <w:noWrap/>
            <w:vAlign w:val="bottom"/>
            <w:hideMark/>
          </w:tcPr>
          <w:p w14:paraId="1CD6F40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R$ 105.000,00</w:t>
            </w:r>
          </w:p>
        </w:tc>
        <w:tc>
          <w:tcPr>
            <w:tcW w:w="1393" w:type="dxa"/>
            <w:tcBorders>
              <w:top w:val="nil"/>
              <w:left w:val="nil"/>
              <w:bottom w:val="single" w:sz="4" w:space="0" w:color="auto"/>
              <w:right w:val="single" w:sz="4" w:space="0" w:color="auto"/>
            </w:tcBorders>
            <w:shd w:val="clear" w:color="auto" w:fill="auto"/>
            <w:noWrap/>
            <w:hideMark/>
          </w:tcPr>
          <w:p w14:paraId="7D5B730C" w14:textId="77777777" w:rsidR="008460BC" w:rsidRDefault="008460BC">
            <w:r w:rsidRPr="00735B9F">
              <w:rPr>
                <w:rFonts w:ascii="Calibri" w:hAnsi="Calibri" w:cs="Calibri"/>
                <w:b/>
                <w:bCs/>
                <w:color w:val="000000"/>
              </w:rPr>
              <w:t>MENOR RELEVÂNCIA</w:t>
            </w:r>
          </w:p>
        </w:tc>
      </w:tr>
      <w:tr w:rsidR="008460BC" w:rsidRPr="00DC3695" w14:paraId="01698E11" w14:textId="77777777" w:rsidTr="00544217">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5D5F8593" w14:textId="77777777" w:rsidR="008460BC" w:rsidRPr="00DC3695" w:rsidRDefault="008460BC" w:rsidP="00B4670A">
            <w:pPr>
              <w:rPr>
                <w:rFonts w:ascii="Calibri" w:hAnsi="Calibri" w:cs="Calibri"/>
                <w:color w:val="000000"/>
              </w:rPr>
            </w:pPr>
            <w:r w:rsidRPr="00DC3695">
              <w:rPr>
                <w:rFonts w:ascii="Calibri" w:hAnsi="Calibri" w:cs="Calibri"/>
                <w:color w:val="000000"/>
              </w:rPr>
              <w:t xml:space="preserve">Fomento </w:t>
            </w:r>
            <w:proofErr w:type="gramStart"/>
            <w:r w:rsidRPr="00DC3695">
              <w:rPr>
                <w:rFonts w:ascii="Calibri" w:hAnsi="Calibri" w:cs="Calibri"/>
                <w:color w:val="000000"/>
              </w:rPr>
              <w:t>à</w:t>
            </w:r>
            <w:proofErr w:type="gramEnd"/>
            <w:r w:rsidRPr="00DC3695">
              <w:rPr>
                <w:rFonts w:ascii="Calibri" w:hAnsi="Calibri" w:cs="Calibri"/>
                <w:color w:val="000000"/>
              </w:rPr>
              <w:t xml:space="preserve"> parcerias institucionais</w:t>
            </w:r>
          </w:p>
        </w:tc>
        <w:tc>
          <w:tcPr>
            <w:tcW w:w="1416" w:type="dxa"/>
            <w:tcBorders>
              <w:top w:val="nil"/>
              <w:left w:val="nil"/>
              <w:bottom w:val="single" w:sz="4" w:space="0" w:color="auto"/>
              <w:right w:val="single" w:sz="4" w:space="0" w:color="auto"/>
            </w:tcBorders>
            <w:shd w:val="clear" w:color="auto" w:fill="auto"/>
            <w:noWrap/>
            <w:vAlign w:val="bottom"/>
            <w:hideMark/>
          </w:tcPr>
          <w:p w14:paraId="34944B58"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R$ 33.400,00</w:t>
            </w:r>
          </w:p>
        </w:tc>
        <w:tc>
          <w:tcPr>
            <w:tcW w:w="1547" w:type="dxa"/>
            <w:tcBorders>
              <w:top w:val="nil"/>
              <w:left w:val="nil"/>
              <w:bottom w:val="single" w:sz="4" w:space="0" w:color="auto"/>
              <w:right w:val="single" w:sz="4" w:space="0" w:color="auto"/>
            </w:tcBorders>
            <w:shd w:val="clear" w:color="auto" w:fill="auto"/>
            <w:noWrap/>
            <w:vAlign w:val="bottom"/>
            <w:hideMark/>
          </w:tcPr>
          <w:p w14:paraId="381B3ADF"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R$ 33.400,00</w:t>
            </w:r>
          </w:p>
        </w:tc>
        <w:tc>
          <w:tcPr>
            <w:tcW w:w="1234" w:type="dxa"/>
            <w:tcBorders>
              <w:top w:val="nil"/>
              <w:left w:val="nil"/>
              <w:bottom w:val="single" w:sz="4" w:space="0" w:color="auto"/>
              <w:right w:val="single" w:sz="4" w:space="0" w:color="auto"/>
            </w:tcBorders>
            <w:shd w:val="clear" w:color="auto" w:fill="auto"/>
            <w:noWrap/>
            <w:vAlign w:val="bottom"/>
            <w:hideMark/>
          </w:tcPr>
          <w:p w14:paraId="07AE56EE"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R$ 33.400,00</w:t>
            </w:r>
          </w:p>
        </w:tc>
        <w:tc>
          <w:tcPr>
            <w:tcW w:w="1416" w:type="dxa"/>
            <w:tcBorders>
              <w:top w:val="nil"/>
              <w:left w:val="nil"/>
              <w:bottom w:val="single" w:sz="4" w:space="0" w:color="auto"/>
              <w:right w:val="single" w:sz="4" w:space="0" w:color="auto"/>
            </w:tcBorders>
            <w:shd w:val="clear" w:color="auto" w:fill="auto"/>
            <w:noWrap/>
            <w:vAlign w:val="bottom"/>
            <w:hideMark/>
          </w:tcPr>
          <w:p w14:paraId="46499ABD"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R$ 100.200,00</w:t>
            </w:r>
          </w:p>
        </w:tc>
        <w:tc>
          <w:tcPr>
            <w:tcW w:w="1393" w:type="dxa"/>
            <w:tcBorders>
              <w:top w:val="nil"/>
              <w:left w:val="nil"/>
              <w:bottom w:val="single" w:sz="4" w:space="0" w:color="auto"/>
              <w:right w:val="single" w:sz="4" w:space="0" w:color="auto"/>
            </w:tcBorders>
            <w:shd w:val="clear" w:color="auto" w:fill="auto"/>
            <w:noWrap/>
            <w:hideMark/>
          </w:tcPr>
          <w:p w14:paraId="10C219EF" w14:textId="77777777" w:rsidR="008460BC" w:rsidRDefault="008460BC">
            <w:r w:rsidRPr="00735B9F">
              <w:rPr>
                <w:rFonts w:ascii="Calibri" w:hAnsi="Calibri" w:cs="Calibri"/>
                <w:b/>
                <w:bCs/>
                <w:color w:val="000000"/>
              </w:rPr>
              <w:t>MENOR RELEVÂNCIA</w:t>
            </w:r>
          </w:p>
        </w:tc>
      </w:tr>
      <w:tr w:rsidR="00B4670A" w:rsidRPr="00DC3695" w14:paraId="045CC8AA" w14:textId="77777777" w:rsidTr="00B4670A">
        <w:trPr>
          <w:trHeight w:val="803"/>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497BC40B" w14:textId="77777777" w:rsidR="00B4670A" w:rsidRPr="00DC3695" w:rsidRDefault="00B4670A" w:rsidP="00B4670A">
            <w:pPr>
              <w:rPr>
                <w:rFonts w:ascii="Calibri" w:hAnsi="Calibri" w:cs="Calibri"/>
                <w:color w:val="000000"/>
              </w:rPr>
            </w:pPr>
            <w:r w:rsidRPr="00DC3695">
              <w:rPr>
                <w:rFonts w:ascii="Calibri" w:hAnsi="Calibri" w:cs="Calibri"/>
                <w:color w:val="000000"/>
              </w:rPr>
              <w:t xml:space="preserve">Elaboração de relatórios de atividades a partir da coleta e sistematização </w:t>
            </w:r>
            <w:r w:rsidRPr="00DC3695">
              <w:rPr>
                <w:rFonts w:ascii="Calibri" w:hAnsi="Calibri" w:cs="Calibri"/>
                <w:color w:val="000000"/>
              </w:rPr>
              <w:lastRenderedPageBreak/>
              <w:t>das informações de campo, repassando-os à chefia da Unidade de Conservação</w:t>
            </w:r>
          </w:p>
        </w:tc>
        <w:tc>
          <w:tcPr>
            <w:tcW w:w="1416" w:type="dxa"/>
            <w:tcBorders>
              <w:top w:val="nil"/>
              <w:left w:val="nil"/>
              <w:bottom w:val="single" w:sz="4" w:space="0" w:color="auto"/>
              <w:right w:val="single" w:sz="4" w:space="0" w:color="auto"/>
            </w:tcBorders>
            <w:shd w:val="clear" w:color="auto" w:fill="auto"/>
            <w:noWrap/>
            <w:vAlign w:val="bottom"/>
            <w:hideMark/>
          </w:tcPr>
          <w:p w14:paraId="2C1CB7BC"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lastRenderedPageBreak/>
              <w:t>R$ 330.000,00</w:t>
            </w:r>
          </w:p>
        </w:tc>
        <w:tc>
          <w:tcPr>
            <w:tcW w:w="1547" w:type="dxa"/>
            <w:tcBorders>
              <w:top w:val="nil"/>
              <w:left w:val="nil"/>
              <w:bottom w:val="single" w:sz="4" w:space="0" w:color="auto"/>
              <w:right w:val="single" w:sz="4" w:space="0" w:color="auto"/>
            </w:tcBorders>
            <w:shd w:val="clear" w:color="auto" w:fill="auto"/>
            <w:noWrap/>
            <w:vAlign w:val="bottom"/>
            <w:hideMark/>
          </w:tcPr>
          <w:p w14:paraId="64C16F27"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R$ 140.000,00</w:t>
            </w:r>
          </w:p>
        </w:tc>
        <w:tc>
          <w:tcPr>
            <w:tcW w:w="1234" w:type="dxa"/>
            <w:tcBorders>
              <w:top w:val="nil"/>
              <w:left w:val="nil"/>
              <w:bottom w:val="single" w:sz="4" w:space="0" w:color="auto"/>
              <w:right w:val="single" w:sz="4" w:space="0" w:color="auto"/>
            </w:tcBorders>
            <w:shd w:val="clear" w:color="auto" w:fill="auto"/>
            <w:noWrap/>
            <w:vAlign w:val="bottom"/>
            <w:hideMark/>
          </w:tcPr>
          <w:p w14:paraId="6BD20C6C"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R$ 140.000,00</w:t>
            </w:r>
          </w:p>
        </w:tc>
        <w:tc>
          <w:tcPr>
            <w:tcW w:w="1416" w:type="dxa"/>
            <w:tcBorders>
              <w:top w:val="nil"/>
              <w:left w:val="nil"/>
              <w:bottom w:val="single" w:sz="4" w:space="0" w:color="auto"/>
              <w:right w:val="single" w:sz="4" w:space="0" w:color="auto"/>
            </w:tcBorders>
            <w:shd w:val="clear" w:color="auto" w:fill="auto"/>
            <w:noWrap/>
            <w:vAlign w:val="bottom"/>
            <w:hideMark/>
          </w:tcPr>
          <w:p w14:paraId="74338298"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R$ 610.000,00</w:t>
            </w:r>
          </w:p>
        </w:tc>
        <w:tc>
          <w:tcPr>
            <w:tcW w:w="1393" w:type="dxa"/>
            <w:tcBorders>
              <w:top w:val="nil"/>
              <w:left w:val="nil"/>
              <w:bottom w:val="single" w:sz="4" w:space="0" w:color="auto"/>
              <w:right w:val="single" w:sz="4" w:space="0" w:color="auto"/>
            </w:tcBorders>
            <w:shd w:val="clear" w:color="000000" w:fill="FF0000"/>
            <w:noWrap/>
            <w:vAlign w:val="bottom"/>
            <w:hideMark/>
          </w:tcPr>
          <w:p w14:paraId="7725E8B1"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B4670A" w:rsidRPr="00DC3695" w14:paraId="5F14FD24"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768AC6B2" w14:textId="77777777" w:rsidR="00B4670A" w:rsidRPr="00DC3695" w:rsidRDefault="00B4670A" w:rsidP="00B4670A">
            <w:pPr>
              <w:rPr>
                <w:rFonts w:ascii="Calibri" w:hAnsi="Calibri" w:cs="Calibri"/>
                <w:color w:val="000000"/>
              </w:rPr>
            </w:pPr>
            <w:r w:rsidRPr="00DC3695">
              <w:rPr>
                <w:rFonts w:ascii="Calibri" w:hAnsi="Calibri" w:cs="Calibri"/>
                <w:color w:val="000000"/>
              </w:rPr>
              <w:t>Fomento e apoio aos programas de voluntariado</w:t>
            </w:r>
          </w:p>
        </w:tc>
        <w:tc>
          <w:tcPr>
            <w:tcW w:w="1416" w:type="dxa"/>
            <w:tcBorders>
              <w:top w:val="nil"/>
              <w:left w:val="nil"/>
              <w:bottom w:val="single" w:sz="4" w:space="0" w:color="auto"/>
              <w:right w:val="single" w:sz="4" w:space="0" w:color="auto"/>
            </w:tcBorders>
            <w:shd w:val="clear" w:color="auto" w:fill="auto"/>
            <w:noWrap/>
            <w:vAlign w:val="bottom"/>
            <w:hideMark/>
          </w:tcPr>
          <w:p w14:paraId="44F5898F"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R$ 360.000,00</w:t>
            </w:r>
          </w:p>
        </w:tc>
        <w:tc>
          <w:tcPr>
            <w:tcW w:w="1547" w:type="dxa"/>
            <w:tcBorders>
              <w:top w:val="nil"/>
              <w:left w:val="nil"/>
              <w:bottom w:val="single" w:sz="4" w:space="0" w:color="auto"/>
              <w:right w:val="single" w:sz="4" w:space="0" w:color="auto"/>
            </w:tcBorders>
            <w:shd w:val="clear" w:color="auto" w:fill="auto"/>
            <w:noWrap/>
            <w:vAlign w:val="bottom"/>
            <w:hideMark/>
          </w:tcPr>
          <w:p w14:paraId="1AAB0632"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R$ 150.000,00</w:t>
            </w:r>
          </w:p>
        </w:tc>
        <w:tc>
          <w:tcPr>
            <w:tcW w:w="1234" w:type="dxa"/>
            <w:tcBorders>
              <w:top w:val="nil"/>
              <w:left w:val="nil"/>
              <w:bottom w:val="single" w:sz="4" w:space="0" w:color="auto"/>
              <w:right w:val="single" w:sz="4" w:space="0" w:color="auto"/>
            </w:tcBorders>
            <w:shd w:val="clear" w:color="auto" w:fill="auto"/>
            <w:noWrap/>
            <w:vAlign w:val="bottom"/>
            <w:hideMark/>
          </w:tcPr>
          <w:p w14:paraId="2E197E70"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R$ 150.000,00</w:t>
            </w:r>
          </w:p>
        </w:tc>
        <w:tc>
          <w:tcPr>
            <w:tcW w:w="1416" w:type="dxa"/>
            <w:tcBorders>
              <w:top w:val="nil"/>
              <w:left w:val="nil"/>
              <w:bottom w:val="single" w:sz="4" w:space="0" w:color="auto"/>
              <w:right w:val="single" w:sz="4" w:space="0" w:color="auto"/>
            </w:tcBorders>
            <w:shd w:val="clear" w:color="auto" w:fill="auto"/>
            <w:noWrap/>
            <w:vAlign w:val="bottom"/>
            <w:hideMark/>
          </w:tcPr>
          <w:p w14:paraId="23145319"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R$ 660.000,00</w:t>
            </w:r>
          </w:p>
        </w:tc>
        <w:tc>
          <w:tcPr>
            <w:tcW w:w="1393" w:type="dxa"/>
            <w:tcBorders>
              <w:top w:val="nil"/>
              <w:left w:val="nil"/>
              <w:bottom w:val="single" w:sz="4" w:space="0" w:color="auto"/>
              <w:right w:val="single" w:sz="4" w:space="0" w:color="auto"/>
            </w:tcBorders>
            <w:shd w:val="clear" w:color="000000" w:fill="FF0000"/>
            <w:noWrap/>
            <w:vAlign w:val="bottom"/>
            <w:hideMark/>
          </w:tcPr>
          <w:p w14:paraId="5DC4B9B3"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8460BC" w:rsidRPr="00DC3695" w14:paraId="4FA416A0" w14:textId="77777777" w:rsidTr="003211DC">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4340243F" w14:textId="77777777" w:rsidR="008460BC" w:rsidRPr="00DC3695" w:rsidRDefault="008460BC" w:rsidP="00B4670A">
            <w:pPr>
              <w:rPr>
                <w:rFonts w:ascii="Calibri" w:hAnsi="Calibri" w:cs="Calibri"/>
                <w:color w:val="000000"/>
              </w:rPr>
            </w:pPr>
            <w:r w:rsidRPr="00DC3695">
              <w:rPr>
                <w:rFonts w:ascii="Calibri" w:hAnsi="Calibri" w:cs="Calibri"/>
                <w:color w:val="000000"/>
              </w:rPr>
              <w:t>Assessoramento ao gestor no cumprimento das demandas e no planejamento das atividades da UC</w:t>
            </w:r>
          </w:p>
        </w:tc>
        <w:tc>
          <w:tcPr>
            <w:tcW w:w="1416" w:type="dxa"/>
            <w:tcBorders>
              <w:top w:val="nil"/>
              <w:left w:val="nil"/>
              <w:bottom w:val="single" w:sz="4" w:space="0" w:color="auto"/>
              <w:right w:val="single" w:sz="4" w:space="0" w:color="auto"/>
            </w:tcBorders>
            <w:shd w:val="clear" w:color="auto" w:fill="auto"/>
            <w:noWrap/>
            <w:vAlign w:val="bottom"/>
            <w:hideMark/>
          </w:tcPr>
          <w:p w14:paraId="0EBB5A62"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R$ 38.000,00</w:t>
            </w:r>
          </w:p>
        </w:tc>
        <w:tc>
          <w:tcPr>
            <w:tcW w:w="1547" w:type="dxa"/>
            <w:tcBorders>
              <w:top w:val="nil"/>
              <w:left w:val="nil"/>
              <w:bottom w:val="single" w:sz="4" w:space="0" w:color="auto"/>
              <w:right w:val="single" w:sz="4" w:space="0" w:color="auto"/>
            </w:tcBorders>
            <w:shd w:val="clear" w:color="auto" w:fill="auto"/>
            <w:noWrap/>
            <w:vAlign w:val="bottom"/>
            <w:hideMark/>
          </w:tcPr>
          <w:p w14:paraId="44871EBE"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R$ 38.000,00</w:t>
            </w:r>
          </w:p>
        </w:tc>
        <w:tc>
          <w:tcPr>
            <w:tcW w:w="1234" w:type="dxa"/>
            <w:tcBorders>
              <w:top w:val="nil"/>
              <w:left w:val="nil"/>
              <w:bottom w:val="single" w:sz="4" w:space="0" w:color="auto"/>
              <w:right w:val="single" w:sz="4" w:space="0" w:color="auto"/>
            </w:tcBorders>
            <w:shd w:val="clear" w:color="auto" w:fill="auto"/>
            <w:noWrap/>
            <w:vAlign w:val="bottom"/>
            <w:hideMark/>
          </w:tcPr>
          <w:p w14:paraId="0EB34142"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R$ 38.000,00</w:t>
            </w:r>
          </w:p>
        </w:tc>
        <w:tc>
          <w:tcPr>
            <w:tcW w:w="1416" w:type="dxa"/>
            <w:tcBorders>
              <w:top w:val="nil"/>
              <w:left w:val="nil"/>
              <w:bottom w:val="single" w:sz="4" w:space="0" w:color="auto"/>
              <w:right w:val="single" w:sz="4" w:space="0" w:color="auto"/>
            </w:tcBorders>
            <w:shd w:val="clear" w:color="auto" w:fill="auto"/>
            <w:noWrap/>
            <w:vAlign w:val="bottom"/>
            <w:hideMark/>
          </w:tcPr>
          <w:p w14:paraId="0DDB397A"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R$ 114.000,00</w:t>
            </w:r>
          </w:p>
        </w:tc>
        <w:tc>
          <w:tcPr>
            <w:tcW w:w="1393" w:type="dxa"/>
            <w:tcBorders>
              <w:top w:val="nil"/>
              <w:left w:val="nil"/>
              <w:bottom w:val="single" w:sz="4" w:space="0" w:color="auto"/>
              <w:right w:val="single" w:sz="4" w:space="0" w:color="auto"/>
            </w:tcBorders>
            <w:shd w:val="clear" w:color="auto" w:fill="auto"/>
            <w:noWrap/>
            <w:hideMark/>
          </w:tcPr>
          <w:p w14:paraId="2E38AF26" w14:textId="77777777" w:rsidR="008460BC" w:rsidRDefault="008460BC">
            <w:r w:rsidRPr="003F68B9">
              <w:rPr>
                <w:rFonts w:ascii="Calibri" w:hAnsi="Calibri" w:cs="Calibri"/>
                <w:b/>
                <w:bCs/>
                <w:color w:val="000000"/>
              </w:rPr>
              <w:t>MENOR RELEVÂNCIA</w:t>
            </w:r>
          </w:p>
        </w:tc>
      </w:tr>
      <w:tr w:rsidR="008460BC" w:rsidRPr="00DC3695" w14:paraId="67CE552B" w14:textId="77777777" w:rsidTr="003211DC">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6504DF73" w14:textId="77777777" w:rsidR="008460BC" w:rsidRPr="00DC3695" w:rsidRDefault="008460BC" w:rsidP="00B4670A">
            <w:pPr>
              <w:rPr>
                <w:rFonts w:ascii="Calibri" w:hAnsi="Calibri" w:cs="Calibri"/>
                <w:color w:val="000000"/>
              </w:rPr>
            </w:pPr>
            <w:r w:rsidRPr="00DC3695">
              <w:rPr>
                <w:rFonts w:ascii="Calibri" w:hAnsi="Calibri" w:cs="Calibri"/>
                <w:color w:val="000000"/>
              </w:rPr>
              <w:t>Apoio à viabilização de parcerias institucionais</w:t>
            </w:r>
          </w:p>
        </w:tc>
        <w:tc>
          <w:tcPr>
            <w:tcW w:w="1416" w:type="dxa"/>
            <w:tcBorders>
              <w:top w:val="nil"/>
              <w:left w:val="nil"/>
              <w:bottom w:val="single" w:sz="4" w:space="0" w:color="auto"/>
              <w:right w:val="single" w:sz="4" w:space="0" w:color="auto"/>
            </w:tcBorders>
            <w:shd w:val="clear" w:color="auto" w:fill="auto"/>
            <w:noWrap/>
            <w:vAlign w:val="bottom"/>
            <w:hideMark/>
          </w:tcPr>
          <w:p w14:paraId="06FD2B21"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R$ 34.000,00</w:t>
            </w:r>
          </w:p>
        </w:tc>
        <w:tc>
          <w:tcPr>
            <w:tcW w:w="1547" w:type="dxa"/>
            <w:tcBorders>
              <w:top w:val="nil"/>
              <w:left w:val="nil"/>
              <w:bottom w:val="single" w:sz="4" w:space="0" w:color="auto"/>
              <w:right w:val="single" w:sz="4" w:space="0" w:color="auto"/>
            </w:tcBorders>
            <w:shd w:val="clear" w:color="auto" w:fill="auto"/>
            <w:noWrap/>
            <w:vAlign w:val="bottom"/>
            <w:hideMark/>
          </w:tcPr>
          <w:p w14:paraId="396C3721"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R$ 34.000,00</w:t>
            </w:r>
          </w:p>
        </w:tc>
        <w:tc>
          <w:tcPr>
            <w:tcW w:w="1234" w:type="dxa"/>
            <w:tcBorders>
              <w:top w:val="nil"/>
              <w:left w:val="nil"/>
              <w:bottom w:val="single" w:sz="4" w:space="0" w:color="auto"/>
              <w:right w:val="single" w:sz="4" w:space="0" w:color="auto"/>
            </w:tcBorders>
            <w:shd w:val="clear" w:color="auto" w:fill="auto"/>
            <w:noWrap/>
            <w:vAlign w:val="bottom"/>
            <w:hideMark/>
          </w:tcPr>
          <w:p w14:paraId="078BB1ED"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R$ 34.000,00</w:t>
            </w:r>
          </w:p>
        </w:tc>
        <w:tc>
          <w:tcPr>
            <w:tcW w:w="1416" w:type="dxa"/>
            <w:tcBorders>
              <w:top w:val="nil"/>
              <w:left w:val="nil"/>
              <w:bottom w:val="single" w:sz="4" w:space="0" w:color="auto"/>
              <w:right w:val="single" w:sz="4" w:space="0" w:color="auto"/>
            </w:tcBorders>
            <w:shd w:val="clear" w:color="auto" w:fill="auto"/>
            <w:noWrap/>
            <w:vAlign w:val="bottom"/>
            <w:hideMark/>
          </w:tcPr>
          <w:p w14:paraId="153588C6"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R$ 102.000,00</w:t>
            </w:r>
          </w:p>
        </w:tc>
        <w:tc>
          <w:tcPr>
            <w:tcW w:w="1393" w:type="dxa"/>
            <w:tcBorders>
              <w:top w:val="nil"/>
              <w:left w:val="nil"/>
              <w:bottom w:val="single" w:sz="4" w:space="0" w:color="auto"/>
              <w:right w:val="single" w:sz="4" w:space="0" w:color="auto"/>
            </w:tcBorders>
            <w:shd w:val="clear" w:color="auto" w:fill="auto"/>
            <w:noWrap/>
            <w:hideMark/>
          </w:tcPr>
          <w:p w14:paraId="41CCC5D5" w14:textId="77777777" w:rsidR="008460BC" w:rsidRDefault="008460BC">
            <w:r w:rsidRPr="003F68B9">
              <w:rPr>
                <w:rFonts w:ascii="Calibri" w:hAnsi="Calibri" w:cs="Calibri"/>
                <w:b/>
                <w:bCs/>
                <w:color w:val="000000"/>
              </w:rPr>
              <w:t>MENOR RELEVÂNCIA</w:t>
            </w:r>
          </w:p>
        </w:tc>
      </w:tr>
      <w:tr w:rsidR="008460BC" w:rsidRPr="00DC3695" w14:paraId="0A3DEA73" w14:textId="77777777" w:rsidTr="003211DC">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71A635D3" w14:textId="77777777" w:rsidR="008460BC" w:rsidRPr="00DC3695" w:rsidRDefault="008460BC" w:rsidP="00B4670A">
            <w:pPr>
              <w:rPr>
                <w:rFonts w:ascii="Calibri" w:hAnsi="Calibri" w:cs="Calibri"/>
                <w:color w:val="000000"/>
              </w:rPr>
            </w:pPr>
            <w:r w:rsidRPr="00DC3695">
              <w:rPr>
                <w:rFonts w:ascii="Calibri" w:hAnsi="Calibri" w:cs="Calibri"/>
                <w:color w:val="000000"/>
              </w:rPr>
              <w:t>Realização de rotinas administrativas visando à execução das demais atribuições</w:t>
            </w:r>
          </w:p>
        </w:tc>
        <w:tc>
          <w:tcPr>
            <w:tcW w:w="1416" w:type="dxa"/>
            <w:tcBorders>
              <w:top w:val="nil"/>
              <w:left w:val="nil"/>
              <w:bottom w:val="single" w:sz="4" w:space="0" w:color="auto"/>
              <w:right w:val="single" w:sz="4" w:space="0" w:color="auto"/>
            </w:tcBorders>
            <w:shd w:val="clear" w:color="auto" w:fill="auto"/>
            <w:noWrap/>
            <w:vAlign w:val="bottom"/>
            <w:hideMark/>
          </w:tcPr>
          <w:p w14:paraId="106BCC6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R$ 41.200,00</w:t>
            </w:r>
          </w:p>
        </w:tc>
        <w:tc>
          <w:tcPr>
            <w:tcW w:w="1547" w:type="dxa"/>
            <w:tcBorders>
              <w:top w:val="nil"/>
              <w:left w:val="nil"/>
              <w:bottom w:val="single" w:sz="4" w:space="0" w:color="auto"/>
              <w:right w:val="single" w:sz="4" w:space="0" w:color="auto"/>
            </w:tcBorders>
            <w:shd w:val="clear" w:color="auto" w:fill="auto"/>
            <w:noWrap/>
            <w:vAlign w:val="bottom"/>
            <w:hideMark/>
          </w:tcPr>
          <w:p w14:paraId="128C47EF"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R$ 41.200,00</w:t>
            </w:r>
          </w:p>
        </w:tc>
        <w:tc>
          <w:tcPr>
            <w:tcW w:w="1234" w:type="dxa"/>
            <w:tcBorders>
              <w:top w:val="nil"/>
              <w:left w:val="nil"/>
              <w:bottom w:val="single" w:sz="4" w:space="0" w:color="auto"/>
              <w:right w:val="single" w:sz="4" w:space="0" w:color="auto"/>
            </w:tcBorders>
            <w:shd w:val="clear" w:color="auto" w:fill="auto"/>
            <w:noWrap/>
            <w:vAlign w:val="bottom"/>
            <w:hideMark/>
          </w:tcPr>
          <w:p w14:paraId="2AB0531F"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R$ 41.200,00</w:t>
            </w:r>
          </w:p>
        </w:tc>
        <w:tc>
          <w:tcPr>
            <w:tcW w:w="1416" w:type="dxa"/>
            <w:tcBorders>
              <w:top w:val="nil"/>
              <w:left w:val="nil"/>
              <w:bottom w:val="single" w:sz="4" w:space="0" w:color="auto"/>
              <w:right w:val="single" w:sz="4" w:space="0" w:color="auto"/>
            </w:tcBorders>
            <w:shd w:val="clear" w:color="auto" w:fill="auto"/>
            <w:noWrap/>
            <w:vAlign w:val="bottom"/>
            <w:hideMark/>
          </w:tcPr>
          <w:p w14:paraId="4971A80C"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R$ 123.600,00</w:t>
            </w:r>
          </w:p>
        </w:tc>
        <w:tc>
          <w:tcPr>
            <w:tcW w:w="1393" w:type="dxa"/>
            <w:tcBorders>
              <w:top w:val="nil"/>
              <w:left w:val="nil"/>
              <w:bottom w:val="single" w:sz="4" w:space="0" w:color="auto"/>
              <w:right w:val="single" w:sz="4" w:space="0" w:color="auto"/>
            </w:tcBorders>
            <w:shd w:val="clear" w:color="auto" w:fill="auto"/>
            <w:noWrap/>
            <w:hideMark/>
          </w:tcPr>
          <w:p w14:paraId="2848C1C2" w14:textId="77777777" w:rsidR="008460BC" w:rsidRDefault="008460BC">
            <w:r w:rsidRPr="003F68B9">
              <w:rPr>
                <w:rFonts w:ascii="Calibri" w:hAnsi="Calibri" w:cs="Calibri"/>
                <w:b/>
                <w:bCs/>
                <w:color w:val="000000"/>
              </w:rPr>
              <w:t>MENOR RELEVÂNCIA</w:t>
            </w:r>
          </w:p>
        </w:tc>
      </w:tr>
      <w:tr w:rsidR="008460BC" w:rsidRPr="00DC3695" w14:paraId="2A2CA3BC" w14:textId="77777777" w:rsidTr="003211DC">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0457EF62" w14:textId="77777777" w:rsidR="008460BC" w:rsidRPr="00DC3695" w:rsidRDefault="008460BC" w:rsidP="00B4670A">
            <w:pPr>
              <w:rPr>
                <w:rFonts w:ascii="Calibri" w:hAnsi="Calibri" w:cs="Calibri"/>
                <w:color w:val="000000"/>
              </w:rPr>
            </w:pPr>
            <w:r w:rsidRPr="00DC3695">
              <w:rPr>
                <w:rFonts w:ascii="Calibri" w:hAnsi="Calibri" w:cs="Calibri"/>
                <w:color w:val="000000"/>
              </w:rPr>
              <w:t>Realização de levantamento dos materiais de campo</w:t>
            </w:r>
          </w:p>
        </w:tc>
        <w:tc>
          <w:tcPr>
            <w:tcW w:w="1416" w:type="dxa"/>
            <w:tcBorders>
              <w:top w:val="nil"/>
              <w:left w:val="nil"/>
              <w:bottom w:val="single" w:sz="4" w:space="0" w:color="auto"/>
              <w:right w:val="single" w:sz="4" w:space="0" w:color="auto"/>
            </w:tcBorders>
            <w:shd w:val="clear" w:color="auto" w:fill="auto"/>
            <w:noWrap/>
            <w:vAlign w:val="bottom"/>
            <w:hideMark/>
          </w:tcPr>
          <w:p w14:paraId="3C873F85"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R$ 37.216,00</w:t>
            </w:r>
          </w:p>
        </w:tc>
        <w:tc>
          <w:tcPr>
            <w:tcW w:w="1547" w:type="dxa"/>
            <w:tcBorders>
              <w:top w:val="nil"/>
              <w:left w:val="nil"/>
              <w:bottom w:val="single" w:sz="4" w:space="0" w:color="auto"/>
              <w:right w:val="single" w:sz="4" w:space="0" w:color="auto"/>
            </w:tcBorders>
            <w:shd w:val="clear" w:color="auto" w:fill="auto"/>
            <w:noWrap/>
            <w:vAlign w:val="bottom"/>
            <w:hideMark/>
          </w:tcPr>
          <w:p w14:paraId="2B9C9EA5"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R$ 37.216,00</w:t>
            </w:r>
          </w:p>
        </w:tc>
        <w:tc>
          <w:tcPr>
            <w:tcW w:w="1234" w:type="dxa"/>
            <w:tcBorders>
              <w:top w:val="nil"/>
              <w:left w:val="nil"/>
              <w:bottom w:val="single" w:sz="4" w:space="0" w:color="auto"/>
              <w:right w:val="single" w:sz="4" w:space="0" w:color="auto"/>
            </w:tcBorders>
            <w:shd w:val="clear" w:color="auto" w:fill="auto"/>
            <w:noWrap/>
            <w:vAlign w:val="bottom"/>
            <w:hideMark/>
          </w:tcPr>
          <w:p w14:paraId="327EE4CD"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R$ 37.216,00</w:t>
            </w:r>
          </w:p>
        </w:tc>
        <w:tc>
          <w:tcPr>
            <w:tcW w:w="1416" w:type="dxa"/>
            <w:tcBorders>
              <w:top w:val="nil"/>
              <w:left w:val="nil"/>
              <w:bottom w:val="single" w:sz="4" w:space="0" w:color="auto"/>
              <w:right w:val="single" w:sz="4" w:space="0" w:color="auto"/>
            </w:tcBorders>
            <w:shd w:val="clear" w:color="auto" w:fill="auto"/>
            <w:noWrap/>
            <w:vAlign w:val="bottom"/>
            <w:hideMark/>
          </w:tcPr>
          <w:p w14:paraId="491C638A"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R$ 111.648,00</w:t>
            </w:r>
          </w:p>
        </w:tc>
        <w:tc>
          <w:tcPr>
            <w:tcW w:w="1393" w:type="dxa"/>
            <w:tcBorders>
              <w:top w:val="nil"/>
              <w:left w:val="nil"/>
              <w:bottom w:val="single" w:sz="4" w:space="0" w:color="auto"/>
              <w:right w:val="single" w:sz="4" w:space="0" w:color="auto"/>
            </w:tcBorders>
            <w:shd w:val="clear" w:color="auto" w:fill="auto"/>
            <w:noWrap/>
            <w:hideMark/>
          </w:tcPr>
          <w:p w14:paraId="61238185" w14:textId="77777777" w:rsidR="008460BC" w:rsidRDefault="008460BC">
            <w:r w:rsidRPr="003F68B9">
              <w:rPr>
                <w:rFonts w:ascii="Calibri" w:hAnsi="Calibri" w:cs="Calibri"/>
                <w:b/>
                <w:bCs/>
                <w:color w:val="000000"/>
              </w:rPr>
              <w:t>MENOR RELEVÂNCIA</w:t>
            </w:r>
          </w:p>
        </w:tc>
      </w:tr>
      <w:tr w:rsidR="008460BC" w:rsidRPr="00DC3695" w14:paraId="00674A8A" w14:textId="77777777" w:rsidTr="003211DC">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0D9223AA" w14:textId="77777777" w:rsidR="008460BC" w:rsidRPr="00DC3695" w:rsidRDefault="008460BC" w:rsidP="00B4670A">
            <w:pPr>
              <w:rPr>
                <w:rFonts w:ascii="Calibri" w:hAnsi="Calibri" w:cs="Calibri"/>
                <w:color w:val="000000"/>
              </w:rPr>
            </w:pPr>
            <w:r w:rsidRPr="00DC3695">
              <w:rPr>
                <w:rFonts w:ascii="Calibri" w:hAnsi="Calibri" w:cs="Calibri"/>
                <w:color w:val="000000"/>
              </w:rPr>
              <w:t>Solicitação de reforços necessários para ocorrências que não estão dentro das capacidades da equipe</w:t>
            </w:r>
          </w:p>
        </w:tc>
        <w:tc>
          <w:tcPr>
            <w:tcW w:w="1416" w:type="dxa"/>
            <w:tcBorders>
              <w:top w:val="nil"/>
              <w:left w:val="nil"/>
              <w:bottom w:val="single" w:sz="4" w:space="0" w:color="auto"/>
              <w:right w:val="single" w:sz="4" w:space="0" w:color="auto"/>
            </w:tcBorders>
            <w:shd w:val="clear" w:color="auto" w:fill="auto"/>
            <w:noWrap/>
            <w:vAlign w:val="bottom"/>
            <w:hideMark/>
          </w:tcPr>
          <w:p w14:paraId="3A6EE55C"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R$ 138.570,00</w:t>
            </w:r>
          </w:p>
        </w:tc>
        <w:tc>
          <w:tcPr>
            <w:tcW w:w="1547" w:type="dxa"/>
            <w:tcBorders>
              <w:top w:val="nil"/>
              <w:left w:val="nil"/>
              <w:bottom w:val="single" w:sz="4" w:space="0" w:color="auto"/>
              <w:right w:val="single" w:sz="4" w:space="0" w:color="auto"/>
            </w:tcBorders>
            <w:shd w:val="clear" w:color="auto" w:fill="auto"/>
            <w:noWrap/>
            <w:vAlign w:val="bottom"/>
            <w:hideMark/>
          </w:tcPr>
          <w:p w14:paraId="4B61C187"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R$ 138.570,00</w:t>
            </w:r>
          </w:p>
        </w:tc>
        <w:tc>
          <w:tcPr>
            <w:tcW w:w="1234" w:type="dxa"/>
            <w:tcBorders>
              <w:top w:val="nil"/>
              <w:left w:val="nil"/>
              <w:bottom w:val="single" w:sz="4" w:space="0" w:color="auto"/>
              <w:right w:val="single" w:sz="4" w:space="0" w:color="auto"/>
            </w:tcBorders>
            <w:shd w:val="clear" w:color="auto" w:fill="auto"/>
            <w:noWrap/>
            <w:vAlign w:val="bottom"/>
            <w:hideMark/>
          </w:tcPr>
          <w:p w14:paraId="004A4059"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R$ 138.570,00</w:t>
            </w:r>
          </w:p>
        </w:tc>
        <w:tc>
          <w:tcPr>
            <w:tcW w:w="1416" w:type="dxa"/>
            <w:tcBorders>
              <w:top w:val="nil"/>
              <w:left w:val="nil"/>
              <w:bottom w:val="single" w:sz="4" w:space="0" w:color="auto"/>
              <w:right w:val="single" w:sz="4" w:space="0" w:color="auto"/>
            </w:tcBorders>
            <w:shd w:val="clear" w:color="auto" w:fill="auto"/>
            <w:noWrap/>
            <w:vAlign w:val="bottom"/>
            <w:hideMark/>
          </w:tcPr>
          <w:p w14:paraId="3B9343D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R$ 415.710,00</w:t>
            </w:r>
          </w:p>
        </w:tc>
        <w:tc>
          <w:tcPr>
            <w:tcW w:w="1393" w:type="dxa"/>
            <w:tcBorders>
              <w:top w:val="nil"/>
              <w:left w:val="nil"/>
              <w:bottom w:val="single" w:sz="4" w:space="0" w:color="auto"/>
              <w:right w:val="single" w:sz="4" w:space="0" w:color="auto"/>
            </w:tcBorders>
            <w:shd w:val="clear" w:color="auto" w:fill="auto"/>
            <w:noWrap/>
            <w:hideMark/>
          </w:tcPr>
          <w:p w14:paraId="1B9D6639" w14:textId="77777777" w:rsidR="008460BC" w:rsidRDefault="008460BC">
            <w:r w:rsidRPr="003F68B9">
              <w:rPr>
                <w:rFonts w:ascii="Calibri" w:hAnsi="Calibri" w:cs="Calibri"/>
                <w:b/>
                <w:bCs/>
                <w:color w:val="000000"/>
              </w:rPr>
              <w:t>MENOR RELEVÂNCIA</w:t>
            </w:r>
          </w:p>
        </w:tc>
      </w:tr>
      <w:tr w:rsidR="008460BC" w:rsidRPr="00DC3695" w14:paraId="45E256E1" w14:textId="77777777" w:rsidTr="003211DC">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15A33B98" w14:textId="77777777" w:rsidR="008460BC" w:rsidRPr="00DC3695" w:rsidRDefault="008460BC" w:rsidP="00B4670A">
            <w:pPr>
              <w:rPr>
                <w:rFonts w:ascii="Calibri" w:hAnsi="Calibri" w:cs="Calibri"/>
                <w:color w:val="000000"/>
              </w:rPr>
            </w:pPr>
            <w:r w:rsidRPr="00DC3695">
              <w:rPr>
                <w:rFonts w:ascii="Calibri" w:hAnsi="Calibri" w:cs="Calibri"/>
                <w:color w:val="000000"/>
              </w:rPr>
              <w:t>Manutenção da salubridade da UC para os visitantes e funcionários</w:t>
            </w:r>
          </w:p>
        </w:tc>
        <w:tc>
          <w:tcPr>
            <w:tcW w:w="1416" w:type="dxa"/>
            <w:tcBorders>
              <w:top w:val="nil"/>
              <w:left w:val="nil"/>
              <w:bottom w:val="single" w:sz="4" w:space="0" w:color="auto"/>
              <w:right w:val="single" w:sz="4" w:space="0" w:color="auto"/>
            </w:tcBorders>
            <w:shd w:val="clear" w:color="auto" w:fill="auto"/>
            <w:noWrap/>
            <w:vAlign w:val="bottom"/>
            <w:hideMark/>
          </w:tcPr>
          <w:p w14:paraId="3231F72F"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R$ 150.000,00</w:t>
            </w:r>
          </w:p>
        </w:tc>
        <w:tc>
          <w:tcPr>
            <w:tcW w:w="1547" w:type="dxa"/>
            <w:tcBorders>
              <w:top w:val="nil"/>
              <w:left w:val="nil"/>
              <w:bottom w:val="single" w:sz="4" w:space="0" w:color="auto"/>
              <w:right w:val="single" w:sz="4" w:space="0" w:color="auto"/>
            </w:tcBorders>
            <w:shd w:val="clear" w:color="auto" w:fill="auto"/>
            <w:noWrap/>
            <w:vAlign w:val="bottom"/>
            <w:hideMark/>
          </w:tcPr>
          <w:p w14:paraId="41E49A6D"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R$ 50.000,00</w:t>
            </w:r>
          </w:p>
        </w:tc>
        <w:tc>
          <w:tcPr>
            <w:tcW w:w="1234" w:type="dxa"/>
            <w:tcBorders>
              <w:top w:val="nil"/>
              <w:left w:val="nil"/>
              <w:bottom w:val="single" w:sz="4" w:space="0" w:color="auto"/>
              <w:right w:val="single" w:sz="4" w:space="0" w:color="auto"/>
            </w:tcBorders>
            <w:shd w:val="clear" w:color="auto" w:fill="auto"/>
            <w:noWrap/>
            <w:vAlign w:val="bottom"/>
            <w:hideMark/>
          </w:tcPr>
          <w:p w14:paraId="7A05172B"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R$ 50.000,00</w:t>
            </w:r>
          </w:p>
        </w:tc>
        <w:tc>
          <w:tcPr>
            <w:tcW w:w="1416" w:type="dxa"/>
            <w:tcBorders>
              <w:top w:val="nil"/>
              <w:left w:val="nil"/>
              <w:bottom w:val="single" w:sz="4" w:space="0" w:color="auto"/>
              <w:right w:val="single" w:sz="4" w:space="0" w:color="auto"/>
            </w:tcBorders>
            <w:shd w:val="clear" w:color="auto" w:fill="auto"/>
            <w:noWrap/>
            <w:vAlign w:val="bottom"/>
            <w:hideMark/>
          </w:tcPr>
          <w:p w14:paraId="3056C914"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R$ 250.000,00</w:t>
            </w:r>
          </w:p>
        </w:tc>
        <w:tc>
          <w:tcPr>
            <w:tcW w:w="1393" w:type="dxa"/>
            <w:tcBorders>
              <w:top w:val="nil"/>
              <w:left w:val="nil"/>
              <w:bottom w:val="single" w:sz="4" w:space="0" w:color="auto"/>
              <w:right w:val="single" w:sz="4" w:space="0" w:color="auto"/>
            </w:tcBorders>
            <w:shd w:val="clear" w:color="auto" w:fill="auto"/>
            <w:noWrap/>
            <w:hideMark/>
          </w:tcPr>
          <w:p w14:paraId="0C6CD2DE" w14:textId="77777777" w:rsidR="008460BC" w:rsidRDefault="008460BC">
            <w:r w:rsidRPr="003F68B9">
              <w:rPr>
                <w:rFonts w:ascii="Calibri" w:hAnsi="Calibri" w:cs="Calibri"/>
                <w:b/>
                <w:bCs/>
                <w:color w:val="000000"/>
              </w:rPr>
              <w:t>MENOR RELEVÂNCIA</w:t>
            </w:r>
          </w:p>
        </w:tc>
      </w:tr>
      <w:tr w:rsidR="008460BC" w:rsidRPr="00DC3695" w14:paraId="4FDD95BB" w14:textId="77777777" w:rsidTr="003211DC">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172BD37A" w14:textId="77777777" w:rsidR="008460BC" w:rsidRPr="00DC3695" w:rsidRDefault="008460BC" w:rsidP="00B4670A">
            <w:pPr>
              <w:rPr>
                <w:rFonts w:ascii="Calibri" w:hAnsi="Calibri" w:cs="Calibri"/>
                <w:color w:val="000000"/>
              </w:rPr>
            </w:pPr>
            <w:r w:rsidRPr="00DC3695">
              <w:rPr>
                <w:rFonts w:ascii="Calibri" w:hAnsi="Calibri" w:cs="Calibri"/>
                <w:color w:val="000000"/>
              </w:rPr>
              <w:t>Controle de materiais de abastecimento da unidade de conservação onde estiver lotado</w:t>
            </w:r>
          </w:p>
        </w:tc>
        <w:tc>
          <w:tcPr>
            <w:tcW w:w="1416" w:type="dxa"/>
            <w:tcBorders>
              <w:top w:val="nil"/>
              <w:left w:val="nil"/>
              <w:bottom w:val="single" w:sz="4" w:space="0" w:color="auto"/>
              <w:right w:val="single" w:sz="4" w:space="0" w:color="auto"/>
            </w:tcBorders>
            <w:shd w:val="clear" w:color="auto" w:fill="auto"/>
            <w:noWrap/>
            <w:vAlign w:val="bottom"/>
            <w:hideMark/>
          </w:tcPr>
          <w:p w14:paraId="075CABB7"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R$ 180.600,00</w:t>
            </w:r>
          </w:p>
        </w:tc>
        <w:tc>
          <w:tcPr>
            <w:tcW w:w="1547" w:type="dxa"/>
            <w:tcBorders>
              <w:top w:val="nil"/>
              <w:left w:val="nil"/>
              <w:bottom w:val="single" w:sz="4" w:space="0" w:color="auto"/>
              <w:right w:val="single" w:sz="4" w:space="0" w:color="auto"/>
            </w:tcBorders>
            <w:shd w:val="clear" w:color="auto" w:fill="auto"/>
            <w:noWrap/>
            <w:vAlign w:val="bottom"/>
            <w:hideMark/>
          </w:tcPr>
          <w:p w14:paraId="09344E65"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R$ 60.200,00</w:t>
            </w:r>
          </w:p>
        </w:tc>
        <w:tc>
          <w:tcPr>
            <w:tcW w:w="1234" w:type="dxa"/>
            <w:tcBorders>
              <w:top w:val="nil"/>
              <w:left w:val="nil"/>
              <w:bottom w:val="single" w:sz="4" w:space="0" w:color="auto"/>
              <w:right w:val="single" w:sz="4" w:space="0" w:color="auto"/>
            </w:tcBorders>
            <w:shd w:val="clear" w:color="auto" w:fill="auto"/>
            <w:noWrap/>
            <w:vAlign w:val="bottom"/>
            <w:hideMark/>
          </w:tcPr>
          <w:p w14:paraId="36B03409"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R$ 60.200,00</w:t>
            </w:r>
          </w:p>
        </w:tc>
        <w:tc>
          <w:tcPr>
            <w:tcW w:w="1416" w:type="dxa"/>
            <w:tcBorders>
              <w:top w:val="nil"/>
              <w:left w:val="nil"/>
              <w:bottom w:val="single" w:sz="4" w:space="0" w:color="auto"/>
              <w:right w:val="single" w:sz="4" w:space="0" w:color="auto"/>
            </w:tcBorders>
            <w:shd w:val="clear" w:color="auto" w:fill="auto"/>
            <w:noWrap/>
            <w:vAlign w:val="bottom"/>
            <w:hideMark/>
          </w:tcPr>
          <w:p w14:paraId="20C911B7"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R$ 301.000,00</w:t>
            </w:r>
          </w:p>
        </w:tc>
        <w:tc>
          <w:tcPr>
            <w:tcW w:w="1393" w:type="dxa"/>
            <w:tcBorders>
              <w:top w:val="nil"/>
              <w:left w:val="nil"/>
              <w:bottom w:val="single" w:sz="4" w:space="0" w:color="auto"/>
              <w:right w:val="single" w:sz="4" w:space="0" w:color="auto"/>
            </w:tcBorders>
            <w:shd w:val="clear" w:color="auto" w:fill="auto"/>
            <w:noWrap/>
            <w:hideMark/>
          </w:tcPr>
          <w:p w14:paraId="5CB96827" w14:textId="77777777" w:rsidR="008460BC" w:rsidRDefault="008460BC">
            <w:r w:rsidRPr="003F68B9">
              <w:rPr>
                <w:rFonts w:ascii="Calibri" w:hAnsi="Calibri" w:cs="Calibri"/>
                <w:b/>
                <w:bCs/>
                <w:color w:val="000000"/>
              </w:rPr>
              <w:t>MENOR RELEVÂNCIA</w:t>
            </w:r>
          </w:p>
        </w:tc>
      </w:tr>
      <w:tr w:rsidR="008460BC" w:rsidRPr="00DC3695" w14:paraId="1EF6A73B" w14:textId="77777777" w:rsidTr="003211DC">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02C6008D" w14:textId="77777777" w:rsidR="008460BC" w:rsidRPr="00DC3695" w:rsidRDefault="008460BC" w:rsidP="00B4670A">
            <w:pPr>
              <w:rPr>
                <w:rFonts w:ascii="Calibri" w:hAnsi="Calibri" w:cs="Calibri"/>
                <w:color w:val="000000"/>
              </w:rPr>
            </w:pPr>
            <w:r w:rsidRPr="00DC3695">
              <w:rPr>
                <w:rFonts w:ascii="Calibri" w:hAnsi="Calibri" w:cs="Calibri"/>
                <w:color w:val="000000"/>
              </w:rPr>
              <w:t>Acompanhamento do desenvolvimento de ações de reflorestamento, controle de incêndios, entre outras</w:t>
            </w:r>
          </w:p>
        </w:tc>
        <w:tc>
          <w:tcPr>
            <w:tcW w:w="1416" w:type="dxa"/>
            <w:tcBorders>
              <w:top w:val="nil"/>
              <w:left w:val="nil"/>
              <w:bottom w:val="single" w:sz="4" w:space="0" w:color="auto"/>
              <w:right w:val="single" w:sz="4" w:space="0" w:color="auto"/>
            </w:tcBorders>
            <w:shd w:val="clear" w:color="auto" w:fill="auto"/>
            <w:noWrap/>
            <w:vAlign w:val="bottom"/>
            <w:hideMark/>
          </w:tcPr>
          <w:p w14:paraId="010FDDFE"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R$ 52.600,00</w:t>
            </w:r>
          </w:p>
        </w:tc>
        <w:tc>
          <w:tcPr>
            <w:tcW w:w="1547" w:type="dxa"/>
            <w:tcBorders>
              <w:top w:val="nil"/>
              <w:left w:val="nil"/>
              <w:bottom w:val="single" w:sz="4" w:space="0" w:color="auto"/>
              <w:right w:val="single" w:sz="4" w:space="0" w:color="auto"/>
            </w:tcBorders>
            <w:shd w:val="clear" w:color="auto" w:fill="auto"/>
            <w:noWrap/>
            <w:vAlign w:val="bottom"/>
            <w:hideMark/>
          </w:tcPr>
          <w:p w14:paraId="58C418AA"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R$ 52.600,00</w:t>
            </w:r>
          </w:p>
        </w:tc>
        <w:tc>
          <w:tcPr>
            <w:tcW w:w="1234" w:type="dxa"/>
            <w:tcBorders>
              <w:top w:val="nil"/>
              <w:left w:val="nil"/>
              <w:bottom w:val="single" w:sz="4" w:space="0" w:color="auto"/>
              <w:right w:val="single" w:sz="4" w:space="0" w:color="auto"/>
            </w:tcBorders>
            <w:shd w:val="clear" w:color="auto" w:fill="auto"/>
            <w:noWrap/>
            <w:vAlign w:val="bottom"/>
            <w:hideMark/>
          </w:tcPr>
          <w:p w14:paraId="75F315DA"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R$ 52.600,00</w:t>
            </w:r>
          </w:p>
        </w:tc>
        <w:tc>
          <w:tcPr>
            <w:tcW w:w="1416" w:type="dxa"/>
            <w:tcBorders>
              <w:top w:val="nil"/>
              <w:left w:val="nil"/>
              <w:bottom w:val="single" w:sz="4" w:space="0" w:color="auto"/>
              <w:right w:val="single" w:sz="4" w:space="0" w:color="auto"/>
            </w:tcBorders>
            <w:shd w:val="clear" w:color="auto" w:fill="auto"/>
            <w:noWrap/>
            <w:vAlign w:val="bottom"/>
            <w:hideMark/>
          </w:tcPr>
          <w:p w14:paraId="099A5312"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R$ 157.800,00</w:t>
            </w:r>
          </w:p>
        </w:tc>
        <w:tc>
          <w:tcPr>
            <w:tcW w:w="1393" w:type="dxa"/>
            <w:tcBorders>
              <w:top w:val="nil"/>
              <w:left w:val="nil"/>
              <w:bottom w:val="single" w:sz="4" w:space="0" w:color="auto"/>
              <w:right w:val="single" w:sz="4" w:space="0" w:color="auto"/>
            </w:tcBorders>
            <w:shd w:val="clear" w:color="auto" w:fill="auto"/>
            <w:noWrap/>
            <w:hideMark/>
          </w:tcPr>
          <w:p w14:paraId="00718B39" w14:textId="77777777" w:rsidR="008460BC" w:rsidRDefault="008460BC">
            <w:r w:rsidRPr="003F68B9">
              <w:rPr>
                <w:rFonts w:ascii="Calibri" w:hAnsi="Calibri" w:cs="Calibri"/>
                <w:b/>
                <w:bCs/>
                <w:color w:val="000000"/>
              </w:rPr>
              <w:t>MENOR RELEVÂNCIA</w:t>
            </w:r>
          </w:p>
        </w:tc>
      </w:tr>
      <w:tr w:rsidR="008460BC" w:rsidRPr="00DC3695" w14:paraId="2ABFD29E" w14:textId="77777777" w:rsidTr="003211DC">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777A4BA3" w14:textId="77777777" w:rsidR="008460BC" w:rsidRPr="00DC3695" w:rsidRDefault="008460BC" w:rsidP="00B4670A">
            <w:pPr>
              <w:rPr>
                <w:rFonts w:ascii="Calibri" w:hAnsi="Calibri" w:cs="Calibri"/>
                <w:color w:val="000000"/>
              </w:rPr>
            </w:pPr>
            <w:r w:rsidRPr="00DC3695">
              <w:rPr>
                <w:rFonts w:ascii="Calibri" w:hAnsi="Calibri" w:cs="Calibri"/>
                <w:color w:val="000000"/>
              </w:rPr>
              <w:t>Coordenação das equipes responsáveis pelas ações de monitoramento e conservação do parque</w:t>
            </w:r>
          </w:p>
        </w:tc>
        <w:tc>
          <w:tcPr>
            <w:tcW w:w="1416" w:type="dxa"/>
            <w:tcBorders>
              <w:top w:val="nil"/>
              <w:left w:val="nil"/>
              <w:bottom w:val="single" w:sz="4" w:space="0" w:color="auto"/>
              <w:right w:val="single" w:sz="4" w:space="0" w:color="auto"/>
            </w:tcBorders>
            <w:shd w:val="clear" w:color="auto" w:fill="auto"/>
            <w:noWrap/>
            <w:vAlign w:val="bottom"/>
            <w:hideMark/>
          </w:tcPr>
          <w:p w14:paraId="29B4A351"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R$ 44.216,00</w:t>
            </w:r>
          </w:p>
        </w:tc>
        <w:tc>
          <w:tcPr>
            <w:tcW w:w="1547" w:type="dxa"/>
            <w:tcBorders>
              <w:top w:val="nil"/>
              <w:left w:val="nil"/>
              <w:bottom w:val="single" w:sz="4" w:space="0" w:color="auto"/>
              <w:right w:val="single" w:sz="4" w:space="0" w:color="auto"/>
            </w:tcBorders>
            <w:shd w:val="clear" w:color="auto" w:fill="auto"/>
            <w:noWrap/>
            <w:vAlign w:val="bottom"/>
            <w:hideMark/>
          </w:tcPr>
          <w:p w14:paraId="11EA164C"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R$ 44.216,00</w:t>
            </w:r>
          </w:p>
        </w:tc>
        <w:tc>
          <w:tcPr>
            <w:tcW w:w="1234" w:type="dxa"/>
            <w:tcBorders>
              <w:top w:val="nil"/>
              <w:left w:val="nil"/>
              <w:bottom w:val="single" w:sz="4" w:space="0" w:color="auto"/>
              <w:right w:val="single" w:sz="4" w:space="0" w:color="auto"/>
            </w:tcBorders>
            <w:shd w:val="clear" w:color="auto" w:fill="auto"/>
            <w:noWrap/>
            <w:vAlign w:val="bottom"/>
            <w:hideMark/>
          </w:tcPr>
          <w:p w14:paraId="5C661A1B"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R$ 44.216,00</w:t>
            </w:r>
          </w:p>
        </w:tc>
        <w:tc>
          <w:tcPr>
            <w:tcW w:w="1416" w:type="dxa"/>
            <w:tcBorders>
              <w:top w:val="nil"/>
              <w:left w:val="nil"/>
              <w:bottom w:val="single" w:sz="4" w:space="0" w:color="auto"/>
              <w:right w:val="single" w:sz="4" w:space="0" w:color="auto"/>
            </w:tcBorders>
            <w:shd w:val="clear" w:color="auto" w:fill="auto"/>
            <w:noWrap/>
            <w:vAlign w:val="bottom"/>
            <w:hideMark/>
          </w:tcPr>
          <w:p w14:paraId="5404560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R$ 132.648,00</w:t>
            </w:r>
          </w:p>
        </w:tc>
        <w:tc>
          <w:tcPr>
            <w:tcW w:w="1393" w:type="dxa"/>
            <w:tcBorders>
              <w:top w:val="nil"/>
              <w:left w:val="nil"/>
              <w:bottom w:val="single" w:sz="4" w:space="0" w:color="auto"/>
              <w:right w:val="single" w:sz="4" w:space="0" w:color="auto"/>
            </w:tcBorders>
            <w:shd w:val="clear" w:color="auto" w:fill="auto"/>
            <w:noWrap/>
            <w:hideMark/>
          </w:tcPr>
          <w:p w14:paraId="45640FD2" w14:textId="77777777" w:rsidR="008460BC" w:rsidRDefault="008460BC">
            <w:r w:rsidRPr="003F68B9">
              <w:rPr>
                <w:rFonts w:ascii="Calibri" w:hAnsi="Calibri" w:cs="Calibri"/>
                <w:b/>
                <w:bCs/>
                <w:color w:val="000000"/>
              </w:rPr>
              <w:t>MENOR RELEVÂNCIA</w:t>
            </w:r>
          </w:p>
        </w:tc>
      </w:tr>
      <w:tr w:rsidR="00B4670A" w:rsidRPr="00DC3695" w14:paraId="2A061E46"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1BFFBD62" w14:textId="77777777" w:rsidR="00B4670A" w:rsidRPr="00DC3695" w:rsidRDefault="00B4670A" w:rsidP="00B4670A">
            <w:pPr>
              <w:rPr>
                <w:rFonts w:ascii="Calibri" w:hAnsi="Calibri" w:cs="Calibri"/>
                <w:color w:val="000000"/>
              </w:rPr>
            </w:pPr>
            <w:r w:rsidRPr="00DC3695">
              <w:rPr>
                <w:rFonts w:ascii="Calibri" w:hAnsi="Calibri" w:cs="Calibri"/>
                <w:color w:val="000000"/>
              </w:rPr>
              <w:t xml:space="preserve">Apoio as operações de fiscalização ambiental e de Defesa Civil nas </w:t>
            </w:r>
            <w:proofErr w:type="spellStart"/>
            <w:r w:rsidRPr="00DC3695">
              <w:rPr>
                <w:rFonts w:ascii="Calibri" w:hAnsi="Calibri" w:cs="Calibri"/>
                <w:color w:val="000000"/>
              </w:rPr>
              <w:lastRenderedPageBreak/>
              <w:t>ucs</w:t>
            </w:r>
            <w:proofErr w:type="spellEnd"/>
            <w:r w:rsidRPr="00DC3695">
              <w:rPr>
                <w:rFonts w:ascii="Calibri" w:hAnsi="Calibri" w:cs="Calibri"/>
                <w:color w:val="000000"/>
              </w:rPr>
              <w:t xml:space="preserve"> e suas zonas de amortecimento</w:t>
            </w:r>
          </w:p>
        </w:tc>
        <w:tc>
          <w:tcPr>
            <w:tcW w:w="1416" w:type="dxa"/>
            <w:tcBorders>
              <w:top w:val="nil"/>
              <w:left w:val="nil"/>
              <w:bottom w:val="single" w:sz="4" w:space="0" w:color="auto"/>
              <w:right w:val="single" w:sz="4" w:space="0" w:color="auto"/>
            </w:tcBorders>
            <w:shd w:val="clear" w:color="auto" w:fill="auto"/>
            <w:noWrap/>
            <w:vAlign w:val="bottom"/>
            <w:hideMark/>
          </w:tcPr>
          <w:p w14:paraId="3D11251B"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lastRenderedPageBreak/>
              <w:t>R$ 320.000,00</w:t>
            </w:r>
          </w:p>
        </w:tc>
        <w:tc>
          <w:tcPr>
            <w:tcW w:w="1547" w:type="dxa"/>
            <w:tcBorders>
              <w:top w:val="nil"/>
              <w:left w:val="nil"/>
              <w:bottom w:val="single" w:sz="4" w:space="0" w:color="auto"/>
              <w:right w:val="single" w:sz="4" w:space="0" w:color="auto"/>
            </w:tcBorders>
            <w:shd w:val="clear" w:color="auto" w:fill="auto"/>
            <w:noWrap/>
            <w:vAlign w:val="bottom"/>
            <w:hideMark/>
          </w:tcPr>
          <w:p w14:paraId="55C941BE"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R$ 136.000,00</w:t>
            </w:r>
          </w:p>
        </w:tc>
        <w:tc>
          <w:tcPr>
            <w:tcW w:w="1234" w:type="dxa"/>
            <w:tcBorders>
              <w:top w:val="nil"/>
              <w:left w:val="nil"/>
              <w:bottom w:val="single" w:sz="4" w:space="0" w:color="auto"/>
              <w:right w:val="single" w:sz="4" w:space="0" w:color="auto"/>
            </w:tcBorders>
            <w:shd w:val="clear" w:color="auto" w:fill="auto"/>
            <w:noWrap/>
            <w:vAlign w:val="bottom"/>
            <w:hideMark/>
          </w:tcPr>
          <w:p w14:paraId="24EBF40F"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R$ 136.000,00</w:t>
            </w:r>
          </w:p>
        </w:tc>
        <w:tc>
          <w:tcPr>
            <w:tcW w:w="1416" w:type="dxa"/>
            <w:tcBorders>
              <w:top w:val="nil"/>
              <w:left w:val="nil"/>
              <w:bottom w:val="single" w:sz="4" w:space="0" w:color="auto"/>
              <w:right w:val="single" w:sz="4" w:space="0" w:color="auto"/>
            </w:tcBorders>
            <w:shd w:val="clear" w:color="auto" w:fill="auto"/>
            <w:noWrap/>
            <w:vAlign w:val="bottom"/>
            <w:hideMark/>
          </w:tcPr>
          <w:p w14:paraId="0AFEBBB8"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R$ 592.000,00</w:t>
            </w:r>
          </w:p>
        </w:tc>
        <w:tc>
          <w:tcPr>
            <w:tcW w:w="1393" w:type="dxa"/>
            <w:tcBorders>
              <w:top w:val="nil"/>
              <w:left w:val="nil"/>
              <w:bottom w:val="single" w:sz="4" w:space="0" w:color="auto"/>
              <w:right w:val="single" w:sz="4" w:space="0" w:color="auto"/>
            </w:tcBorders>
            <w:shd w:val="clear" w:color="000000" w:fill="FF0000"/>
            <w:noWrap/>
            <w:vAlign w:val="bottom"/>
            <w:hideMark/>
          </w:tcPr>
          <w:p w14:paraId="69743445"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B4670A" w:rsidRPr="00DC3695" w14:paraId="6F8DCBB1"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47C429CA" w14:textId="77777777" w:rsidR="00B4670A" w:rsidRPr="00DC3695" w:rsidRDefault="00B4670A" w:rsidP="00B4670A">
            <w:pPr>
              <w:rPr>
                <w:rFonts w:ascii="Calibri" w:hAnsi="Calibri" w:cs="Calibri"/>
                <w:color w:val="000000"/>
              </w:rPr>
            </w:pPr>
            <w:r w:rsidRPr="00DC3695">
              <w:rPr>
                <w:rFonts w:ascii="Calibri" w:hAnsi="Calibri" w:cs="Calibri"/>
                <w:color w:val="000000"/>
              </w:rPr>
              <w:t xml:space="preserve">Realização de vistorias </w:t>
            </w:r>
            <w:proofErr w:type="spellStart"/>
            <w:r w:rsidRPr="00DC3695">
              <w:rPr>
                <w:rFonts w:ascii="Calibri" w:hAnsi="Calibri" w:cs="Calibri"/>
                <w:color w:val="000000"/>
              </w:rPr>
              <w:t>prenventivas</w:t>
            </w:r>
            <w:proofErr w:type="spellEnd"/>
            <w:r w:rsidRPr="00DC3695">
              <w:rPr>
                <w:rFonts w:ascii="Calibri" w:hAnsi="Calibri" w:cs="Calibri"/>
                <w:color w:val="00000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14:paraId="4B83F35D"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R$ 332.000,00</w:t>
            </w:r>
          </w:p>
        </w:tc>
        <w:tc>
          <w:tcPr>
            <w:tcW w:w="1547" w:type="dxa"/>
            <w:tcBorders>
              <w:top w:val="nil"/>
              <w:left w:val="nil"/>
              <w:bottom w:val="single" w:sz="4" w:space="0" w:color="auto"/>
              <w:right w:val="single" w:sz="4" w:space="0" w:color="auto"/>
            </w:tcBorders>
            <w:shd w:val="clear" w:color="auto" w:fill="auto"/>
            <w:noWrap/>
            <w:vAlign w:val="bottom"/>
            <w:hideMark/>
          </w:tcPr>
          <w:p w14:paraId="201C0D7B"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R$ 146.000,00</w:t>
            </w:r>
          </w:p>
        </w:tc>
        <w:tc>
          <w:tcPr>
            <w:tcW w:w="1234" w:type="dxa"/>
            <w:tcBorders>
              <w:top w:val="nil"/>
              <w:left w:val="nil"/>
              <w:bottom w:val="single" w:sz="4" w:space="0" w:color="auto"/>
              <w:right w:val="single" w:sz="4" w:space="0" w:color="auto"/>
            </w:tcBorders>
            <w:shd w:val="clear" w:color="auto" w:fill="auto"/>
            <w:noWrap/>
            <w:vAlign w:val="bottom"/>
            <w:hideMark/>
          </w:tcPr>
          <w:p w14:paraId="6F3DE13A"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R$ 146.000,00</w:t>
            </w:r>
          </w:p>
        </w:tc>
        <w:tc>
          <w:tcPr>
            <w:tcW w:w="1416" w:type="dxa"/>
            <w:tcBorders>
              <w:top w:val="nil"/>
              <w:left w:val="nil"/>
              <w:bottom w:val="single" w:sz="4" w:space="0" w:color="auto"/>
              <w:right w:val="single" w:sz="4" w:space="0" w:color="auto"/>
            </w:tcBorders>
            <w:shd w:val="clear" w:color="auto" w:fill="auto"/>
            <w:noWrap/>
            <w:vAlign w:val="bottom"/>
            <w:hideMark/>
          </w:tcPr>
          <w:p w14:paraId="33F65B18"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R$ 624.000,00</w:t>
            </w:r>
          </w:p>
        </w:tc>
        <w:tc>
          <w:tcPr>
            <w:tcW w:w="1393" w:type="dxa"/>
            <w:tcBorders>
              <w:top w:val="nil"/>
              <w:left w:val="nil"/>
              <w:bottom w:val="single" w:sz="4" w:space="0" w:color="auto"/>
              <w:right w:val="single" w:sz="4" w:space="0" w:color="auto"/>
            </w:tcBorders>
            <w:shd w:val="clear" w:color="000000" w:fill="FF0000"/>
            <w:noWrap/>
            <w:vAlign w:val="bottom"/>
            <w:hideMark/>
          </w:tcPr>
          <w:p w14:paraId="0D11664A"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8460BC" w:rsidRPr="00DC3695" w14:paraId="6B646BED" w14:textId="77777777" w:rsidTr="00BC709B">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2DCC48F4" w14:textId="77777777" w:rsidR="008460BC" w:rsidRPr="00DC3695" w:rsidRDefault="008460BC" w:rsidP="00B4670A">
            <w:pPr>
              <w:rPr>
                <w:rFonts w:ascii="Calibri" w:hAnsi="Calibri" w:cs="Calibri"/>
                <w:color w:val="000000"/>
              </w:rPr>
            </w:pPr>
            <w:r w:rsidRPr="00DC3695">
              <w:rPr>
                <w:rFonts w:ascii="Calibri" w:hAnsi="Calibri" w:cs="Calibri"/>
                <w:color w:val="000000"/>
              </w:rPr>
              <w:t>Recebimento e encaminhamento de denúncias</w:t>
            </w:r>
          </w:p>
        </w:tc>
        <w:tc>
          <w:tcPr>
            <w:tcW w:w="1416" w:type="dxa"/>
            <w:tcBorders>
              <w:top w:val="nil"/>
              <w:left w:val="nil"/>
              <w:bottom w:val="single" w:sz="4" w:space="0" w:color="auto"/>
              <w:right w:val="single" w:sz="4" w:space="0" w:color="auto"/>
            </w:tcBorders>
            <w:shd w:val="clear" w:color="auto" w:fill="auto"/>
            <w:noWrap/>
            <w:vAlign w:val="bottom"/>
            <w:hideMark/>
          </w:tcPr>
          <w:p w14:paraId="111771AA"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R$ 280.000,00</w:t>
            </w:r>
          </w:p>
        </w:tc>
        <w:tc>
          <w:tcPr>
            <w:tcW w:w="1547" w:type="dxa"/>
            <w:tcBorders>
              <w:top w:val="nil"/>
              <w:left w:val="nil"/>
              <w:bottom w:val="single" w:sz="4" w:space="0" w:color="auto"/>
              <w:right w:val="single" w:sz="4" w:space="0" w:color="auto"/>
            </w:tcBorders>
            <w:shd w:val="clear" w:color="auto" w:fill="auto"/>
            <w:noWrap/>
            <w:vAlign w:val="bottom"/>
            <w:hideMark/>
          </w:tcPr>
          <w:p w14:paraId="4B70430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R$ 100.000,00</w:t>
            </w:r>
          </w:p>
        </w:tc>
        <w:tc>
          <w:tcPr>
            <w:tcW w:w="1234" w:type="dxa"/>
            <w:tcBorders>
              <w:top w:val="nil"/>
              <w:left w:val="nil"/>
              <w:bottom w:val="single" w:sz="4" w:space="0" w:color="auto"/>
              <w:right w:val="single" w:sz="4" w:space="0" w:color="auto"/>
            </w:tcBorders>
            <w:shd w:val="clear" w:color="auto" w:fill="auto"/>
            <w:noWrap/>
            <w:vAlign w:val="bottom"/>
            <w:hideMark/>
          </w:tcPr>
          <w:p w14:paraId="2CC73257"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R$ 100.000,00</w:t>
            </w:r>
          </w:p>
        </w:tc>
        <w:tc>
          <w:tcPr>
            <w:tcW w:w="1416" w:type="dxa"/>
            <w:tcBorders>
              <w:top w:val="nil"/>
              <w:left w:val="nil"/>
              <w:bottom w:val="single" w:sz="4" w:space="0" w:color="auto"/>
              <w:right w:val="single" w:sz="4" w:space="0" w:color="auto"/>
            </w:tcBorders>
            <w:shd w:val="clear" w:color="auto" w:fill="auto"/>
            <w:noWrap/>
            <w:vAlign w:val="bottom"/>
            <w:hideMark/>
          </w:tcPr>
          <w:p w14:paraId="70E2F73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R$ 480.000,00</w:t>
            </w:r>
          </w:p>
        </w:tc>
        <w:tc>
          <w:tcPr>
            <w:tcW w:w="1393" w:type="dxa"/>
            <w:tcBorders>
              <w:top w:val="nil"/>
              <w:left w:val="nil"/>
              <w:bottom w:val="single" w:sz="4" w:space="0" w:color="auto"/>
              <w:right w:val="single" w:sz="4" w:space="0" w:color="auto"/>
            </w:tcBorders>
            <w:shd w:val="clear" w:color="auto" w:fill="auto"/>
            <w:noWrap/>
            <w:hideMark/>
          </w:tcPr>
          <w:p w14:paraId="4E31E67F" w14:textId="77777777" w:rsidR="008460BC" w:rsidRDefault="008460BC">
            <w:r w:rsidRPr="009D2F8D">
              <w:rPr>
                <w:rFonts w:ascii="Calibri" w:hAnsi="Calibri" w:cs="Calibri"/>
                <w:b/>
                <w:bCs/>
                <w:color w:val="000000"/>
              </w:rPr>
              <w:t>MENOR RELEVÂNCIA</w:t>
            </w:r>
          </w:p>
        </w:tc>
      </w:tr>
      <w:tr w:rsidR="008460BC" w:rsidRPr="00DC3695" w14:paraId="6005A978" w14:textId="77777777" w:rsidTr="00BC709B">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068D627B" w14:textId="77777777" w:rsidR="008460BC" w:rsidRPr="00DC3695" w:rsidRDefault="008460BC" w:rsidP="00B4670A">
            <w:pPr>
              <w:rPr>
                <w:rFonts w:ascii="Calibri" w:hAnsi="Calibri" w:cs="Calibri"/>
                <w:color w:val="000000"/>
              </w:rPr>
            </w:pPr>
            <w:r w:rsidRPr="00DC3695">
              <w:rPr>
                <w:rFonts w:ascii="Calibri" w:hAnsi="Calibri" w:cs="Calibri"/>
                <w:color w:val="000000"/>
              </w:rPr>
              <w:t>Prevenção e combate a incêndios florestais</w:t>
            </w:r>
          </w:p>
        </w:tc>
        <w:tc>
          <w:tcPr>
            <w:tcW w:w="1416" w:type="dxa"/>
            <w:tcBorders>
              <w:top w:val="nil"/>
              <w:left w:val="nil"/>
              <w:bottom w:val="single" w:sz="4" w:space="0" w:color="auto"/>
              <w:right w:val="single" w:sz="4" w:space="0" w:color="auto"/>
            </w:tcBorders>
            <w:shd w:val="clear" w:color="auto" w:fill="auto"/>
            <w:noWrap/>
            <w:vAlign w:val="bottom"/>
            <w:hideMark/>
          </w:tcPr>
          <w:p w14:paraId="7907B41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R$ 310.000,00</w:t>
            </w:r>
          </w:p>
        </w:tc>
        <w:tc>
          <w:tcPr>
            <w:tcW w:w="1547" w:type="dxa"/>
            <w:tcBorders>
              <w:top w:val="nil"/>
              <w:left w:val="nil"/>
              <w:bottom w:val="single" w:sz="4" w:space="0" w:color="auto"/>
              <w:right w:val="single" w:sz="4" w:space="0" w:color="auto"/>
            </w:tcBorders>
            <w:shd w:val="clear" w:color="auto" w:fill="auto"/>
            <w:noWrap/>
            <w:vAlign w:val="bottom"/>
            <w:hideMark/>
          </w:tcPr>
          <w:p w14:paraId="3793D089"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R$ 120.000,00</w:t>
            </w:r>
          </w:p>
        </w:tc>
        <w:tc>
          <w:tcPr>
            <w:tcW w:w="1234" w:type="dxa"/>
            <w:tcBorders>
              <w:top w:val="nil"/>
              <w:left w:val="nil"/>
              <w:bottom w:val="single" w:sz="4" w:space="0" w:color="auto"/>
              <w:right w:val="single" w:sz="4" w:space="0" w:color="auto"/>
            </w:tcBorders>
            <w:shd w:val="clear" w:color="auto" w:fill="auto"/>
            <w:noWrap/>
            <w:vAlign w:val="bottom"/>
            <w:hideMark/>
          </w:tcPr>
          <w:p w14:paraId="3CB3E206"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R$ 120.000,00</w:t>
            </w:r>
          </w:p>
        </w:tc>
        <w:tc>
          <w:tcPr>
            <w:tcW w:w="1416" w:type="dxa"/>
            <w:tcBorders>
              <w:top w:val="nil"/>
              <w:left w:val="nil"/>
              <w:bottom w:val="single" w:sz="4" w:space="0" w:color="auto"/>
              <w:right w:val="single" w:sz="4" w:space="0" w:color="auto"/>
            </w:tcBorders>
            <w:shd w:val="clear" w:color="auto" w:fill="auto"/>
            <w:noWrap/>
            <w:vAlign w:val="bottom"/>
            <w:hideMark/>
          </w:tcPr>
          <w:p w14:paraId="5BF2DA3E"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R$ 550.000,00</w:t>
            </w:r>
          </w:p>
        </w:tc>
        <w:tc>
          <w:tcPr>
            <w:tcW w:w="1393" w:type="dxa"/>
            <w:tcBorders>
              <w:top w:val="nil"/>
              <w:left w:val="nil"/>
              <w:bottom w:val="single" w:sz="4" w:space="0" w:color="auto"/>
              <w:right w:val="single" w:sz="4" w:space="0" w:color="auto"/>
            </w:tcBorders>
            <w:shd w:val="clear" w:color="auto" w:fill="auto"/>
            <w:noWrap/>
            <w:hideMark/>
          </w:tcPr>
          <w:p w14:paraId="0EAB631B" w14:textId="77777777" w:rsidR="008460BC" w:rsidRDefault="008460BC">
            <w:r w:rsidRPr="009D2F8D">
              <w:rPr>
                <w:rFonts w:ascii="Calibri" w:hAnsi="Calibri" w:cs="Calibri"/>
                <w:b/>
                <w:bCs/>
                <w:color w:val="000000"/>
              </w:rPr>
              <w:t>MENOR RELEVÂNCIA</w:t>
            </w:r>
          </w:p>
        </w:tc>
      </w:tr>
      <w:tr w:rsidR="008460BC" w:rsidRPr="00DC3695" w14:paraId="2FB0268B" w14:textId="77777777" w:rsidTr="00BC709B">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5443564E" w14:textId="77777777" w:rsidR="008460BC" w:rsidRPr="00DC3695" w:rsidRDefault="008460BC" w:rsidP="00B4670A">
            <w:pPr>
              <w:rPr>
                <w:rFonts w:ascii="Calibri" w:hAnsi="Calibri" w:cs="Calibri"/>
                <w:color w:val="000000"/>
              </w:rPr>
            </w:pPr>
            <w:r w:rsidRPr="00DC3695">
              <w:rPr>
                <w:rFonts w:ascii="Calibri" w:hAnsi="Calibri" w:cs="Calibri"/>
                <w:color w:val="000000"/>
              </w:rPr>
              <w:t>Resgate de fauna</w:t>
            </w:r>
          </w:p>
        </w:tc>
        <w:tc>
          <w:tcPr>
            <w:tcW w:w="1416" w:type="dxa"/>
            <w:tcBorders>
              <w:top w:val="nil"/>
              <w:left w:val="nil"/>
              <w:bottom w:val="single" w:sz="4" w:space="0" w:color="auto"/>
              <w:right w:val="single" w:sz="4" w:space="0" w:color="auto"/>
            </w:tcBorders>
            <w:shd w:val="clear" w:color="auto" w:fill="auto"/>
            <w:noWrap/>
            <w:vAlign w:val="bottom"/>
            <w:hideMark/>
          </w:tcPr>
          <w:p w14:paraId="3652D5E3"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R$ 296.000,00</w:t>
            </w:r>
          </w:p>
        </w:tc>
        <w:tc>
          <w:tcPr>
            <w:tcW w:w="1547" w:type="dxa"/>
            <w:tcBorders>
              <w:top w:val="nil"/>
              <w:left w:val="nil"/>
              <w:bottom w:val="single" w:sz="4" w:space="0" w:color="auto"/>
              <w:right w:val="single" w:sz="4" w:space="0" w:color="auto"/>
            </w:tcBorders>
            <w:shd w:val="clear" w:color="auto" w:fill="auto"/>
            <w:noWrap/>
            <w:vAlign w:val="bottom"/>
            <w:hideMark/>
          </w:tcPr>
          <w:p w14:paraId="22E4405B"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R$ 121.000,00</w:t>
            </w:r>
          </w:p>
        </w:tc>
        <w:tc>
          <w:tcPr>
            <w:tcW w:w="1234" w:type="dxa"/>
            <w:tcBorders>
              <w:top w:val="nil"/>
              <w:left w:val="nil"/>
              <w:bottom w:val="single" w:sz="4" w:space="0" w:color="auto"/>
              <w:right w:val="single" w:sz="4" w:space="0" w:color="auto"/>
            </w:tcBorders>
            <w:shd w:val="clear" w:color="auto" w:fill="auto"/>
            <w:noWrap/>
            <w:vAlign w:val="bottom"/>
            <w:hideMark/>
          </w:tcPr>
          <w:p w14:paraId="2985A333"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R$ 121.000,00</w:t>
            </w:r>
          </w:p>
        </w:tc>
        <w:tc>
          <w:tcPr>
            <w:tcW w:w="1416" w:type="dxa"/>
            <w:tcBorders>
              <w:top w:val="nil"/>
              <w:left w:val="nil"/>
              <w:bottom w:val="single" w:sz="4" w:space="0" w:color="auto"/>
              <w:right w:val="single" w:sz="4" w:space="0" w:color="auto"/>
            </w:tcBorders>
            <w:shd w:val="clear" w:color="auto" w:fill="auto"/>
            <w:noWrap/>
            <w:vAlign w:val="bottom"/>
            <w:hideMark/>
          </w:tcPr>
          <w:p w14:paraId="06D2A197"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R$ 538.000,00</w:t>
            </w:r>
          </w:p>
        </w:tc>
        <w:tc>
          <w:tcPr>
            <w:tcW w:w="1393" w:type="dxa"/>
            <w:tcBorders>
              <w:top w:val="nil"/>
              <w:left w:val="nil"/>
              <w:bottom w:val="single" w:sz="4" w:space="0" w:color="auto"/>
              <w:right w:val="single" w:sz="4" w:space="0" w:color="auto"/>
            </w:tcBorders>
            <w:shd w:val="clear" w:color="auto" w:fill="auto"/>
            <w:noWrap/>
            <w:hideMark/>
          </w:tcPr>
          <w:p w14:paraId="598DCAF6" w14:textId="77777777" w:rsidR="008460BC" w:rsidRDefault="008460BC">
            <w:r w:rsidRPr="009D2F8D">
              <w:rPr>
                <w:rFonts w:ascii="Calibri" w:hAnsi="Calibri" w:cs="Calibri"/>
                <w:b/>
                <w:bCs/>
                <w:color w:val="000000"/>
              </w:rPr>
              <w:t>MENOR RELEVÂNCIA</w:t>
            </w:r>
          </w:p>
        </w:tc>
      </w:tr>
      <w:tr w:rsidR="00B4670A" w:rsidRPr="00DC3695" w14:paraId="638FD610"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13C380E9" w14:textId="77777777" w:rsidR="00B4670A" w:rsidRPr="00DC3695" w:rsidRDefault="00B4670A" w:rsidP="00B4670A">
            <w:pPr>
              <w:rPr>
                <w:rFonts w:ascii="Calibri" w:hAnsi="Calibri" w:cs="Calibri"/>
                <w:color w:val="000000"/>
              </w:rPr>
            </w:pPr>
            <w:r w:rsidRPr="00DC3695">
              <w:rPr>
                <w:rFonts w:ascii="Calibri" w:hAnsi="Calibri" w:cs="Calibri"/>
                <w:color w:val="000000"/>
              </w:rPr>
              <w:t>Emissão de comunicações preventivas de risco de incêndios</w:t>
            </w:r>
          </w:p>
        </w:tc>
        <w:tc>
          <w:tcPr>
            <w:tcW w:w="1416" w:type="dxa"/>
            <w:tcBorders>
              <w:top w:val="nil"/>
              <w:left w:val="nil"/>
              <w:bottom w:val="single" w:sz="4" w:space="0" w:color="auto"/>
              <w:right w:val="single" w:sz="4" w:space="0" w:color="auto"/>
            </w:tcBorders>
            <w:shd w:val="clear" w:color="auto" w:fill="auto"/>
            <w:noWrap/>
            <w:vAlign w:val="bottom"/>
            <w:hideMark/>
          </w:tcPr>
          <w:p w14:paraId="4E351906"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R$ 390.000,00</w:t>
            </w:r>
          </w:p>
        </w:tc>
        <w:tc>
          <w:tcPr>
            <w:tcW w:w="1547" w:type="dxa"/>
            <w:tcBorders>
              <w:top w:val="nil"/>
              <w:left w:val="nil"/>
              <w:bottom w:val="single" w:sz="4" w:space="0" w:color="auto"/>
              <w:right w:val="single" w:sz="4" w:space="0" w:color="auto"/>
            </w:tcBorders>
            <w:shd w:val="clear" w:color="auto" w:fill="auto"/>
            <w:noWrap/>
            <w:vAlign w:val="bottom"/>
            <w:hideMark/>
          </w:tcPr>
          <w:p w14:paraId="660DE5BA"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R$ 127.600,00</w:t>
            </w:r>
          </w:p>
        </w:tc>
        <w:tc>
          <w:tcPr>
            <w:tcW w:w="1234" w:type="dxa"/>
            <w:tcBorders>
              <w:top w:val="nil"/>
              <w:left w:val="nil"/>
              <w:bottom w:val="single" w:sz="4" w:space="0" w:color="auto"/>
              <w:right w:val="single" w:sz="4" w:space="0" w:color="auto"/>
            </w:tcBorders>
            <w:shd w:val="clear" w:color="auto" w:fill="auto"/>
            <w:noWrap/>
            <w:vAlign w:val="bottom"/>
            <w:hideMark/>
          </w:tcPr>
          <w:p w14:paraId="3E32F5A6"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R$ 127.600,00</w:t>
            </w:r>
          </w:p>
        </w:tc>
        <w:tc>
          <w:tcPr>
            <w:tcW w:w="1416" w:type="dxa"/>
            <w:tcBorders>
              <w:top w:val="nil"/>
              <w:left w:val="nil"/>
              <w:bottom w:val="single" w:sz="4" w:space="0" w:color="auto"/>
              <w:right w:val="single" w:sz="4" w:space="0" w:color="auto"/>
            </w:tcBorders>
            <w:shd w:val="clear" w:color="auto" w:fill="auto"/>
            <w:noWrap/>
            <w:vAlign w:val="bottom"/>
            <w:hideMark/>
          </w:tcPr>
          <w:p w14:paraId="4406BC6B"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R$ 645.200,00</w:t>
            </w:r>
          </w:p>
        </w:tc>
        <w:tc>
          <w:tcPr>
            <w:tcW w:w="1393" w:type="dxa"/>
            <w:tcBorders>
              <w:top w:val="nil"/>
              <w:left w:val="nil"/>
              <w:bottom w:val="single" w:sz="4" w:space="0" w:color="auto"/>
              <w:right w:val="single" w:sz="4" w:space="0" w:color="auto"/>
            </w:tcBorders>
            <w:shd w:val="clear" w:color="000000" w:fill="FF0000"/>
            <w:noWrap/>
            <w:vAlign w:val="bottom"/>
            <w:hideMark/>
          </w:tcPr>
          <w:p w14:paraId="517729EA"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B4670A" w:rsidRPr="00DC3695" w14:paraId="697541D2"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20141EC6" w14:textId="77777777" w:rsidR="00B4670A" w:rsidRPr="00DC3695" w:rsidRDefault="00B4670A" w:rsidP="00B4670A">
            <w:pPr>
              <w:rPr>
                <w:rFonts w:ascii="Calibri" w:hAnsi="Calibri" w:cs="Calibri"/>
                <w:color w:val="000000"/>
              </w:rPr>
            </w:pPr>
            <w:r w:rsidRPr="00DC3695">
              <w:rPr>
                <w:rFonts w:ascii="Calibri" w:hAnsi="Calibri" w:cs="Calibri"/>
                <w:color w:val="000000"/>
              </w:rPr>
              <w:t>Manejo de trilhas</w:t>
            </w:r>
          </w:p>
        </w:tc>
        <w:tc>
          <w:tcPr>
            <w:tcW w:w="1416" w:type="dxa"/>
            <w:tcBorders>
              <w:top w:val="nil"/>
              <w:left w:val="nil"/>
              <w:bottom w:val="single" w:sz="4" w:space="0" w:color="auto"/>
              <w:right w:val="single" w:sz="4" w:space="0" w:color="auto"/>
            </w:tcBorders>
            <w:shd w:val="clear" w:color="auto" w:fill="auto"/>
            <w:noWrap/>
            <w:vAlign w:val="bottom"/>
            <w:hideMark/>
          </w:tcPr>
          <w:p w14:paraId="3EED482E"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R$ 440.100,00</w:t>
            </w:r>
          </w:p>
        </w:tc>
        <w:tc>
          <w:tcPr>
            <w:tcW w:w="1547" w:type="dxa"/>
            <w:tcBorders>
              <w:top w:val="nil"/>
              <w:left w:val="nil"/>
              <w:bottom w:val="single" w:sz="4" w:space="0" w:color="auto"/>
              <w:right w:val="single" w:sz="4" w:space="0" w:color="auto"/>
            </w:tcBorders>
            <w:shd w:val="clear" w:color="auto" w:fill="auto"/>
            <w:noWrap/>
            <w:vAlign w:val="bottom"/>
            <w:hideMark/>
          </w:tcPr>
          <w:p w14:paraId="2FF6D3AB"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R$ 200.000,00</w:t>
            </w:r>
          </w:p>
        </w:tc>
        <w:tc>
          <w:tcPr>
            <w:tcW w:w="1234" w:type="dxa"/>
            <w:tcBorders>
              <w:top w:val="nil"/>
              <w:left w:val="nil"/>
              <w:bottom w:val="single" w:sz="4" w:space="0" w:color="auto"/>
              <w:right w:val="single" w:sz="4" w:space="0" w:color="auto"/>
            </w:tcBorders>
            <w:shd w:val="clear" w:color="auto" w:fill="auto"/>
            <w:noWrap/>
            <w:vAlign w:val="bottom"/>
            <w:hideMark/>
          </w:tcPr>
          <w:p w14:paraId="2B23217C"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R$ 200.000,00</w:t>
            </w:r>
          </w:p>
        </w:tc>
        <w:tc>
          <w:tcPr>
            <w:tcW w:w="1416" w:type="dxa"/>
            <w:tcBorders>
              <w:top w:val="nil"/>
              <w:left w:val="nil"/>
              <w:bottom w:val="single" w:sz="4" w:space="0" w:color="auto"/>
              <w:right w:val="single" w:sz="4" w:space="0" w:color="auto"/>
            </w:tcBorders>
            <w:shd w:val="clear" w:color="auto" w:fill="auto"/>
            <w:noWrap/>
            <w:vAlign w:val="bottom"/>
            <w:hideMark/>
          </w:tcPr>
          <w:p w14:paraId="7DC86E21"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R$ 840.100,00</w:t>
            </w:r>
          </w:p>
        </w:tc>
        <w:tc>
          <w:tcPr>
            <w:tcW w:w="1393" w:type="dxa"/>
            <w:tcBorders>
              <w:top w:val="nil"/>
              <w:left w:val="nil"/>
              <w:bottom w:val="single" w:sz="4" w:space="0" w:color="auto"/>
              <w:right w:val="single" w:sz="4" w:space="0" w:color="auto"/>
            </w:tcBorders>
            <w:shd w:val="clear" w:color="000000" w:fill="FF0000"/>
            <w:noWrap/>
            <w:vAlign w:val="bottom"/>
            <w:hideMark/>
          </w:tcPr>
          <w:p w14:paraId="0D35F143"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8460BC" w:rsidRPr="00DC3695" w14:paraId="53132AAB" w14:textId="77777777" w:rsidTr="00AB4940">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526B151E" w14:textId="77777777" w:rsidR="008460BC" w:rsidRPr="00DC3695" w:rsidRDefault="008460BC" w:rsidP="00B4670A">
            <w:pPr>
              <w:rPr>
                <w:rFonts w:ascii="Calibri" w:hAnsi="Calibri" w:cs="Calibri"/>
                <w:color w:val="000000"/>
              </w:rPr>
            </w:pPr>
            <w:r w:rsidRPr="00DC3695">
              <w:rPr>
                <w:rFonts w:ascii="Calibri" w:hAnsi="Calibri" w:cs="Calibri"/>
                <w:color w:val="000000"/>
              </w:rPr>
              <w:t>Elaboração e atualização de ações voltadas para conservação da UC</w:t>
            </w:r>
          </w:p>
        </w:tc>
        <w:tc>
          <w:tcPr>
            <w:tcW w:w="1416" w:type="dxa"/>
            <w:tcBorders>
              <w:top w:val="nil"/>
              <w:left w:val="nil"/>
              <w:bottom w:val="single" w:sz="4" w:space="0" w:color="auto"/>
              <w:right w:val="single" w:sz="4" w:space="0" w:color="auto"/>
            </w:tcBorders>
            <w:shd w:val="clear" w:color="auto" w:fill="auto"/>
            <w:noWrap/>
            <w:vAlign w:val="bottom"/>
            <w:hideMark/>
          </w:tcPr>
          <w:p w14:paraId="7115F517"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R$ 76.000,00</w:t>
            </w:r>
          </w:p>
        </w:tc>
        <w:tc>
          <w:tcPr>
            <w:tcW w:w="1547" w:type="dxa"/>
            <w:tcBorders>
              <w:top w:val="nil"/>
              <w:left w:val="nil"/>
              <w:bottom w:val="single" w:sz="4" w:space="0" w:color="auto"/>
              <w:right w:val="single" w:sz="4" w:space="0" w:color="auto"/>
            </w:tcBorders>
            <w:shd w:val="clear" w:color="auto" w:fill="auto"/>
            <w:noWrap/>
            <w:vAlign w:val="bottom"/>
            <w:hideMark/>
          </w:tcPr>
          <w:p w14:paraId="72686159"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R$ 76.000,00</w:t>
            </w:r>
          </w:p>
        </w:tc>
        <w:tc>
          <w:tcPr>
            <w:tcW w:w="1234" w:type="dxa"/>
            <w:tcBorders>
              <w:top w:val="nil"/>
              <w:left w:val="nil"/>
              <w:bottom w:val="single" w:sz="4" w:space="0" w:color="auto"/>
              <w:right w:val="single" w:sz="4" w:space="0" w:color="auto"/>
            </w:tcBorders>
            <w:shd w:val="clear" w:color="auto" w:fill="auto"/>
            <w:noWrap/>
            <w:vAlign w:val="bottom"/>
            <w:hideMark/>
          </w:tcPr>
          <w:p w14:paraId="296B860D"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R$ 76.000,00</w:t>
            </w:r>
          </w:p>
        </w:tc>
        <w:tc>
          <w:tcPr>
            <w:tcW w:w="1416" w:type="dxa"/>
            <w:tcBorders>
              <w:top w:val="nil"/>
              <w:left w:val="nil"/>
              <w:bottom w:val="single" w:sz="4" w:space="0" w:color="auto"/>
              <w:right w:val="single" w:sz="4" w:space="0" w:color="auto"/>
            </w:tcBorders>
            <w:shd w:val="clear" w:color="auto" w:fill="auto"/>
            <w:noWrap/>
            <w:vAlign w:val="bottom"/>
            <w:hideMark/>
          </w:tcPr>
          <w:p w14:paraId="1D0257CC"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R$ 228.000,00</w:t>
            </w:r>
          </w:p>
        </w:tc>
        <w:tc>
          <w:tcPr>
            <w:tcW w:w="1393" w:type="dxa"/>
            <w:tcBorders>
              <w:top w:val="nil"/>
              <w:left w:val="nil"/>
              <w:bottom w:val="single" w:sz="4" w:space="0" w:color="auto"/>
              <w:right w:val="single" w:sz="4" w:space="0" w:color="auto"/>
            </w:tcBorders>
            <w:shd w:val="clear" w:color="auto" w:fill="auto"/>
            <w:noWrap/>
            <w:hideMark/>
          </w:tcPr>
          <w:p w14:paraId="7DEEF3FD" w14:textId="77777777" w:rsidR="008460BC" w:rsidRDefault="008460BC">
            <w:r w:rsidRPr="00671882">
              <w:rPr>
                <w:rFonts w:ascii="Calibri" w:hAnsi="Calibri" w:cs="Calibri"/>
                <w:b/>
                <w:bCs/>
                <w:color w:val="000000"/>
              </w:rPr>
              <w:t>MENOR RELEVÂNCIA</w:t>
            </w:r>
          </w:p>
        </w:tc>
      </w:tr>
      <w:tr w:rsidR="008460BC" w:rsidRPr="00DC3695" w14:paraId="0DFBD08E" w14:textId="77777777" w:rsidTr="00AB4940">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2158C268" w14:textId="77777777" w:rsidR="008460BC" w:rsidRPr="00DC3695" w:rsidRDefault="008460BC" w:rsidP="00B4670A">
            <w:pPr>
              <w:rPr>
                <w:rFonts w:ascii="Calibri" w:hAnsi="Calibri" w:cs="Calibri"/>
                <w:color w:val="000000"/>
              </w:rPr>
            </w:pPr>
            <w:r w:rsidRPr="00DC3695">
              <w:rPr>
                <w:rFonts w:ascii="Calibri" w:hAnsi="Calibri" w:cs="Calibri"/>
                <w:color w:val="000000"/>
              </w:rPr>
              <w:t>Acompanhamento de vistorias a fim de identificar impactos para propor alternativas para reduzi-los</w:t>
            </w:r>
          </w:p>
        </w:tc>
        <w:tc>
          <w:tcPr>
            <w:tcW w:w="1416" w:type="dxa"/>
            <w:tcBorders>
              <w:top w:val="nil"/>
              <w:left w:val="nil"/>
              <w:bottom w:val="single" w:sz="4" w:space="0" w:color="auto"/>
              <w:right w:val="single" w:sz="4" w:space="0" w:color="auto"/>
            </w:tcBorders>
            <w:shd w:val="clear" w:color="auto" w:fill="auto"/>
            <w:noWrap/>
            <w:vAlign w:val="bottom"/>
            <w:hideMark/>
          </w:tcPr>
          <w:p w14:paraId="6526D2EA"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R$ 68.000,00</w:t>
            </w:r>
          </w:p>
        </w:tc>
        <w:tc>
          <w:tcPr>
            <w:tcW w:w="1547" w:type="dxa"/>
            <w:tcBorders>
              <w:top w:val="nil"/>
              <w:left w:val="nil"/>
              <w:bottom w:val="single" w:sz="4" w:space="0" w:color="auto"/>
              <w:right w:val="single" w:sz="4" w:space="0" w:color="auto"/>
            </w:tcBorders>
            <w:shd w:val="clear" w:color="auto" w:fill="auto"/>
            <w:noWrap/>
            <w:vAlign w:val="bottom"/>
            <w:hideMark/>
          </w:tcPr>
          <w:p w14:paraId="1D76519F"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R$ 68.000,00</w:t>
            </w:r>
          </w:p>
        </w:tc>
        <w:tc>
          <w:tcPr>
            <w:tcW w:w="1234" w:type="dxa"/>
            <w:tcBorders>
              <w:top w:val="nil"/>
              <w:left w:val="nil"/>
              <w:bottom w:val="single" w:sz="4" w:space="0" w:color="auto"/>
              <w:right w:val="single" w:sz="4" w:space="0" w:color="auto"/>
            </w:tcBorders>
            <w:shd w:val="clear" w:color="auto" w:fill="auto"/>
            <w:noWrap/>
            <w:vAlign w:val="bottom"/>
            <w:hideMark/>
          </w:tcPr>
          <w:p w14:paraId="5F2608D7"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R$ 68.000,00</w:t>
            </w:r>
          </w:p>
        </w:tc>
        <w:tc>
          <w:tcPr>
            <w:tcW w:w="1416" w:type="dxa"/>
            <w:tcBorders>
              <w:top w:val="nil"/>
              <w:left w:val="nil"/>
              <w:bottom w:val="single" w:sz="4" w:space="0" w:color="auto"/>
              <w:right w:val="single" w:sz="4" w:space="0" w:color="auto"/>
            </w:tcBorders>
            <w:shd w:val="clear" w:color="auto" w:fill="auto"/>
            <w:noWrap/>
            <w:vAlign w:val="bottom"/>
            <w:hideMark/>
          </w:tcPr>
          <w:p w14:paraId="512E1644"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R$ 204.000,00</w:t>
            </w:r>
          </w:p>
        </w:tc>
        <w:tc>
          <w:tcPr>
            <w:tcW w:w="1393" w:type="dxa"/>
            <w:tcBorders>
              <w:top w:val="nil"/>
              <w:left w:val="nil"/>
              <w:bottom w:val="single" w:sz="4" w:space="0" w:color="auto"/>
              <w:right w:val="single" w:sz="4" w:space="0" w:color="auto"/>
            </w:tcBorders>
            <w:shd w:val="clear" w:color="auto" w:fill="auto"/>
            <w:noWrap/>
            <w:hideMark/>
          </w:tcPr>
          <w:p w14:paraId="701919B3" w14:textId="77777777" w:rsidR="008460BC" w:rsidRDefault="008460BC">
            <w:r w:rsidRPr="00671882">
              <w:rPr>
                <w:rFonts w:ascii="Calibri" w:hAnsi="Calibri" w:cs="Calibri"/>
                <w:b/>
                <w:bCs/>
                <w:color w:val="000000"/>
              </w:rPr>
              <w:t>MENOR RELEVÂNCIA</w:t>
            </w:r>
          </w:p>
        </w:tc>
      </w:tr>
      <w:tr w:rsidR="008460BC" w:rsidRPr="00DC3695" w14:paraId="207FBBB4" w14:textId="77777777" w:rsidTr="00AB4940">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107C9A0D" w14:textId="77777777" w:rsidR="008460BC" w:rsidRPr="00DC3695" w:rsidRDefault="008460BC" w:rsidP="00B4670A">
            <w:pPr>
              <w:rPr>
                <w:rFonts w:ascii="Calibri" w:hAnsi="Calibri" w:cs="Calibri"/>
                <w:color w:val="000000"/>
              </w:rPr>
            </w:pPr>
            <w:r w:rsidRPr="00DC3695">
              <w:rPr>
                <w:rFonts w:ascii="Calibri" w:hAnsi="Calibri" w:cs="Calibri"/>
                <w:color w:val="000000"/>
              </w:rPr>
              <w:t>Planejamento de projetos e ações voltadas para a conservação da UC</w:t>
            </w:r>
          </w:p>
        </w:tc>
        <w:tc>
          <w:tcPr>
            <w:tcW w:w="1416" w:type="dxa"/>
            <w:tcBorders>
              <w:top w:val="nil"/>
              <w:left w:val="nil"/>
              <w:bottom w:val="single" w:sz="4" w:space="0" w:color="auto"/>
              <w:right w:val="single" w:sz="4" w:space="0" w:color="auto"/>
            </w:tcBorders>
            <w:shd w:val="clear" w:color="auto" w:fill="auto"/>
            <w:noWrap/>
            <w:vAlign w:val="bottom"/>
            <w:hideMark/>
          </w:tcPr>
          <w:p w14:paraId="172E9C9F"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R$ 74.000,00</w:t>
            </w:r>
          </w:p>
        </w:tc>
        <w:tc>
          <w:tcPr>
            <w:tcW w:w="1547" w:type="dxa"/>
            <w:tcBorders>
              <w:top w:val="nil"/>
              <w:left w:val="nil"/>
              <w:bottom w:val="single" w:sz="4" w:space="0" w:color="auto"/>
              <w:right w:val="single" w:sz="4" w:space="0" w:color="auto"/>
            </w:tcBorders>
            <w:shd w:val="clear" w:color="auto" w:fill="auto"/>
            <w:noWrap/>
            <w:vAlign w:val="bottom"/>
            <w:hideMark/>
          </w:tcPr>
          <w:p w14:paraId="723B4691"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R$ 74.000,00</w:t>
            </w:r>
          </w:p>
        </w:tc>
        <w:tc>
          <w:tcPr>
            <w:tcW w:w="1234" w:type="dxa"/>
            <w:tcBorders>
              <w:top w:val="nil"/>
              <w:left w:val="nil"/>
              <w:bottom w:val="single" w:sz="4" w:space="0" w:color="auto"/>
              <w:right w:val="single" w:sz="4" w:space="0" w:color="auto"/>
            </w:tcBorders>
            <w:shd w:val="clear" w:color="auto" w:fill="auto"/>
            <w:noWrap/>
            <w:vAlign w:val="bottom"/>
            <w:hideMark/>
          </w:tcPr>
          <w:p w14:paraId="670F1B77"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R$ 74.000,00</w:t>
            </w:r>
          </w:p>
        </w:tc>
        <w:tc>
          <w:tcPr>
            <w:tcW w:w="1416" w:type="dxa"/>
            <w:tcBorders>
              <w:top w:val="nil"/>
              <w:left w:val="nil"/>
              <w:bottom w:val="single" w:sz="4" w:space="0" w:color="auto"/>
              <w:right w:val="single" w:sz="4" w:space="0" w:color="auto"/>
            </w:tcBorders>
            <w:shd w:val="clear" w:color="auto" w:fill="auto"/>
            <w:noWrap/>
            <w:vAlign w:val="bottom"/>
            <w:hideMark/>
          </w:tcPr>
          <w:p w14:paraId="499D888F"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R$ 222.000,00</w:t>
            </w:r>
          </w:p>
        </w:tc>
        <w:tc>
          <w:tcPr>
            <w:tcW w:w="1393" w:type="dxa"/>
            <w:tcBorders>
              <w:top w:val="nil"/>
              <w:left w:val="nil"/>
              <w:bottom w:val="single" w:sz="4" w:space="0" w:color="auto"/>
              <w:right w:val="single" w:sz="4" w:space="0" w:color="auto"/>
            </w:tcBorders>
            <w:shd w:val="clear" w:color="auto" w:fill="auto"/>
            <w:noWrap/>
            <w:hideMark/>
          </w:tcPr>
          <w:p w14:paraId="3B8CB81B" w14:textId="77777777" w:rsidR="008460BC" w:rsidRDefault="008460BC">
            <w:r w:rsidRPr="00671882">
              <w:rPr>
                <w:rFonts w:ascii="Calibri" w:hAnsi="Calibri" w:cs="Calibri"/>
                <w:b/>
                <w:bCs/>
                <w:color w:val="000000"/>
              </w:rPr>
              <w:t>MENOR RELEVÂNCIA</w:t>
            </w:r>
          </w:p>
        </w:tc>
      </w:tr>
      <w:tr w:rsidR="008460BC" w:rsidRPr="00DC3695" w14:paraId="39596619" w14:textId="77777777" w:rsidTr="00AB4940">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5F509E56" w14:textId="77777777" w:rsidR="008460BC" w:rsidRPr="00DC3695" w:rsidRDefault="008460BC" w:rsidP="00B4670A">
            <w:pPr>
              <w:rPr>
                <w:rFonts w:ascii="Calibri" w:hAnsi="Calibri" w:cs="Calibri"/>
                <w:color w:val="000000"/>
              </w:rPr>
            </w:pPr>
            <w:r w:rsidRPr="00DC3695">
              <w:rPr>
                <w:rFonts w:ascii="Calibri" w:hAnsi="Calibri" w:cs="Calibri"/>
                <w:color w:val="000000"/>
              </w:rPr>
              <w:t>Apoio as pesquisas científicas desenvolvidas nas UCs</w:t>
            </w:r>
          </w:p>
        </w:tc>
        <w:tc>
          <w:tcPr>
            <w:tcW w:w="1416" w:type="dxa"/>
            <w:tcBorders>
              <w:top w:val="nil"/>
              <w:left w:val="nil"/>
              <w:bottom w:val="single" w:sz="4" w:space="0" w:color="auto"/>
              <w:right w:val="single" w:sz="4" w:space="0" w:color="auto"/>
            </w:tcBorders>
            <w:shd w:val="clear" w:color="auto" w:fill="auto"/>
            <w:noWrap/>
            <w:vAlign w:val="bottom"/>
            <w:hideMark/>
          </w:tcPr>
          <w:p w14:paraId="32D7410E"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R$ 96.600,00</w:t>
            </w:r>
          </w:p>
        </w:tc>
        <w:tc>
          <w:tcPr>
            <w:tcW w:w="1547" w:type="dxa"/>
            <w:tcBorders>
              <w:top w:val="nil"/>
              <w:left w:val="nil"/>
              <w:bottom w:val="single" w:sz="4" w:space="0" w:color="auto"/>
              <w:right w:val="single" w:sz="4" w:space="0" w:color="auto"/>
            </w:tcBorders>
            <w:shd w:val="clear" w:color="auto" w:fill="auto"/>
            <w:noWrap/>
            <w:vAlign w:val="bottom"/>
            <w:hideMark/>
          </w:tcPr>
          <w:p w14:paraId="06E77A93"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R$ 96.600,00</w:t>
            </w:r>
          </w:p>
        </w:tc>
        <w:tc>
          <w:tcPr>
            <w:tcW w:w="1234" w:type="dxa"/>
            <w:tcBorders>
              <w:top w:val="nil"/>
              <w:left w:val="nil"/>
              <w:bottom w:val="single" w:sz="4" w:space="0" w:color="auto"/>
              <w:right w:val="single" w:sz="4" w:space="0" w:color="auto"/>
            </w:tcBorders>
            <w:shd w:val="clear" w:color="auto" w:fill="auto"/>
            <w:noWrap/>
            <w:vAlign w:val="bottom"/>
            <w:hideMark/>
          </w:tcPr>
          <w:p w14:paraId="79560DA0"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R$ 96.600,00</w:t>
            </w:r>
          </w:p>
        </w:tc>
        <w:tc>
          <w:tcPr>
            <w:tcW w:w="1416" w:type="dxa"/>
            <w:tcBorders>
              <w:top w:val="nil"/>
              <w:left w:val="nil"/>
              <w:bottom w:val="single" w:sz="4" w:space="0" w:color="auto"/>
              <w:right w:val="single" w:sz="4" w:space="0" w:color="auto"/>
            </w:tcBorders>
            <w:shd w:val="clear" w:color="auto" w:fill="auto"/>
            <w:noWrap/>
            <w:vAlign w:val="bottom"/>
            <w:hideMark/>
          </w:tcPr>
          <w:p w14:paraId="7555A41D" w14:textId="77777777" w:rsidR="008460BC" w:rsidRPr="00DC3695" w:rsidRDefault="008460BC" w:rsidP="00B4670A">
            <w:pPr>
              <w:jc w:val="right"/>
              <w:rPr>
                <w:rFonts w:ascii="Calibri" w:hAnsi="Calibri" w:cs="Calibri"/>
                <w:color w:val="000000"/>
              </w:rPr>
            </w:pPr>
            <w:r w:rsidRPr="00DC3695">
              <w:rPr>
                <w:rFonts w:ascii="Calibri" w:hAnsi="Calibri" w:cs="Calibri"/>
                <w:color w:val="000000"/>
              </w:rPr>
              <w:t>R$ 289.800,00</w:t>
            </w:r>
          </w:p>
        </w:tc>
        <w:tc>
          <w:tcPr>
            <w:tcW w:w="1393" w:type="dxa"/>
            <w:tcBorders>
              <w:top w:val="nil"/>
              <w:left w:val="nil"/>
              <w:bottom w:val="single" w:sz="4" w:space="0" w:color="auto"/>
              <w:right w:val="single" w:sz="4" w:space="0" w:color="auto"/>
            </w:tcBorders>
            <w:shd w:val="clear" w:color="auto" w:fill="auto"/>
            <w:noWrap/>
            <w:hideMark/>
          </w:tcPr>
          <w:p w14:paraId="7185E970" w14:textId="77777777" w:rsidR="008460BC" w:rsidRDefault="008460BC">
            <w:r w:rsidRPr="00671882">
              <w:rPr>
                <w:rFonts w:ascii="Calibri" w:hAnsi="Calibri" w:cs="Calibri"/>
                <w:b/>
                <w:bCs/>
                <w:color w:val="000000"/>
              </w:rPr>
              <w:t>MENOR RELEVÂNCIA</w:t>
            </w:r>
          </w:p>
        </w:tc>
      </w:tr>
      <w:tr w:rsidR="00B4670A" w:rsidRPr="00DC3695" w14:paraId="19E60D43" w14:textId="77777777" w:rsidTr="00B4670A">
        <w:trPr>
          <w:trHeight w:val="518"/>
        </w:trPr>
        <w:tc>
          <w:tcPr>
            <w:tcW w:w="2394" w:type="dxa"/>
            <w:tcBorders>
              <w:top w:val="nil"/>
              <w:left w:val="single" w:sz="4" w:space="0" w:color="auto"/>
              <w:bottom w:val="single" w:sz="4" w:space="0" w:color="auto"/>
              <w:right w:val="single" w:sz="4" w:space="0" w:color="auto"/>
            </w:tcBorders>
            <w:shd w:val="clear" w:color="auto" w:fill="auto"/>
            <w:vAlign w:val="bottom"/>
            <w:hideMark/>
          </w:tcPr>
          <w:p w14:paraId="35AEA307" w14:textId="77777777" w:rsidR="00B4670A" w:rsidRPr="00DC3695" w:rsidRDefault="00B4670A" w:rsidP="00B4670A">
            <w:pPr>
              <w:rPr>
                <w:rFonts w:ascii="Calibri" w:hAnsi="Calibri" w:cs="Calibri"/>
                <w:color w:val="000000"/>
              </w:rPr>
            </w:pPr>
            <w:r w:rsidRPr="00DC3695">
              <w:rPr>
                <w:rFonts w:ascii="Calibri" w:hAnsi="Calibri" w:cs="Calibri"/>
                <w:color w:val="000000"/>
              </w:rPr>
              <w:t>Realização de patrulhamento diário</w:t>
            </w:r>
          </w:p>
        </w:tc>
        <w:tc>
          <w:tcPr>
            <w:tcW w:w="1416" w:type="dxa"/>
            <w:tcBorders>
              <w:top w:val="nil"/>
              <w:left w:val="nil"/>
              <w:bottom w:val="single" w:sz="4" w:space="0" w:color="auto"/>
              <w:right w:val="single" w:sz="4" w:space="0" w:color="auto"/>
            </w:tcBorders>
            <w:shd w:val="clear" w:color="auto" w:fill="auto"/>
            <w:noWrap/>
            <w:vAlign w:val="bottom"/>
            <w:hideMark/>
          </w:tcPr>
          <w:p w14:paraId="07B10423"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R$ 500.000,00</w:t>
            </w:r>
          </w:p>
        </w:tc>
        <w:tc>
          <w:tcPr>
            <w:tcW w:w="1547" w:type="dxa"/>
            <w:tcBorders>
              <w:top w:val="nil"/>
              <w:left w:val="nil"/>
              <w:bottom w:val="single" w:sz="4" w:space="0" w:color="auto"/>
              <w:right w:val="single" w:sz="4" w:space="0" w:color="auto"/>
            </w:tcBorders>
            <w:shd w:val="clear" w:color="auto" w:fill="auto"/>
            <w:noWrap/>
            <w:vAlign w:val="bottom"/>
            <w:hideMark/>
          </w:tcPr>
          <w:p w14:paraId="2CF855DC"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R$ 500.000,00</w:t>
            </w:r>
          </w:p>
        </w:tc>
        <w:tc>
          <w:tcPr>
            <w:tcW w:w="1234" w:type="dxa"/>
            <w:tcBorders>
              <w:top w:val="nil"/>
              <w:left w:val="nil"/>
              <w:bottom w:val="single" w:sz="4" w:space="0" w:color="auto"/>
              <w:right w:val="single" w:sz="4" w:space="0" w:color="auto"/>
            </w:tcBorders>
            <w:shd w:val="clear" w:color="auto" w:fill="auto"/>
            <w:noWrap/>
            <w:vAlign w:val="bottom"/>
            <w:hideMark/>
          </w:tcPr>
          <w:p w14:paraId="4E0293AA"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R$ 500.000,00</w:t>
            </w:r>
          </w:p>
        </w:tc>
        <w:tc>
          <w:tcPr>
            <w:tcW w:w="1416" w:type="dxa"/>
            <w:tcBorders>
              <w:top w:val="nil"/>
              <w:left w:val="nil"/>
              <w:bottom w:val="single" w:sz="4" w:space="0" w:color="auto"/>
              <w:right w:val="single" w:sz="4" w:space="0" w:color="auto"/>
            </w:tcBorders>
            <w:shd w:val="clear" w:color="auto" w:fill="auto"/>
            <w:noWrap/>
            <w:vAlign w:val="bottom"/>
            <w:hideMark/>
          </w:tcPr>
          <w:p w14:paraId="53E7CA2E"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R$ 1.500.000,00</w:t>
            </w:r>
          </w:p>
        </w:tc>
        <w:tc>
          <w:tcPr>
            <w:tcW w:w="1393" w:type="dxa"/>
            <w:tcBorders>
              <w:top w:val="nil"/>
              <w:left w:val="nil"/>
              <w:bottom w:val="single" w:sz="4" w:space="0" w:color="auto"/>
              <w:right w:val="single" w:sz="4" w:space="0" w:color="auto"/>
            </w:tcBorders>
            <w:shd w:val="clear" w:color="000000" w:fill="FF0000"/>
            <w:noWrap/>
            <w:vAlign w:val="bottom"/>
            <w:hideMark/>
          </w:tcPr>
          <w:p w14:paraId="7E44365A"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MAIOR RELEVÂNCIA</w:t>
            </w:r>
          </w:p>
        </w:tc>
      </w:tr>
      <w:tr w:rsidR="00B4670A" w:rsidRPr="00DC3695" w14:paraId="630D2C6C" w14:textId="77777777" w:rsidTr="00B4670A">
        <w:trPr>
          <w:trHeight w:val="246"/>
        </w:trPr>
        <w:tc>
          <w:tcPr>
            <w:tcW w:w="2394" w:type="dxa"/>
            <w:tcBorders>
              <w:top w:val="nil"/>
              <w:left w:val="nil"/>
              <w:bottom w:val="nil"/>
              <w:right w:val="nil"/>
            </w:tcBorders>
            <w:shd w:val="clear" w:color="auto" w:fill="auto"/>
            <w:noWrap/>
            <w:vAlign w:val="bottom"/>
            <w:hideMark/>
          </w:tcPr>
          <w:p w14:paraId="299792D7" w14:textId="77777777" w:rsidR="00B4670A" w:rsidRPr="00DC3695" w:rsidRDefault="00B4670A" w:rsidP="00B4670A">
            <w:pPr>
              <w:rPr>
                <w:rFonts w:ascii="Calibri" w:hAnsi="Calibri" w:cs="Calibri"/>
                <w:b/>
                <w:bCs/>
                <w:color w:val="000000"/>
              </w:rPr>
            </w:pPr>
          </w:p>
        </w:tc>
        <w:tc>
          <w:tcPr>
            <w:tcW w:w="1416" w:type="dxa"/>
            <w:tcBorders>
              <w:top w:val="nil"/>
              <w:left w:val="nil"/>
              <w:bottom w:val="nil"/>
              <w:right w:val="nil"/>
            </w:tcBorders>
            <w:shd w:val="clear" w:color="auto" w:fill="auto"/>
            <w:noWrap/>
            <w:vAlign w:val="bottom"/>
            <w:hideMark/>
          </w:tcPr>
          <w:p w14:paraId="36E9113B" w14:textId="77777777" w:rsidR="00B4670A" w:rsidRPr="00DC3695" w:rsidRDefault="00B4670A" w:rsidP="00B4670A">
            <w:pPr>
              <w:rPr>
                <w:sz w:val="20"/>
              </w:rPr>
            </w:pPr>
          </w:p>
        </w:tc>
        <w:tc>
          <w:tcPr>
            <w:tcW w:w="1547" w:type="dxa"/>
            <w:tcBorders>
              <w:top w:val="nil"/>
              <w:left w:val="nil"/>
              <w:bottom w:val="nil"/>
              <w:right w:val="nil"/>
            </w:tcBorders>
            <w:shd w:val="clear" w:color="auto" w:fill="auto"/>
            <w:noWrap/>
            <w:vAlign w:val="bottom"/>
            <w:hideMark/>
          </w:tcPr>
          <w:p w14:paraId="2646D715" w14:textId="77777777" w:rsidR="00B4670A" w:rsidRPr="00DC3695" w:rsidRDefault="00B4670A" w:rsidP="00B4670A">
            <w:pPr>
              <w:rPr>
                <w:sz w:val="20"/>
              </w:rPr>
            </w:pPr>
          </w:p>
        </w:tc>
        <w:tc>
          <w:tcPr>
            <w:tcW w:w="1234" w:type="dxa"/>
            <w:tcBorders>
              <w:top w:val="nil"/>
              <w:left w:val="nil"/>
              <w:bottom w:val="nil"/>
              <w:right w:val="nil"/>
            </w:tcBorders>
            <w:shd w:val="clear" w:color="auto" w:fill="auto"/>
            <w:noWrap/>
            <w:vAlign w:val="bottom"/>
            <w:hideMark/>
          </w:tcPr>
          <w:p w14:paraId="06B60185" w14:textId="77777777" w:rsidR="00B4670A" w:rsidRPr="00DC3695" w:rsidRDefault="00B4670A" w:rsidP="00B4670A">
            <w:pPr>
              <w:rPr>
                <w:sz w:val="20"/>
              </w:rPr>
            </w:pPr>
          </w:p>
        </w:tc>
        <w:tc>
          <w:tcPr>
            <w:tcW w:w="1416" w:type="dxa"/>
            <w:tcBorders>
              <w:top w:val="nil"/>
              <w:left w:val="nil"/>
              <w:bottom w:val="nil"/>
              <w:right w:val="nil"/>
            </w:tcBorders>
            <w:shd w:val="clear" w:color="auto" w:fill="auto"/>
            <w:noWrap/>
            <w:vAlign w:val="bottom"/>
            <w:hideMark/>
          </w:tcPr>
          <w:p w14:paraId="0F650A56" w14:textId="77777777" w:rsidR="00B4670A" w:rsidRPr="00DC3695" w:rsidRDefault="00B4670A" w:rsidP="00B4670A">
            <w:pPr>
              <w:rPr>
                <w:sz w:val="20"/>
              </w:rPr>
            </w:pPr>
          </w:p>
        </w:tc>
        <w:tc>
          <w:tcPr>
            <w:tcW w:w="1393" w:type="dxa"/>
            <w:tcBorders>
              <w:top w:val="nil"/>
              <w:left w:val="nil"/>
              <w:bottom w:val="nil"/>
              <w:right w:val="nil"/>
            </w:tcBorders>
            <w:shd w:val="clear" w:color="auto" w:fill="auto"/>
            <w:noWrap/>
            <w:vAlign w:val="bottom"/>
            <w:hideMark/>
          </w:tcPr>
          <w:p w14:paraId="324A2F81" w14:textId="77777777" w:rsidR="00B4670A" w:rsidRPr="00DC3695" w:rsidRDefault="00B4670A" w:rsidP="00B4670A">
            <w:pPr>
              <w:rPr>
                <w:sz w:val="20"/>
              </w:rPr>
            </w:pPr>
          </w:p>
        </w:tc>
      </w:tr>
      <w:tr w:rsidR="00B4670A" w:rsidRPr="00DC3695" w14:paraId="79E94702" w14:textId="77777777" w:rsidTr="00B4670A">
        <w:trPr>
          <w:trHeight w:val="246"/>
        </w:trPr>
        <w:tc>
          <w:tcPr>
            <w:tcW w:w="2394" w:type="dxa"/>
            <w:tcBorders>
              <w:top w:val="nil"/>
              <w:left w:val="nil"/>
              <w:bottom w:val="nil"/>
              <w:right w:val="nil"/>
            </w:tcBorders>
            <w:shd w:val="clear" w:color="auto" w:fill="auto"/>
            <w:noWrap/>
            <w:vAlign w:val="bottom"/>
            <w:hideMark/>
          </w:tcPr>
          <w:p w14:paraId="0B6E0CCB" w14:textId="77777777" w:rsidR="00B4670A" w:rsidRPr="00DC3695" w:rsidRDefault="00B4670A" w:rsidP="00B4670A">
            <w:pPr>
              <w:rPr>
                <w:sz w:val="20"/>
              </w:rPr>
            </w:pPr>
          </w:p>
        </w:tc>
        <w:tc>
          <w:tcPr>
            <w:tcW w:w="1416" w:type="dxa"/>
            <w:tcBorders>
              <w:top w:val="nil"/>
              <w:left w:val="nil"/>
              <w:bottom w:val="nil"/>
              <w:right w:val="nil"/>
            </w:tcBorders>
            <w:shd w:val="clear" w:color="auto" w:fill="auto"/>
            <w:noWrap/>
            <w:vAlign w:val="bottom"/>
            <w:hideMark/>
          </w:tcPr>
          <w:p w14:paraId="17ED8E42" w14:textId="77777777" w:rsidR="00B4670A" w:rsidRPr="00DC3695" w:rsidRDefault="00B4670A" w:rsidP="00B4670A">
            <w:pPr>
              <w:rPr>
                <w:sz w:val="20"/>
              </w:rPr>
            </w:pPr>
          </w:p>
        </w:tc>
        <w:tc>
          <w:tcPr>
            <w:tcW w:w="1547" w:type="dxa"/>
            <w:tcBorders>
              <w:top w:val="nil"/>
              <w:left w:val="nil"/>
              <w:bottom w:val="nil"/>
              <w:right w:val="nil"/>
            </w:tcBorders>
            <w:shd w:val="clear" w:color="auto" w:fill="auto"/>
            <w:noWrap/>
            <w:vAlign w:val="bottom"/>
            <w:hideMark/>
          </w:tcPr>
          <w:p w14:paraId="0F772A89" w14:textId="77777777" w:rsidR="00B4670A" w:rsidRPr="00DC3695" w:rsidRDefault="00B4670A" w:rsidP="00B4670A">
            <w:pPr>
              <w:rPr>
                <w:sz w:val="20"/>
              </w:rPr>
            </w:pPr>
          </w:p>
        </w:tc>
        <w:tc>
          <w:tcPr>
            <w:tcW w:w="1234" w:type="dxa"/>
            <w:tcBorders>
              <w:top w:val="nil"/>
              <w:left w:val="nil"/>
              <w:bottom w:val="nil"/>
              <w:right w:val="nil"/>
            </w:tcBorders>
            <w:shd w:val="clear" w:color="auto" w:fill="auto"/>
            <w:noWrap/>
            <w:vAlign w:val="bottom"/>
            <w:hideMark/>
          </w:tcPr>
          <w:p w14:paraId="69A771DB" w14:textId="77777777" w:rsidR="00B4670A" w:rsidRPr="00DC3695" w:rsidRDefault="00B4670A" w:rsidP="00B4670A">
            <w:pPr>
              <w:rPr>
                <w:sz w:val="20"/>
              </w:rPr>
            </w:pPr>
          </w:p>
        </w:tc>
        <w:tc>
          <w:tcPr>
            <w:tcW w:w="1416" w:type="dxa"/>
            <w:tcBorders>
              <w:top w:val="nil"/>
              <w:left w:val="nil"/>
              <w:bottom w:val="nil"/>
              <w:right w:val="nil"/>
            </w:tcBorders>
            <w:shd w:val="clear" w:color="auto" w:fill="auto"/>
            <w:noWrap/>
            <w:vAlign w:val="bottom"/>
            <w:hideMark/>
          </w:tcPr>
          <w:p w14:paraId="57C7BF37" w14:textId="77777777" w:rsidR="00B4670A" w:rsidRPr="00DC3695" w:rsidRDefault="00B4670A" w:rsidP="00B4670A">
            <w:pPr>
              <w:rPr>
                <w:sz w:val="20"/>
              </w:rPr>
            </w:pPr>
          </w:p>
        </w:tc>
        <w:tc>
          <w:tcPr>
            <w:tcW w:w="1393" w:type="dxa"/>
            <w:tcBorders>
              <w:top w:val="nil"/>
              <w:left w:val="nil"/>
              <w:bottom w:val="nil"/>
              <w:right w:val="nil"/>
            </w:tcBorders>
            <w:shd w:val="clear" w:color="auto" w:fill="auto"/>
            <w:noWrap/>
            <w:vAlign w:val="bottom"/>
            <w:hideMark/>
          </w:tcPr>
          <w:p w14:paraId="24FF86F6" w14:textId="77777777" w:rsidR="00B4670A" w:rsidRPr="00DC3695" w:rsidRDefault="00B4670A" w:rsidP="00B4670A">
            <w:pPr>
              <w:rPr>
                <w:sz w:val="20"/>
              </w:rPr>
            </w:pPr>
          </w:p>
        </w:tc>
      </w:tr>
      <w:tr w:rsidR="00B4670A" w:rsidRPr="00DC3695" w14:paraId="1689E0A7" w14:textId="77777777" w:rsidTr="00B4670A">
        <w:trPr>
          <w:trHeight w:val="246"/>
        </w:trPr>
        <w:tc>
          <w:tcPr>
            <w:tcW w:w="2394" w:type="dxa"/>
            <w:tcBorders>
              <w:top w:val="nil"/>
              <w:left w:val="nil"/>
              <w:bottom w:val="nil"/>
              <w:right w:val="nil"/>
            </w:tcBorders>
            <w:shd w:val="clear" w:color="auto" w:fill="auto"/>
            <w:noWrap/>
            <w:vAlign w:val="bottom"/>
            <w:hideMark/>
          </w:tcPr>
          <w:p w14:paraId="0556080C" w14:textId="77777777" w:rsidR="00B4670A" w:rsidRPr="00DC3695" w:rsidRDefault="00B4670A" w:rsidP="00B4670A">
            <w:pPr>
              <w:rPr>
                <w:sz w:val="20"/>
              </w:rPr>
            </w:pPr>
          </w:p>
        </w:tc>
        <w:tc>
          <w:tcPr>
            <w:tcW w:w="1416" w:type="dxa"/>
            <w:tcBorders>
              <w:top w:val="nil"/>
              <w:left w:val="nil"/>
              <w:bottom w:val="nil"/>
              <w:right w:val="nil"/>
            </w:tcBorders>
            <w:shd w:val="clear" w:color="auto" w:fill="auto"/>
            <w:noWrap/>
            <w:vAlign w:val="bottom"/>
            <w:hideMark/>
          </w:tcPr>
          <w:p w14:paraId="507F72A0" w14:textId="77777777" w:rsidR="00B4670A" w:rsidRPr="00DC3695" w:rsidRDefault="00B4670A" w:rsidP="00B4670A">
            <w:pPr>
              <w:rPr>
                <w:sz w:val="20"/>
              </w:rPr>
            </w:pPr>
          </w:p>
        </w:tc>
        <w:tc>
          <w:tcPr>
            <w:tcW w:w="1547" w:type="dxa"/>
            <w:tcBorders>
              <w:top w:val="nil"/>
              <w:left w:val="nil"/>
              <w:bottom w:val="nil"/>
              <w:right w:val="nil"/>
            </w:tcBorders>
            <w:shd w:val="clear" w:color="auto" w:fill="auto"/>
            <w:noWrap/>
            <w:vAlign w:val="bottom"/>
            <w:hideMark/>
          </w:tcPr>
          <w:p w14:paraId="445D3BCB" w14:textId="77777777" w:rsidR="00B4670A" w:rsidRPr="00DC3695" w:rsidRDefault="00B4670A" w:rsidP="00B4670A">
            <w:pPr>
              <w:rPr>
                <w:sz w:val="20"/>
              </w:rPr>
            </w:pPr>
          </w:p>
        </w:tc>
        <w:tc>
          <w:tcPr>
            <w:tcW w:w="1234" w:type="dxa"/>
            <w:tcBorders>
              <w:top w:val="nil"/>
              <w:left w:val="nil"/>
              <w:bottom w:val="nil"/>
              <w:right w:val="nil"/>
            </w:tcBorders>
            <w:shd w:val="clear" w:color="auto" w:fill="auto"/>
            <w:noWrap/>
            <w:vAlign w:val="bottom"/>
            <w:hideMark/>
          </w:tcPr>
          <w:p w14:paraId="47CBA227" w14:textId="77777777" w:rsidR="00B4670A" w:rsidRPr="00DC3695" w:rsidRDefault="00B4670A" w:rsidP="00B4670A">
            <w:pPr>
              <w:rPr>
                <w:sz w:val="20"/>
              </w:rPr>
            </w:pPr>
          </w:p>
        </w:tc>
        <w:tc>
          <w:tcPr>
            <w:tcW w:w="1416" w:type="dxa"/>
            <w:tcBorders>
              <w:top w:val="nil"/>
              <w:left w:val="nil"/>
              <w:bottom w:val="nil"/>
              <w:right w:val="nil"/>
            </w:tcBorders>
            <w:shd w:val="clear" w:color="auto" w:fill="auto"/>
            <w:noWrap/>
            <w:vAlign w:val="bottom"/>
            <w:hideMark/>
          </w:tcPr>
          <w:p w14:paraId="6A188FFA" w14:textId="77777777" w:rsidR="00B4670A" w:rsidRPr="00DC3695" w:rsidRDefault="00B4670A" w:rsidP="00B4670A">
            <w:pPr>
              <w:rPr>
                <w:sz w:val="20"/>
              </w:rPr>
            </w:pPr>
          </w:p>
        </w:tc>
        <w:tc>
          <w:tcPr>
            <w:tcW w:w="1393" w:type="dxa"/>
            <w:tcBorders>
              <w:top w:val="nil"/>
              <w:left w:val="nil"/>
              <w:bottom w:val="nil"/>
              <w:right w:val="nil"/>
            </w:tcBorders>
            <w:shd w:val="clear" w:color="auto" w:fill="auto"/>
            <w:noWrap/>
            <w:vAlign w:val="bottom"/>
            <w:hideMark/>
          </w:tcPr>
          <w:p w14:paraId="4B58538B" w14:textId="77777777" w:rsidR="00B4670A" w:rsidRPr="00DC3695" w:rsidRDefault="00B4670A" w:rsidP="00B4670A">
            <w:pPr>
              <w:rPr>
                <w:sz w:val="20"/>
              </w:rPr>
            </w:pPr>
          </w:p>
        </w:tc>
      </w:tr>
      <w:tr w:rsidR="00B4670A" w:rsidRPr="00DC3695" w14:paraId="735336D9" w14:textId="77777777" w:rsidTr="00B4670A">
        <w:trPr>
          <w:trHeight w:val="246"/>
        </w:trPr>
        <w:tc>
          <w:tcPr>
            <w:tcW w:w="2394" w:type="dxa"/>
            <w:tcBorders>
              <w:top w:val="nil"/>
              <w:left w:val="nil"/>
              <w:bottom w:val="nil"/>
              <w:right w:val="nil"/>
            </w:tcBorders>
            <w:shd w:val="clear" w:color="auto" w:fill="auto"/>
            <w:noWrap/>
            <w:vAlign w:val="bottom"/>
            <w:hideMark/>
          </w:tcPr>
          <w:p w14:paraId="427C2263" w14:textId="77777777" w:rsidR="00B4670A" w:rsidRPr="00DC3695" w:rsidRDefault="00B4670A" w:rsidP="00B4670A">
            <w:pPr>
              <w:rPr>
                <w:sz w:val="20"/>
              </w:rPr>
            </w:pPr>
          </w:p>
        </w:tc>
        <w:tc>
          <w:tcPr>
            <w:tcW w:w="141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F4000E4" w14:textId="77777777" w:rsidR="00B4670A" w:rsidRPr="00DC3695" w:rsidRDefault="00B4670A" w:rsidP="00B4670A">
            <w:pPr>
              <w:rPr>
                <w:rFonts w:ascii="Calibri" w:hAnsi="Calibri" w:cs="Calibri"/>
                <w:color w:val="000000"/>
              </w:rPr>
            </w:pPr>
            <w:r w:rsidRPr="00DC3695">
              <w:rPr>
                <w:rFonts w:ascii="Calibri" w:hAnsi="Calibri" w:cs="Calibri"/>
                <w:color w:val="000000"/>
              </w:rPr>
              <w:t>ANUAL</w:t>
            </w:r>
          </w:p>
        </w:tc>
        <w:tc>
          <w:tcPr>
            <w:tcW w:w="1547" w:type="dxa"/>
            <w:tcBorders>
              <w:top w:val="single" w:sz="4" w:space="0" w:color="auto"/>
              <w:left w:val="nil"/>
              <w:bottom w:val="single" w:sz="4" w:space="0" w:color="auto"/>
              <w:right w:val="single" w:sz="4" w:space="0" w:color="auto"/>
            </w:tcBorders>
            <w:shd w:val="clear" w:color="000000" w:fill="9BC2E6"/>
            <w:noWrap/>
            <w:vAlign w:val="bottom"/>
            <w:hideMark/>
          </w:tcPr>
          <w:p w14:paraId="456EE4E6" w14:textId="77777777" w:rsidR="00B4670A" w:rsidRPr="00DC3695" w:rsidRDefault="00B4670A" w:rsidP="00B4670A">
            <w:pPr>
              <w:rPr>
                <w:rFonts w:ascii="Calibri" w:hAnsi="Calibri" w:cs="Calibri"/>
                <w:color w:val="000000"/>
              </w:rPr>
            </w:pPr>
            <w:r w:rsidRPr="00DC3695">
              <w:rPr>
                <w:rFonts w:ascii="Calibri" w:hAnsi="Calibri" w:cs="Calibri"/>
                <w:color w:val="000000"/>
              </w:rPr>
              <w:t>BIANUAL</w:t>
            </w:r>
          </w:p>
        </w:tc>
        <w:tc>
          <w:tcPr>
            <w:tcW w:w="1234" w:type="dxa"/>
            <w:tcBorders>
              <w:top w:val="nil"/>
              <w:left w:val="nil"/>
              <w:bottom w:val="nil"/>
              <w:right w:val="nil"/>
            </w:tcBorders>
            <w:shd w:val="clear" w:color="auto" w:fill="auto"/>
            <w:noWrap/>
            <w:vAlign w:val="bottom"/>
            <w:hideMark/>
          </w:tcPr>
          <w:p w14:paraId="4A501CA0" w14:textId="77777777" w:rsidR="00B4670A" w:rsidRPr="00DC3695" w:rsidRDefault="00B4670A" w:rsidP="00B4670A">
            <w:pPr>
              <w:rPr>
                <w:rFonts w:ascii="Calibri" w:hAnsi="Calibri" w:cs="Calibri"/>
                <w:color w:val="000000"/>
              </w:rPr>
            </w:pPr>
          </w:p>
        </w:tc>
        <w:tc>
          <w:tcPr>
            <w:tcW w:w="1416" w:type="dxa"/>
            <w:tcBorders>
              <w:top w:val="nil"/>
              <w:left w:val="nil"/>
              <w:bottom w:val="nil"/>
              <w:right w:val="nil"/>
            </w:tcBorders>
            <w:shd w:val="clear" w:color="auto" w:fill="auto"/>
            <w:noWrap/>
            <w:vAlign w:val="bottom"/>
            <w:hideMark/>
          </w:tcPr>
          <w:p w14:paraId="7E67147E" w14:textId="77777777" w:rsidR="00B4670A" w:rsidRPr="00DC3695" w:rsidRDefault="00B4670A" w:rsidP="00B4670A">
            <w:pPr>
              <w:rPr>
                <w:sz w:val="20"/>
              </w:rPr>
            </w:pPr>
          </w:p>
        </w:tc>
        <w:tc>
          <w:tcPr>
            <w:tcW w:w="1393" w:type="dxa"/>
            <w:tcBorders>
              <w:top w:val="nil"/>
              <w:left w:val="nil"/>
              <w:bottom w:val="nil"/>
              <w:right w:val="nil"/>
            </w:tcBorders>
            <w:shd w:val="clear" w:color="auto" w:fill="auto"/>
            <w:noWrap/>
            <w:vAlign w:val="bottom"/>
            <w:hideMark/>
          </w:tcPr>
          <w:p w14:paraId="538A14F7" w14:textId="77777777" w:rsidR="00B4670A" w:rsidRPr="00DC3695" w:rsidRDefault="00B4670A" w:rsidP="00B4670A">
            <w:pPr>
              <w:rPr>
                <w:sz w:val="20"/>
              </w:rPr>
            </w:pPr>
          </w:p>
        </w:tc>
      </w:tr>
      <w:tr w:rsidR="00B4670A" w:rsidRPr="00DC3695" w14:paraId="7EE6F8C2" w14:textId="77777777" w:rsidTr="00B4670A">
        <w:trPr>
          <w:trHeight w:val="246"/>
        </w:trPr>
        <w:tc>
          <w:tcPr>
            <w:tcW w:w="2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C0AFB" w14:textId="77777777" w:rsidR="00B4670A" w:rsidRPr="00DC3695" w:rsidRDefault="00B4670A" w:rsidP="00B4670A">
            <w:pPr>
              <w:rPr>
                <w:rFonts w:ascii="Calibri" w:hAnsi="Calibri" w:cs="Calibri"/>
                <w:color w:val="000000"/>
              </w:rPr>
            </w:pPr>
            <w:r w:rsidRPr="00DC3695">
              <w:rPr>
                <w:rFonts w:ascii="Calibri" w:hAnsi="Calibri" w:cs="Calibri"/>
                <w:color w:val="000000"/>
              </w:rPr>
              <w:t>PARNIT</w:t>
            </w:r>
          </w:p>
        </w:tc>
        <w:tc>
          <w:tcPr>
            <w:tcW w:w="1416" w:type="dxa"/>
            <w:tcBorders>
              <w:top w:val="nil"/>
              <w:left w:val="nil"/>
              <w:bottom w:val="single" w:sz="4" w:space="0" w:color="auto"/>
              <w:right w:val="single" w:sz="4" w:space="0" w:color="auto"/>
            </w:tcBorders>
            <w:shd w:val="clear" w:color="auto" w:fill="auto"/>
            <w:noWrap/>
            <w:vAlign w:val="bottom"/>
            <w:hideMark/>
          </w:tcPr>
          <w:p w14:paraId="7DEE2B9A"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R$ 3.342.109,00</w:t>
            </w:r>
          </w:p>
        </w:tc>
        <w:tc>
          <w:tcPr>
            <w:tcW w:w="1547" w:type="dxa"/>
            <w:tcBorders>
              <w:top w:val="nil"/>
              <w:left w:val="nil"/>
              <w:bottom w:val="single" w:sz="4" w:space="0" w:color="auto"/>
              <w:right w:val="single" w:sz="4" w:space="0" w:color="auto"/>
            </w:tcBorders>
            <w:shd w:val="clear" w:color="auto" w:fill="auto"/>
            <w:noWrap/>
            <w:vAlign w:val="bottom"/>
            <w:hideMark/>
          </w:tcPr>
          <w:p w14:paraId="350BACC8"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R$ 6.684.218,00</w:t>
            </w:r>
          </w:p>
        </w:tc>
        <w:tc>
          <w:tcPr>
            <w:tcW w:w="1234" w:type="dxa"/>
            <w:tcBorders>
              <w:top w:val="nil"/>
              <w:left w:val="nil"/>
              <w:bottom w:val="nil"/>
              <w:right w:val="nil"/>
            </w:tcBorders>
            <w:shd w:val="clear" w:color="auto" w:fill="auto"/>
            <w:noWrap/>
            <w:vAlign w:val="bottom"/>
            <w:hideMark/>
          </w:tcPr>
          <w:p w14:paraId="1BF0359F" w14:textId="77777777" w:rsidR="00B4670A" w:rsidRPr="00DC3695" w:rsidRDefault="00B4670A" w:rsidP="00B4670A">
            <w:pPr>
              <w:jc w:val="right"/>
              <w:rPr>
                <w:rFonts w:ascii="Calibri" w:hAnsi="Calibri" w:cs="Calibri"/>
                <w:color w:val="000000"/>
              </w:rPr>
            </w:pPr>
          </w:p>
        </w:tc>
        <w:tc>
          <w:tcPr>
            <w:tcW w:w="1416" w:type="dxa"/>
            <w:tcBorders>
              <w:top w:val="nil"/>
              <w:left w:val="nil"/>
              <w:bottom w:val="nil"/>
              <w:right w:val="nil"/>
            </w:tcBorders>
            <w:shd w:val="clear" w:color="auto" w:fill="auto"/>
            <w:noWrap/>
            <w:vAlign w:val="bottom"/>
            <w:hideMark/>
          </w:tcPr>
          <w:p w14:paraId="6945DABE" w14:textId="77777777" w:rsidR="00B4670A" w:rsidRPr="00DC3695" w:rsidRDefault="00B4670A" w:rsidP="00B4670A">
            <w:pPr>
              <w:rPr>
                <w:sz w:val="20"/>
              </w:rPr>
            </w:pPr>
          </w:p>
        </w:tc>
        <w:tc>
          <w:tcPr>
            <w:tcW w:w="1393" w:type="dxa"/>
            <w:tcBorders>
              <w:top w:val="nil"/>
              <w:left w:val="nil"/>
              <w:bottom w:val="nil"/>
              <w:right w:val="nil"/>
            </w:tcBorders>
            <w:shd w:val="clear" w:color="auto" w:fill="auto"/>
            <w:noWrap/>
            <w:vAlign w:val="bottom"/>
            <w:hideMark/>
          </w:tcPr>
          <w:p w14:paraId="37E59DE4" w14:textId="77777777" w:rsidR="00B4670A" w:rsidRPr="00DC3695" w:rsidRDefault="00B4670A" w:rsidP="00B4670A">
            <w:pPr>
              <w:rPr>
                <w:sz w:val="20"/>
              </w:rPr>
            </w:pPr>
          </w:p>
        </w:tc>
      </w:tr>
      <w:tr w:rsidR="00B4670A" w:rsidRPr="00DC3695" w14:paraId="4D002E76" w14:textId="77777777" w:rsidTr="00B4670A">
        <w:trPr>
          <w:trHeight w:val="246"/>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7DE22EDF" w14:textId="77777777" w:rsidR="00B4670A" w:rsidRPr="00DC3695" w:rsidRDefault="00B4670A" w:rsidP="00B4670A">
            <w:pPr>
              <w:rPr>
                <w:rFonts w:ascii="Calibri" w:hAnsi="Calibri" w:cs="Calibri"/>
                <w:color w:val="000000"/>
              </w:rPr>
            </w:pPr>
            <w:r w:rsidRPr="00DC3695">
              <w:rPr>
                <w:rFonts w:ascii="Calibri" w:hAnsi="Calibri" w:cs="Calibri"/>
                <w:color w:val="000000"/>
              </w:rPr>
              <w:t>PNMFB</w:t>
            </w:r>
          </w:p>
        </w:tc>
        <w:tc>
          <w:tcPr>
            <w:tcW w:w="1416" w:type="dxa"/>
            <w:tcBorders>
              <w:top w:val="nil"/>
              <w:left w:val="nil"/>
              <w:bottom w:val="single" w:sz="4" w:space="0" w:color="auto"/>
              <w:right w:val="single" w:sz="4" w:space="0" w:color="auto"/>
            </w:tcBorders>
            <w:shd w:val="clear" w:color="auto" w:fill="auto"/>
            <w:noWrap/>
            <w:vAlign w:val="bottom"/>
            <w:hideMark/>
          </w:tcPr>
          <w:p w14:paraId="692D1FB7"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R$ 1.826.019,00</w:t>
            </w:r>
          </w:p>
        </w:tc>
        <w:tc>
          <w:tcPr>
            <w:tcW w:w="1547" w:type="dxa"/>
            <w:tcBorders>
              <w:top w:val="nil"/>
              <w:left w:val="nil"/>
              <w:bottom w:val="single" w:sz="4" w:space="0" w:color="auto"/>
              <w:right w:val="single" w:sz="4" w:space="0" w:color="auto"/>
            </w:tcBorders>
            <w:shd w:val="clear" w:color="auto" w:fill="auto"/>
            <w:noWrap/>
            <w:vAlign w:val="bottom"/>
            <w:hideMark/>
          </w:tcPr>
          <w:p w14:paraId="03268F51"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R$ 3.652.038,00</w:t>
            </w:r>
          </w:p>
        </w:tc>
        <w:tc>
          <w:tcPr>
            <w:tcW w:w="1234" w:type="dxa"/>
            <w:tcBorders>
              <w:top w:val="nil"/>
              <w:left w:val="nil"/>
              <w:bottom w:val="nil"/>
              <w:right w:val="nil"/>
            </w:tcBorders>
            <w:shd w:val="clear" w:color="auto" w:fill="auto"/>
            <w:noWrap/>
            <w:vAlign w:val="bottom"/>
            <w:hideMark/>
          </w:tcPr>
          <w:p w14:paraId="7954D61D" w14:textId="77777777" w:rsidR="00B4670A" w:rsidRPr="00DC3695" w:rsidRDefault="00B4670A" w:rsidP="00B4670A">
            <w:pPr>
              <w:jc w:val="right"/>
              <w:rPr>
                <w:rFonts w:ascii="Calibri" w:hAnsi="Calibri" w:cs="Calibri"/>
                <w:color w:val="000000"/>
              </w:rPr>
            </w:pPr>
          </w:p>
        </w:tc>
        <w:tc>
          <w:tcPr>
            <w:tcW w:w="1416" w:type="dxa"/>
            <w:tcBorders>
              <w:top w:val="nil"/>
              <w:left w:val="nil"/>
              <w:bottom w:val="nil"/>
              <w:right w:val="nil"/>
            </w:tcBorders>
            <w:shd w:val="clear" w:color="auto" w:fill="auto"/>
            <w:noWrap/>
            <w:vAlign w:val="bottom"/>
            <w:hideMark/>
          </w:tcPr>
          <w:p w14:paraId="46A6FF83" w14:textId="77777777" w:rsidR="00B4670A" w:rsidRPr="00DC3695" w:rsidRDefault="00B4670A" w:rsidP="00B4670A">
            <w:pPr>
              <w:rPr>
                <w:sz w:val="20"/>
              </w:rPr>
            </w:pPr>
          </w:p>
        </w:tc>
        <w:tc>
          <w:tcPr>
            <w:tcW w:w="1393" w:type="dxa"/>
            <w:tcBorders>
              <w:top w:val="nil"/>
              <w:left w:val="nil"/>
              <w:bottom w:val="nil"/>
              <w:right w:val="nil"/>
            </w:tcBorders>
            <w:shd w:val="clear" w:color="auto" w:fill="auto"/>
            <w:noWrap/>
            <w:vAlign w:val="bottom"/>
            <w:hideMark/>
          </w:tcPr>
          <w:p w14:paraId="0FA5216E" w14:textId="77777777" w:rsidR="00B4670A" w:rsidRPr="00DC3695" w:rsidRDefault="00B4670A" w:rsidP="00B4670A">
            <w:pPr>
              <w:rPr>
                <w:sz w:val="20"/>
              </w:rPr>
            </w:pPr>
          </w:p>
        </w:tc>
      </w:tr>
      <w:tr w:rsidR="00B4670A" w:rsidRPr="00DC3695" w14:paraId="4B519F84" w14:textId="77777777" w:rsidTr="00B4670A">
        <w:trPr>
          <w:trHeight w:val="246"/>
        </w:trPr>
        <w:tc>
          <w:tcPr>
            <w:tcW w:w="2394" w:type="dxa"/>
            <w:tcBorders>
              <w:top w:val="nil"/>
              <w:left w:val="single" w:sz="4" w:space="0" w:color="auto"/>
              <w:bottom w:val="single" w:sz="4" w:space="0" w:color="auto"/>
              <w:right w:val="single" w:sz="4" w:space="0" w:color="auto"/>
            </w:tcBorders>
            <w:shd w:val="clear" w:color="auto" w:fill="auto"/>
            <w:noWrap/>
            <w:vAlign w:val="bottom"/>
            <w:hideMark/>
          </w:tcPr>
          <w:p w14:paraId="1B0332DF" w14:textId="77777777" w:rsidR="00B4670A" w:rsidRPr="00DC3695" w:rsidRDefault="00B4670A" w:rsidP="00B4670A">
            <w:pPr>
              <w:rPr>
                <w:rFonts w:ascii="Calibri" w:hAnsi="Calibri" w:cs="Calibri"/>
                <w:color w:val="000000"/>
              </w:rPr>
            </w:pPr>
            <w:r w:rsidRPr="00DC3695">
              <w:rPr>
                <w:rFonts w:ascii="Calibri" w:hAnsi="Calibri" w:cs="Calibri"/>
                <w:color w:val="000000"/>
              </w:rPr>
              <w:t>PNM Morro do Morcego</w:t>
            </w:r>
          </w:p>
        </w:tc>
        <w:tc>
          <w:tcPr>
            <w:tcW w:w="1416" w:type="dxa"/>
            <w:tcBorders>
              <w:top w:val="nil"/>
              <w:left w:val="nil"/>
              <w:bottom w:val="single" w:sz="4" w:space="0" w:color="auto"/>
              <w:right w:val="single" w:sz="4" w:space="0" w:color="auto"/>
            </w:tcBorders>
            <w:shd w:val="clear" w:color="auto" w:fill="auto"/>
            <w:noWrap/>
            <w:vAlign w:val="bottom"/>
            <w:hideMark/>
          </w:tcPr>
          <w:p w14:paraId="64C34BDB"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R$ 1.826.019,00</w:t>
            </w:r>
          </w:p>
        </w:tc>
        <w:tc>
          <w:tcPr>
            <w:tcW w:w="1547" w:type="dxa"/>
            <w:tcBorders>
              <w:top w:val="nil"/>
              <w:left w:val="nil"/>
              <w:bottom w:val="single" w:sz="4" w:space="0" w:color="auto"/>
              <w:right w:val="single" w:sz="4" w:space="0" w:color="auto"/>
            </w:tcBorders>
            <w:shd w:val="clear" w:color="auto" w:fill="auto"/>
            <w:noWrap/>
            <w:vAlign w:val="bottom"/>
            <w:hideMark/>
          </w:tcPr>
          <w:p w14:paraId="33420F43"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R$ 3.652.038,00</w:t>
            </w:r>
          </w:p>
        </w:tc>
        <w:tc>
          <w:tcPr>
            <w:tcW w:w="1234" w:type="dxa"/>
            <w:tcBorders>
              <w:top w:val="nil"/>
              <w:left w:val="nil"/>
              <w:bottom w:val="nil"/>
              <w:right w:val="nil"/>
            </w:tcBorders>
            <w:shd w:val="clear" w:color="auto" w:fill="auto"/>
            <w:noWrap/>
            <w:vAlign w:val="bottom"/>
            <w:hideMark/>
          </w:tcPr>
          <w:p w14:paraId="08505D1A" w14:textId="77777777" w:rsidR="00B4670A" w:rsidRPr="00DC3695" w:rsidRDefault="00B4670A" w:rsidP="00B4670A">
            <w:pPr>
              <w:jc w:val="right"/>
              <w:rPr>
                <w:rFonts w:ascii="Calibri" w:hAnsi="Calibri" w:cs="Calibri"/>
                <w:color w:val="000000"/>
              </w:rPr>
            </w:pPr>
          </w:p>
        </w:tc>
        <w:tc>
          <w:tcPr>
            <w:tcW w:w="1416" w:type="dxa"/>
            <w:tcBorders>
              <w:top w:val="nil"/>
              <w:left w:val="nil"/>
              <w:bottom w:val="nil"/>
              <w:right w:val="nil"/>
            </w:tcBorders>
            <w:shd w:val="clear" w:color="auto" w:fill="auto"/>
            <w:noWrap/>
            <w:vAlign w:val="bottom"/>
            <w:hideMark/>
          </w:tcPr>
          <w:p w14:paraId="0E10672B" w14:textId="77777777" w:rsidR="00B4670A" w:rsidRPr="00DC3695" w:rsidRDefault="00B4670A" w:rsidP="00B4670A">
            <w:pPr>
              <w:rPr>
                <w:sz w:val="20"/>
              </w:rPr>
            </w:pPr>
          </w:p>
        </w:tc>
        <w:tc>
          <w:tcPr>
            <w:tcW w:w="1393" w:type="dxa"/>
            <w:tcBorders>
              <w:top w:val="nil"/>
              <w:left w:val="nil"/>
              <w:bottom w:val="nil"/>
              <w:right w:val="nil"/>
            </w:tcBorders>
            <w:shd w:val="clear" w:color="auto" w:fill="auto"/>
            <w:noWrap/>
            <w:vAlign w:val="bottom"/>
            <w:hideMark/>
          </w:tcPr>
          <w:p w14:paraId="2652A35B" w14:textId="77777777" w:rsidR="00B4670A" w:rsidRPr="00DC3695" w:rsidRDefault="00B4670A" w:rsidP="00B4670A">
            <w:pPr>
              <w:rPr>
                <w:sz w:val="20"/>
              </w:rPr>
            </w:pPr>
          </w:p>
        </w:tc>
      </w:tr>
      <w:tr w:rsidR="00B4670A" w:rsidRPr="00DC3695" w14:paraId="42451B13" w14:textId="77777777" w:rsidTr="00B4670A">
        <w:trPr>
          <w:trHeight w:val="337"/>
        </w:trPr>
        <w:tc>
          <w:tcPr>
            <w:tcW w:w="2394" w:type="dxa"/>
            <w:tcBorders>
              <w:top w:val="nil"/>
              <w:left w:val="single" w:sz="4" w:space="0" w:color="auto"/>
              <w:bottom w:val="single" w:sz="4" w:space="0" w:color="auto"/>
              <w:right w:val="single" w:sz="4" w:space="0" w:color="auto"/>
            </w:tcBorders>
            <w:shd w:val="clear" w:color="000000" w:fill="AEAAAA"/>
            <w:noWrap/>
            <w:vAlign w:val="bottom"/>
            <w:hideMark/>
          </w:tcPr>
          <w:p w14:paraId="15617368" w14:textId="77777777" w:rsidR="00B4670A" w:rsidRPr="00DC3695" w:rsidRDefault="00B4670A" w:rsidP="00B4670A">
            <w:pPr>
              <w:rPr>
                <w:rFonts w:ascii="Calibri" w:hAnsi="Calibri" w:cs="Calibri"/>
                <w:color w:val="000000"/>
              </w:rPr>
            </w:pPr>
            <w:r w:rsidRPr="00DC3695">
              <w:rPr>
                <w:rFonts w:ascii="Calibri" w:hAnsi="Calibri" w:cs="Calibri"/>
                <w:color w:val="000000"/>
              </w:rPr>
              <w:t>TOTAL CONTRATO</w:t>
            </w:r>
          </w:p>
        </w:tc>
        <w:tc>
          <w:tcPr>
            <w:tcW w:w="1416" w:type="dxa"/>
            <w:tcBorders>
              <w:top w:val="nil"/>
              <w:left w:val="nil"/>
              <w:bottom w:val="single" w:sz="4" w:space="0" w:color="auto"/>
              <w:right w:val="single" w:sz="4" w:space="0" w:color="auto"/>
            </w:tcBorders>
            <w:shd w:val="clear" w:color="000000" w:fill="AEAAAA"/>
            <w:noWrap/>
            <w:vAlign w:val="bottom"/>
            <w:hideMark/>
          </w:tcPr>
          <w:p w14:paraId="56951833" w14:textId="77777777" w:rsidR="00B4670A" w:rsidRPr="00DC3695" w:rsidRDefault="00B4670A" w:rsidP="00B4670A">
            <w:pPr>
              <w:jc w:val="right"/>
              <w:rPr>
                <w:rFonts w:ascii="Calibri" w:hAnsi="Calibri" w:cs="Calibri"/>
                <w:color w:val="000000"/>
              </w:rPr>
            </w:pPr>
            <w:r w:rsidRPr="00DC3695">
              <w:rPr>
                <w:rFonts w:ascii="Calibri" w:hAnsi="Calibri" w:cs="Calibri"/>
                <w:color w:val="000000"/>
              </w:rPr>
              <w:t>R$ 6.994.147,00</w:t>
            </w:r>
          </w:p>
        </w:tc>
        <w:tc>
          <w:tcPr>
            <w:tcW w:w="1547" w:type="dxa"/>
            <w:tcBorders>
              <w:top w:val="nil"/>
              <w:left w:val="nil"/>
              <w:bottom w:val="single" w:sz="4" w:space="0" w:color="auto"/>
              <w:right w:val="single" w:sz="4" w:space="0" w:color="auto"/>
            </w:tcBorders>
            <w:shd w:val="clear" w:color="000000" w:fill="AEAAAA"/>
            <w:noWrap/>
            <w:vAlign w:val="bottom"/>
            <w:hideMark/>
          </w:tcPr>
          <w:p w14:paraId="30CE37F1" w14:textId="77777777" w:rsidR="00B4670A" w:rsidRPr="00DC3695" w:rsidRDefault="00B4670A" w:rsidP="00B4670A">
            <w:pPr>
              <w:jc w:val="right"/>
              <w:rPr>
                <w:rFonts w:ascii="Calibri" w:hAnsi="Calibri" w:cs="Calibri"/>
                <w:b/>
                <w:bCs/>
                <w:color w:val="000000"/>
              </w:rPr>
            </w:pPr>
            <w:r w:rsidRPr="00DC3695">
              <w:rPr>
                <w:rFonts w:ascii="Calibri" w:hAnsi="Calibri" w:cs="Calibri"/>
                <w:b/>
                <w:bCs/>
                <w:color w:val="000000"/>
              </w:rPr>
              <w:t>R$ 13.988.294,00</w:t>
            </w:r>
          </w:p>
        </w:tc>
        <w:tc>
          <w:tcPr>
            <w:tcW w:w="1234" w:type="dxa"/>
            <w:tcBorders>
              <w:top w:val="nil"/>
              <w:left w:val="nil"/>
              <w:bottom w:val="nil"/>
              <w:right w:val="nil"/>
            </w:tcBorders>
            <w:shd w:val="clear" w:color="auto" w:fill="auto"/>
            <w:noWrap/>
            <w:vAlign w:val="bottom"/>
            <w:hideMark/>
          </w:tcPr>
          <w:p w14:paraId="7244E31A" w14:textId="77777777" w:rsidR="00B4670A" w:rsidRPr="00DC3695" w:rsidRDefault="00B4670A" w:rsidP="00B4670A">
            <w:pPr>
              <w:jc w:val="right"/>
              <w:rPr>
                <w:rFonts w:ascii="Calibri" w:hAnsi="Calibri" w:cs="Calibri"/>
                <w:b/>
                <w:bCs/>
                <w:color w:val="000000"/>
              </w:rPr>
            </w:pPr>
          </w:p>
        </w:tc>
        <w:tc>
          <w:tcPr>
            <w:tcW w:w="1416" w:type="dxa"/>
            <w:tcBorders>
              <w:top w:val="nil"/>
              <w:left w:val="nil"/>
              <w:bottom w:val="nil"/>
              <w:right w:val="nil"/>
            </w:tcBorders>
            <w:shd w:val="clear" w:color="000000" w:fill="FFFF00"/>
            <w:noWrap/>
            <w:vAlign w:val="bottom"/>
            <w:hideMark/>
          </w:tcPr>
          <w:p w14:paraId="57C95262"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 xml:space="preserve">MAIOR </w:t>
            </w:r>
            <w:proofErr w:type="gramStart"/>
            <w:r w:rsidRPr="00DC3695">
              <w:rPr>
                <w:rFonts w:ascii="Calibri" w:hAnsi="Calibri" w:cs="Calibri"/>
                <w:b/>
                <w:bCs/>
                <w:color w:val="000000"/>
              </w:rPr>
              <w:t>RELEVÂNCIA</w:t>
            </w:r>
            <w:r>
              <w:rPr>
                <w:rFonts w:ascii="Calibri" w:hAnsi="Calibri" w:cs="Calibri"/>
                <w:b/>
                <w:bCs/>
                <w:color w:val="000000"/>
              </w:rPr>
              <w:t xml:space="preserve"> </w:t>
            </w:r>
            <w:r w:rsidRPr="00DC3695">
              <w:rPr>
                <w:rFonts w:ascii="Calibri" w:hAnsi="Calibri" w:cs="Calibri"/>
                <w:b/>
                <w:bCs/>
                <w:color w:val="000000"/>
              </w:rPr>
              <w:t xml:space="preserve"> </w:t>
            </w:r>
            <w:r>
              <w:rPr>
                <w:rFonts w:ascii="Calibri" w:hAnsi="Calibri" w:cs="Calibri"/>
                <w:b/>
                <w:bCs/>
                <w:color w:val="000000"/>
              </w:rPr>
              <w:t>&gt;</w:t>
            </w:r>
            <w:proofErr w:type="gramEnd"/>
            <w:r w:rsidRPr="00DC3695">
              <w:rPr>
                <w:rFonts w:ascii="Calibri" w:hAnsi="Calibri" w:cs="Calibri"/>
                <w:b/>
                <w:bCs/>
                <w:color w:val="000000"/>
              </w:rPr>
              <w:t>4%</w:t>
            </w:r>
          </w:p>
        </w:tc>
        <w:tc>
          <w:tcPr>
            <w:tcW w:w="1393" w:type="dxa"/>
            <w:tcBorders>
              <w:top w:val="nil"/>
              <w:left w:val="nil"/>
              <w:bottom w:val="nil"/>
              <w:right w:val="nil"/>
            </w:tcBorders>
            <w:shd w:val="clear" w:color="000000" w:fill="FFFF00"/>
            <w:noWrap/>
            <w:vAlign w:val="bottom"/>
            <w:hideMark/>
          </w:tcPr>
          <w:p w14:paraId="616A4FD8" w14:textId="77777777" w:rsidR="00B4670A" w:rsidRDefault="00B4670A" w:rsidP="00B4670A">
            <w:pPr>
              <w:jc w:val="right"/>
              <w:rPr>
                <w:rFonts w:ascii="Calibri" w:hAnsi="Calibri" w:cs="Calibri"/>
                <w:b/>
                <w:bCs/>
                <w:color w:val="000000"/>
              </w:rPr>
            </w:pPr>
          </w:p>
          <w:p w14:paraId="4685EDEE" w14:textId="77777777" w:rsidR="00B4670A" w:rsidRDefault="00B4670A" w:rsidP="00B4670A">
            <w:pPr>
              <w:jc w:val="right"/>
              <w:rPr>
                <w:rFonts w:ascii="Calibri" w:hAnsi="Calibri" w:cs="Calibri"/>
                <w:b/>
                <w:bCs/>
                <w:color w:val="000000"/>
              </w:rPr>
            </w:pPr>
          </w:p>
          <w:p w14:paraId="1B05A2D9" w14:textId="77777777" w:rsidR="00B4670A" w:rsidRPr="00DC3695" w:rsidRDefault="00B4670A" w:rsidP="00B4670A">
            <w:pPr>
              <w:rPr>
                <w:rFonts w:ascii="Calibri" w:hAnsi="Calibri" w:cs="Calibri"/>
                <w:b/>
                <w:bCs/>
                <w:color w:val="000000"/>
              </w:rPr>
            </w:pPr>
            <w:r w:rsidRPr="00DC3695">
              <w:rPr>
                <w:rFonts w:ascii="Calibri" w:hAnsi="Calibri" w:cs="Calibri"/>
                <w:b/>
                <w:bCs/>
                <w:color w:val="000000"/>
              </w:rPr>
              <w:t xml:space="preserve">R$ </w:t>
            </w:r>
            <w:r w:rsidR="008460BC">
              <w:rPr>
                <w:rFonts w:ascii="Calibri" w:hAnsi="Calibri" w:cs="Calibri"/>
                <w:b/>
                <w:bCs/>
                <w:color w:val="000000"/>
              </w:rPr>
              <w:t>5</w:t>
            </w:r>
            <w:r w:rsidRPr="00DC3695">
              <w:rPr>
                <w:rFonts w:ascii="Calibri" w:hAnsi="Calibri" w:cs="Calibri"/>
                <w:b/>
                <w:bCs/>
                <w:color w:val="000000"/>
              </w:rPr>
              <w:t>59.531,76</w:t>
            </w:r>
          </w:p>
        </w:tc>
      </w:tr>
    </w:tbl>
    <w:p w14:paraId="702C833D" w14:textId="77777777" w:rsidR="00C9699F" w:rsidRDefault="00C9699F" w:rsidP="00C9699F">
      <w:pPr>
        <w:rPr>
          <w:rFonts w:ascii="Calibri" w:eastAsia="Arial" w:hAnsi="Calibri" w:cs="Calibri"/>
          <w:b/>
          <w:color w:val="000000"/>
          <w:sz w:val="28"/>
          <w:szCs w:val="28"/>
          <w:u w:val="single"/>
        </w:rPr>
      </w:pPr>
    </w:p>
    <w:p w14:paraId="76B3A51B" w14:textId="77777777" w:rsidR="00C9699F" w:rsidRDefault="001778B4" w:rsidP="00C9699F">
      <w:pPr>
        <w:ind w:left="-567"/>
      </w:pPr>
      <w:r>
        <w:fldChar w:fldCharType="begin"/>
      </w:r>
      <w:r w:rsidR="00C9699F">
        <w:instrText xml:space="preserve"> LINK Excel.Sheet.12 "C:\\Users\\Julia\\Documents\\GESTÃO PARQUES\\Planilha de custos_gestao.xlsx" "Planilha relevância!L3C2:L50C7" \a \f 4 \h  \* MERGEFORMAT </w:instrText>
      </w:r>
      <w:r>
        <w:fldChar w:fldCharType="separate"/>
      </w:r>
    </w:p>
    <w:p w14:paraId="64D1F704" w14:textId="77777777" w:rsidR="00C9699F" w:rsidRDefault="001778B4" w:rsidP="00C9699F">
      <w:pPr>
        <w:ind w:left="-567"/>
      </w:pPr>
      <w:r>
        <w:fldChar w:fldCharType="end"/>
      </w:r>
    </w:p>
    <w:p w14:paraId="65FE382E" w14:textId="77777777" w:rsidR="00C9699F" w:rsidRDefault="00C9699F" w:rsidP="00C9699F">
      <w:pPr>
        <w:rPr>
          <w:rFonts w:ascii="Calibri" w:eastAsia="Arial" w:hAnsi="Calibri" w:cs="Calibri"/>
          <w:b/>
          <w:color w:val="000000"/>
          <w:sz w:val="28"/>
          <w:szCs w:val="28"/>
          <w:u w:val="single"/>
        </w:rPr>
      </w:pPr>
    </w:p>
    <w:p w14:paraId="64BE33D8" w14:textId="77777777" w:rsidR="00C9699F" w:rsidRDefault="00C9699F" w:rsidP="00C9699F">
      <w:pPr>
        <w:rPr>
          <w:rFonts w:ascii="Calibri" w:eastAsia="Arial" w:hAnsi="Calibri" w:cs="Calibri"/>
          <w:b/>
          <w:color w:val="000000"/>
          <w:sz w:val="28"/>
          <w:szCs w:val="28"/>
          <w:u w:val="single"/>
        </w:rPr>
      </w:pPr>
    </w:p>
    <w:p w14:paraId="6FD7DE53" w14:textId="77777777" w:rsidR="00C9699F" w:rsidRDefault="00C9699F" w:rsidP="00C9699F">
      <w:pPr>
        <w:rPr>
          <w:rFonts w:ascii="Calibri" w:eastAsia="Arial" w:hAnsi="Calibri" w:cs="Calibri"/>
          <w:b/>
          <w:color w:val="000000"/>
          <w:sz w:val="28"/>
          <w:szCs w:val="28"/>
          <w:u w:val="single"/>
        </w:rPr>
      </w:pPr>
    </w:p>
    <w:p w14:paraId="477915D4" w14:textId="77777777" w:rsidR="00C9699F" w:rsidRDefault="00C9699F" w:rsidP="00C9699F">
      <w:pPr>
        <w:rPr>
          <w:rFonts w:ascii="Calibri" w:eastAsia="Arial" w:hAnsi="Calibri" w:cs="Calibri"/>
          <w:b/>
          <w:color w:val="000000"/>
          <w:sz w:val="28"/>
          <w:szCs w:val="28"/>
          <w:u w:val="single"/>
        </w:rPr>
      </w:pPr>
    </w:p>
    <w:p w14:paraId="0B4753A4" w14:textId="77777777" w:rsidR="00C9699F" w:rsidRDefault="00C9699F" w:rsidP="00C9699F">
      <w:pPr>
        <w:rPr>
          <w:rFonts w:ascii="Calibri" w:eastAsia="Arial" w:hAnsi="Calibri" w:cs="Calibri"/>
          <w:b/>
          <w:color w:val="000000"/>
          <w:sz w:val="28"/>
          <w:szCs w:val="28"/>
          <w:u w:val="single"/>
        </w:rPr>
      </w:pPr>
    </w:p>
    <w:p w14:paraId="4A606417" w14:textId="77777777" w:rsidR="00C9699F" w:rsidRDefault="00C9699F" w:rsidP="00C9699F">
      <w:pPr>
        <w:rPr>
          <w:rFonts w:ascii="Calibri" w:eastAsia="Arial" w:hAnsi="Calibri" w:cs="Calibri"/>
          <w:b/>
          <w:color w:val="000000"/>
          <w:sz w:val="28"/>
          <w:szCs w:val="28"/>
        </w:rPr>
      </w:pPr>
    </w:p>
    <w:p w14:paraId="6EEC91F5" w14:textId="77777777" w:rsidR="003271A2" w:rsidRDefault="003271A2" w:rsidP="00514B48">
      <w:pPr>
        <w:jc w:val="center"/>
        <w:rPr>
          <w:rFonts w:ascii="Calibri" w:eastAsia="Arial" w:hAnsi="Calibri" w:cs="Calibri"/>
          <w:b/>
          <w:color w:val="000000"/>
          <w:sz w:val="28"/>
          <w:szCs w:val="28"/>
        </w:rPr>
      </w:pPr>
    </w:p>
    <w:p w14:paraId="04A84869" w14:textId="77777777" w:rsidR="003271A2" w:rsidRDefault="003271A2" w:rsidP="00514B48">
      <w:pPr>
        <w:jc w:val="center"/>
        <w:rPr>
          <w:rFonts w:ascii="Calibri" w:eastAsia="Arial" w:hAnsi="Calibri" w:cs="Calibri"/>
          <w:b/>
          <w:color w:val="000000"/>
          <w:sz w:val="28"/>
          <w:szCs w:val="28"/>
        </w:rPr>
      </w:pPr>
    </w:p>
    <w:p w14:paraId="46EEA6E8" w14:textId="77777777" w:rsidR="003271A2" w:rsidRDefault="003271A2" w:rsidP="00514B48">
      <w:pPr>
        <w:jc w:val="center"/>
        <w:rPr>
          <w:rFonts w:ascii="Calibri" w:eastAsia="Arial" w:hAnsi="Calibri" w:cs="Calibri"/>
          <w:b/>
          <w:color w:val="000000"/>
          <w:sz w:val="28"/>
          <w:szCs w:val="28"/>
        </w:rPr>
      </w:pPr>
    </w:p>
    <w:p w14:paraId="4C85E60D" w14:textId="77777777" w:rsidR="003271A2" w:rsidRDefault="003271A2" w:rsidP="00514B48">
      <w:pPr>
        <w:jc w:val="center"/>
        <w:rPr>
          <w:rFonts w:ascii="Calibri" w:eastAsia="Arial" w:hAnsi="Calibri" w:cs="Calibri"/>
          <w:b/>
          <w:color w:val="000000"/>
          <w:sz w:val="28"/>
          <w:szCs w:val="28"/>
        </w:rPr>
      </w:pPr>
    </w:p>
    <w:p w14:paraId="47D75D69" w14:textId="77777777" w:rsidR="003271A2" w:rsidRDefault="003271A2" w:rsidP="00514B48">
      <w:pPr>
        <w:jc w:val="center"/>
        <w:rPr>
          <w:rFonts w:ascii="Calibri" w:eastAsia="Arial" w:hAnsi="Calibri" w:cs="Calibri"/>
          <w:b/>
          <w:color w:val="000000"/>
          <w:sz w:val="28"/>
          <w:szCs w:val="28"/>
        </w:rPr>
      </w:pPr>
    </w:p>
    <w:p w14:paraId="2C275312" w14:textId="77777777" w:rsidR="003271A2" w:rsidRDefault="003271A2" w:rsidP="00514B48">
      <w:pPr>
        <w:jc w:val="center"/>
        <w:rPr>
          <w:rFonts w:ascii="Calibri" w:eastAsia="Arial" w:hAnsi="Calibri" w:cs="Calibri"/>
          <w:b/>
          <w:color w:val="000000"/>
          <w:sz w:val="28"/>
          <w:szCs w:val="28"/>
        </w:rPr>
      </w:pPr>
    </w:p>
    <w:p w14:paraId="7BAAAFC7" w14:textId="77777777" w:rsidR="003271A2" w:rsidRDefault="003271A2" w:rsidP="00514B48">
      <w:pPr>
        <w:jc w:val="center"/>
        <w:rPr>
          <w:rFonts w:ascii="Calibri" w:eastAsia="Arial" w:hAnsi="Calibri" w:cs="Calibri"/>
          <w:b/>
          <w:color w:val="000000"/>
          <w:sz w:val="28"/>
          <w:szCs w:val="28"/>
        </w:rPr>
      </w:pPr>
    </w:p>
    <w:p w14:paraId="5E26681E" w14:textId="77777777" w:rsidR="003271A2" w:rsidRDefault="003271A2" w:rsidP="00514B48">
      <w:pPr>
        <w:jc w:val="center"/>
        <w:rPr>
          <w:rFonts w:ascii="Calibri" w:eastAsia="Arial" w:hAnsi="Calibri" w:cs="Calibri"/>
          <w:b/>
          <w:color w:val="000000"/>
          <w:sz w:val="28"/>
          <w:szCs w:val="28"/>
        </w:rPr>
      </w:pPr>
    </w:p>
    <w:p w14:paraId="02752670" w14:textId="77777777" w:rsidR="003271A2" w:rsidRDefault="003271A2" w:rsidP="00514B48">
      <w:pPr>
        <w:jc w:val="center"/>
        <w:rPr>
          <w:rFonts w:ascii="Calibri" w:eastAsia="Arial" w:hAnsi="Calibri" w:cs="Calibri"/>
          <w:b/>
          <w:color w:val="000000"/>
          <w:sz w:val="28"/>
          <w:szCs w:val="28"/>
        </w:rPr>
      </w:pPr>
    </w:p>
    <w:p w14:paraId="63503A80" w14:textId="77777777" w:rsidR="003271A2" w:rsidRDefault="003271A2" w:rsidP="00514B48">
      <w:pPr>
        <w:jc w:val="center"/>
        <w:rPr>
          <w:rFonts w:ascii="Calibri" w:eastAsia="Arial" w:hAnsi="Calibri" w:cs="Calibri"/>
          <w:b/>
          <w:color w:val="000000"/>
          <w:sz w:val="28"/>
          <w:szCs w:val="28"/>
        </w:rPr>
      </w:pPr>
    </w:p>
    <w:p w14:paraId="17E139F7" w14:textId="77777777" w:rsidR="003271A2" w:rsidRDefault="003271A2" w:rsidP="00514B48">
      <w:pPr>
        <w:jc w:val="center"/>
        <w:rPr>
          <w:rFonts w:ascii="Calibri" w:eastAsia="Arial" w:hAnsi="Calibri" w:cs="Calibri"/>
          <w:b/>
          <w:color w:val="000000"/>
          <w:sz w:val="28"/>
          <w:szCs w:val="28"/>
        </w:rPr>
      </w:pPr>
    </w:p>
    <w:p w14:paraId="36796DB5" w14:textId="77777777" w:rsidR="003271A2" w:rsidRDefault="003271A2" w:rsidP="00514B48">
      <w:pPr>
        <w:jc w:val="center"/>
        <w:rPr>
          <w:rFonts w:ascii="Calibri" w:eastAsia="Arial" w:hAnsi="Calibri" w:cs="Calibri"/>
          <w:b/>
          <w:color w:val="000000"/>
          <w:sz w:val="28"/>
          <w:szCs w:val="28"/>
        </w:rPr>
      </w:pPr>
    </w:p>
    <w:p w14:paraId="6B727C56" w14:textId="77777777" w:rsidR="003271A2" w:rsidRDefault="003271A2" w:rsidP="00514B48">
      <w:pPr>
        <w:jc w:val="center"/>
        <w:rPr>
          <w:rFonts w:ascii="Calibri" w:eastAsia="Arial" w:hAnsi="Calibri" w:cs="Calibri"/>
          <w:b/>
          <w:color w:val="000000"/>
          <w:sz w:val="28"/>
          <w:szCs w:val="28"/>
        </w:rPr>
      </w:pPr>
    </w:p>
    <w:p w14:paraId="2218E94D" w14:textId="77777777" w:rsidR="003271A2" w:rsidRDefault="003271A2" w:rsidP="00514B48">
      <w:pPr>
        <w:jc w:val="center"/>
        <w:rPr>
          <w:rFonts w:ascii="Calibri" w:eastAsia="Arial" w:hAnsi="Calibri" w:cs="Calibri"/>
          <w:b/>
          <w:color w:val="000000"/>
          <w:sz w:val="28"/>
          <w:szCs w:val="28"/>
        </w:rPr>
      </w:pPr>
    </w:p>
    <w:p w14:paraId="30BB04C4" w14:textId="77777777" w:rsidR="003271A2" w:rsidRDefault="003271A2" w:rsidP="00514B48">
      <w:pPr>
        <w:jc w:val="center"/>
        <w:rPr>
          <w:rFonts w:ascii="Calibri" w:eastAsia="Arial" w:hAnsi="Calibri" w:cs="Calibri"/>
          <w:b/>
          <w:color w:val="000000"/>
          <w:sz w:val="28"/>
          <w:szCs w:val="28"/>
        </w:rPr>
      </w:pPr>
    </w:p>
    <w:p w14:paraId="11B2AC39" w14:textId="77777777" w:rsidR="003271A2" w:rsidRDefault="003271A2" w:rsidP="00514B48">
      <w:pPr>
        <w:jc w:val="center"/>
        <w:rPr>
          <w:rFonts w:ascii="Calibri" w:eastAsia="Arial" w:hAnsi="Calibri" w:cs="Calibri"/>
          <w:b/>
          <w:color w:val="000000"/>
          <w:sz w:val="28"/>
          <w:szCs w:val="28"/>
        </w:rPr>
      </w:pPr>
    </w:p>
    <w:p w14:paraId="0E85B218" w14:textId="77777777" w:rsidR="003271A2" w:rsidRDefault="003271A2" w:rsidP="00514B48">
      <w:pPr>
        <w:jc w:val="center"/>
        <w:rPr>
          <w:rFonts w:ascii="Calibri" w:eastAsia="Arial" w:hAnsi="Calibri" w:cs="Calibri"/>
          <w:b/>
          <w:color w:val="000000"/>
          <w:sz w:val="28"/>
          <w:szCs w:val="28"/>
        </w:rPr>
      </w:pPr>
    </w:p>
    <w:p w14:paraId="3A0DFCB7" w14:textId="77777777" w:rsidR="003271A2" w:rsidRDefault="003271A2" w:rsidP="00514B48">
      <w:pPr>
        <w:jc w:val="center"/>
        <w:rPr>
          <w:rFonts w:ascii="Calibri" w:eastAsia="Arial" w:hAnsi="Calibri" w:cs="Calibri"/>
          <w:b/>
          <w:color w:val="000000"/>
          <w:sz w:val="28"/>
          <w:szCs w:val="28"/>
        </w:rPr>
      </w:pPr>
    </w:p>
    <w:p w14:paraId="45A4C296" w14:textId="77777777" w:rsidR="003271A2" w:rsidRDefault="003271A2" w:rsidP="00514B48">
      <w:pPr>
        <w:jc w:val="center"/>
        <w:rPr>
          <w:rFonts w:ascii="Calibri" w:eastAsia="Arial" w:hAnsi="Calibri" w:cs="Calibri"/>
          <w:b/>
          <w:color w:val="000000"/>
          <w:sz w:val="28"/>
          <w:szCs w:val="28"/>
        </w:rPr>
      </w:pPr>
    </w:p>
    <w:p w14:paraId="5CC9C09E" w14:textId="77777777" w:rsidR="003271A2" w:rsidRDefault="003271A2" w:rsidP="00514B48">
      <w:pPr>
        <w:jc w:val="center"/>
        <w:rPr>
          <w:rFonts w:ascii="Calibri" w:eastAsia="Arial" w:hAnsi="Calibri" w:cs="Calibri"/>
          <w:b/>
          <w:color w:val="000000"/>
          <w:sz w:val="28"/>
          <w:szCs w:val="28"/>
        </w:rPr>
      </w:pPr>
    </w:p>
    <w:p w14:paraId="42EF5C38" w14:textId="77777777" w:rsidR="003271A2" w:rsidRDefault="003271A2" w:rsidP="00514B48">
      <w:pPr>
        <w:jc w:val="center"/>
        <w:rPr>
          <w:rFonts w:ascii="Calibri" w:eastAsia="Arial" w:hAnsi="Calibri" w:cs="Calibri"/>
          <w:b/>
          <w:color w:val="000000"/>
          <w:sz w:val="28"/>
          <w:szCs w:val="28"/>
        </w:rPr>
      </w:pPr>
    </w:p>
    <w:p w14:paraId="73B19C9E" w14:textId="77777777" w:rsidR="003271A2" w:rsidRDefault="003271A2" w:rsidP="00514B48">
      <w:pPr>
        <w:jc w:val="center"/>
        <w:rPr>
          <w:rFonts w:ascii="Calibri" w:eastAsia="Arial" w:hAnsi="Calibri" w:cs="Calibri"/>
          <w:b/>
          <w:color w:val="000000"/>
          <w:sz w:val="28"/>
          <w:szCs w:val="28"/>
        </w:rPr>
      </w:pPr>
    </w:p>
    <w:p w14:paraId="7FD25627" w14:textId="77777777" w:rsidR="003271A2" w:rsidRDefault="003271A2" w:rsidP="00514B48">
      <w:pPr>
        <w:jc w:val="center"/>
        <w:rPr>
          <w:rFonts w:ascii="Calibri" w:eastAsia="Arial" w:hAnsi="Calibri" w:cs="Calibri"/>
          <w:b/>
          <w:color w:val="000000"/>
          <w:sz w:val="28"/>
          <w:szCs w:val="28"/>
        </w:rPr>
      </w:pPr>
    </w:p>
    <w:p w14:paraId="434000A4" w14:textId="77777777" w:rsidR="003271A2" w:rsidRDefault="003271A2" w:rsidP="00514B48">
      <w:pPr>
        <w:jc w:val="center"/>
        <w:rPr>
          <w:rFonts w:ascii="Calibri" w:eastAsia="Arial" w:hAnsi="Calibri" w:cs="Calibri"/>
          <w:b/>
          <w:color w:val="000000"/>
          <w:sz w:val="28"/>
          <w:szCs w:val="28"/>
        </w:rPr>
      </w:pPr>
    </w:p>
    <w:p w14:paraId="096571C4" w14:textId="77777777" w:rsidR="003271A2" w:rsidRDefault="003271A2" w:rsidP="00514B48">
      <w:pPr>
        <w:jc w:val="center"/>
        <w:rPr>
          <w:rFonts w:ascii="Calibri" w:eastAsia="Arial" w:hAnsi="Calibri" w:cs="Calibri"/>
          <w:b/>
          <w:color w:val="000000"/>
          <w:sz w:val="28"/>
          <w:szCs w:val="28"/>
        </w:rPr>
      </w:pPr>
    </w:p>
    <w:p w14:paraId="13CA2C0C" w14:textId="77777777" w:rsidR="003271A2" w:rsidRDefault="003271A2" w:rsidP="00514B48">
      <w:pPr>
        <w:jc w:val="center"/>
        <w:rPr>
          <w:rFonts w:ascii="Calibri" w:eastAsia="Arial" w:hAnsi="Calibri" w:cs="Calibri"/>
          <w:b/>
          <w:color w:val="000000"/>
          <w:sz w:val="28"/>
          <w:szCs w:val="28"/>
        </w:rPr>
      </w:pPr>
    </w:p>
    <w:p w14:paraId="4E08728B" w14:textId="77777777" w:rsidR="003271A2" w:rsidRDefault="003271A2" w:rsidP="00514B48">
      <w:pPr>
        <w:jc w:val="center"/>
        <w:rPr>
          <w:rFonts w:ascii="Calibri" w:eastAsia="Arial" w:hAnsi="Calibri" w:cs="Calibri"/>
          <w:b/>
          <w:color w:val="000000"/>
          <w:sz w:val="28"/>
          <w:szCs w:val="28"/>
        </w:rPr>
      </w:pPr>
    </w:p>
    <w:p w14:paraId="351F2274" w14:textId="77777777" w:rsidR="003271A2" w:rsidRDefault="003271A2" w:rsidP="00514B48">
      <w:pPr>
        <w:jc w:val="center"/>
        <w:rPr>
          <w:rFonts w:ascii="Calibri" w:eastAsia="Arial" w:hAnsi="Calibri" w:cs="Calibri"/>
          <w:b/>
          <w:color w:val="000000"/>
          <w:sz w:val="28"/>
          <w:szCs w:val="28"/>
        </w:rPr>
      </w:pPr>
    </w:p>
    <w:p w14:paraId="06797B75" w14:textId="77777777" w:rsidR="003271A2" w:rsidRDefault="003271A2" w:rsidP="00514B48">
      <w:pPr>
        <w:jc w:val="center"/>
        <w:rPr>
          <w:rFonts w:ascii="Calibri" w:eastAsia="Arial" w:hAnsi="Calibri" w:cs="Calibri"/>
          <w:b/>
          <w:color w:val="000000"/>
          <w:sz w:val="28"/>
          <w:szCs w:val="28"/>
        </w:rPr>
      </w:pPr>
    </w:p>
    <w:p w14:paraId="7D81FDA2" w14:textId="77777777" w:rsidR="003271A2" w:rsidRDefault="003271A2" w:rsidP="00514B48">
      <w:pPr>
        <w:jc w:val="center"/>
        <w:rPr>
          <w:rFonts w:ascii="Calibri" w:eastAsia="Arial" w:hAnsi="Calibri" w:cs="Calibri"/>
          <w:b/>
          <w:color w:val="000000"/>
          <w:sz w:val="28"/>
          <w:szCs w:val="28"/>
        </w:rPr>
      </w:pPr>
    </w:p>
    <w:p w14:paraId="7EEC30A6" w14:textId="77777777" w:rsidR="003271A2" w:rsidRDefault="003271A2" w:rsidP="00514B48">
      <w:pPr>
        <w:jc w:val="center"/>
        <w:rPr>
          <w:rFonts w:ascii="Calibri" w:eastAsia="Arial" w:hAnsi="Calibri" w:cs="Calibri"/>
          <w:b/>
          <w:color w:val="000000"/>
          <w:sz w:val="28"/>
          <w:szCs w:val="28"/>
        </w:rPr>
      </w:pPr>
    </w:p>
    <w:p w14:paraId="461359CC" w14:textId="77777777" w:rsidR="003271A2" w:rsidRDefault="003271A2" w:rsidP="00514B48">
      <w:pPr>
        <w:jc w:val="center"/>
        <w:rPr>
          <w:rFonts w:ascii="Calibri" w:eastAsia="Arial" w:hAnsi="Calibri" w:cs="Calibri"/>
          <w:b/>
          <w:color w:val="000000"/>
          <w:sz w:val="28"/>
          <w:szCs w:val="28"/>
        </w:rPr>
      </w:pPr>
    </w:p>
    <w:p w14:paraId="6F68CCEF" w14:textId="77777777" w:rsidR="003271A2" w:rsidRDefault="003271A2" w:rsidP="00514B48">
      <w:pPr>
        <w:jc w:val="center"/>
        <w:rPr>
          <w:rFonts w:ascii="Calibri" w:eastAsia="Arial" w:hAnsi="Calibri" w:cs="Calibri"/>
          <w:b/>
          <w:color w:val="000000"/>
          <w:sz w:val="28"/>
          <w:szCs w:val="28"/>
        </w:rPr>
      </w:pPr>
    </w:p>
    <w:p w14:paraId="228AE742" w14:textId="77777777" w:rsidR="003271A2" w:rsidRDefault="003271A2" w:rsidP="00514B48">
      <w:pPr>
        <w:jc w:val="center"/>
        <w:rPr>
          <w:rFonts w:ascii="Calibri" w:eastAsia="Arial" w:hAnsi="Calibri" w:cs="Calibri"/>
          <w:b/>
          <w:color w:val="000000"/>
          <w:sz w:val="28"/>
          <w:szCs w:val="28"/>
        </w:rPr>
      </w:pPr>
    </w:p>
    <w:p w14:paraId="45D6A153" w14:textId="77777777" w:rsidR="003271A2" w:rsidRDefault="003271A2" w:rsidP="00514B48">
      <w:pPr>
        <w:jc w:val="center"/>
        <w:rPr>
          <w:rFonts w:ascii="Calibri" w:eastAsia="Arial" w:hAnsi="Calibri" w:cs="Calibri"/>
          <w:b/>
          <w:color w:val="000000"/>
          <w:sz w:val="28"/>
          <w:szCs w:val="28"/>
        </w:rPr>
      </w:pPr>
    </w:p>
    <w:p w14:paraId="55F7B887" w14:textId="77777777" w:rsidR="003271A2" w:rsidRDefault="003271A2" w:rsidP="00514B48">
      <w:pPr>
        <w:jc w:val="center"/>
        <w:rPr>
          <w:rFonts w:ascii="Calibri" w:eastAsia="Arial" w:hAnsi="Calibri" w:cs="Calibri"/>
          <w:b/>
          <w:color w:val="000000"/>
          <w:sz w:val="28"/>
          <w:szCs w:val="28"/>
        </w:rPr>
      </w:pPr>
    </w:p>
    <w:p w14:paraId="1B6F08E8" w14:textId="77777777" w:rsidR="003271A2" w:rsidRDefault="003271A2" w:rsidP="00514B48">
      <w:pPr>
        <w:jc w:val="center"/>
        <w:rPr>
          <w:rFonts w:ascii="Calibri" w:eastAsia="Arial" w:hAnsi="Calibri" w:cs="Calibri"/>
          <w:b/>
          <w:color w:val="000000"/>
          <w:sz w:val="28"/>
          <w:szCs w:val="28"/>
        </w:rPr>
      </w:pPr>
    </w:p>
    <w:p w14:paraId="0DB57B69" w14:textId="77777777" w:rsidR="00514B48" w:rsidRDefault="00514B48" w:rsidP="00514B48">
      <w:pPr>
        <w:jc w:val="center"/>
        <w:rPr>
          <w:rFonts w:ascii="Calibri" w:eastAsia="Arial" w:hAnsi="Calibri" w:cs="Calibri"/>
          <w:b/>
          <w:color w:val="000000"/>
          <w:sz w:val="28"/>
          <w:szCs w:val="28"/>
        </w:rPr>
      </w:pPr>
      <w:r w:rsidRPr="00FB256D">
        <w:rPr>
          <w:rFonts w:ascii="Calibri" w:eastAsia="Arial" w:hAnsi="Calibri" w:cs="Calibri"/>
          <w:b/>
          <w:color w:val="000000"/>
          <w:sz w:val="28"/>
          <w:szCs w:val="28"/>
        </w:rPr>
        <w:t>ANEXO 2</w:t>
      </w:r>
    </w:p>
    <w:p w14:paraId="064C176E" w14:textId="77777777" w:rsidR="00A859CE" w:rsidRDefault="00A859CE" w:rsidP="00514B48">
      <w:pPr>
        <w:jc w:val="center"/>
        <w:rPr>
          <w:rFonts w:ascii="Calibri" w:eastAsia="Arial" w:hAnsi="Calibri" w:cs="Calibri"/>
          <w:b/>
          <w:color w:val="000000"/>
          <w:sz w:val="28"/>
          <w:szCs w:val="28"/>
        </w:rPr>
      </w:pPr>
    </w:p>
    <w:p w14:paraId="302B97DA" w14:textId="77777777" w:rsidR="00DE7141" w:rsidRPr="003C3B99" w:rsidRDefault="00DE7141" w:rsidP="006444D0">
      <w:pPr>
        <w:jc w:val="center"/>
        <w:rPr>
          <w:rFonts w:ascii="Arial" w:hAnsi="Arial" w:cs="Arial"/>
          <w:b/>
          <w:sz w:val="22"/>
          <w:szCs w:val="22"/>
        </w:rPr>
      </w:pPr>
    </w:p>
    <w:p w14:paraId="136D4537" w14:textId="77777777" w:rsidR="00FB256D" w:rsidRPr="003C3B99" w:rsidRDefault="00FB256D" w:rsidP="004814C4">
      <w:pPr>
        <w:spacing w:line="276" w:lineRule="auto"/>
        <w:rPr>
          <w:rFonts w:ascii="Arial" w:hAnsi="Arial" w:cs="Arial"/>
          <w:b/>
          <w:sz w:val="22"/>
          <w:szCs w:val="22"/>
        </w:rPr>
      </w:pPr>
      <w:r w:rsidRPr="003C3B99">
        <w:rPr>
          <w:rFonts w:ascii="Arial" w:hAnsi="Arial" w:cs="Arial"/>
          <w:b/>
          <w:sz w:val="22"/>
          <w:szCs w:val="22"/>
        </w:rPr>
        <w:t>MODELO DECLARAÇÃO DE NÃO CONTRIBUINTE DO ISS E TAXAS</w:t>
      </w:r>
    </w:p>
    <w:p w14:paraId="6204F93D" w14:textId="77777777" w:rsidR="00FB256D" w:rsidRDefault="00FB256D" w:rsidP="004814C4">
      <w:pPr>
        <w:spacing w:line="276" w:lineRule="auto"/>
        <w:rPr>
          <w:rFonts w:ascii="Arial" w:hAnsi="Arial" w:cs="Arial"/>
          <w:b/>
          <w:sz w:val="22"/>
          <w:szCs w:val="22"/>
        </w:rPr>
      </w:pPr>
    </w:p>
    <w:p w14:paraId="73DA8414" w14:textId="77777777" w:rsidR="004814C4" w:rsidRDefault="004814C4" w:rsidP="004814C4">
      <w:pPr>
        <w:spacing w:line="276" w:lineRule="auto"/>
        <w:rPr>
          <w:rFonts w:ascii="Arial" w:hAnsi="Arial" w:cs="Arial"/>
          <w:b/>
          <w:sz w:val="22"/>
          <w:szCs w:val="22"/>
        </w:rPr>
      </w:pPr>
    </w:p>
    <w:p w14:paraId="2109FB30" w14:textId="77777777" w:rsidR="004814C4" w:rsidRPr="003C3B99" w:rsidRDefault="004814C4" w:rsidP="004814C4">
      <w:pPr>
        <w:spacing w:line="276" w:lineRule="auto"/>
        <w:rPr>
          <w:rFonts w:ascii="Arial" w:hAnsi="Arial" w:cs="Arial"/>
          <w:b/>
          <w:sz w:val="22"/>
          <w:szCs w:val="22"/>
        </w:rPr>
      </w:pPr>
    </w:p>
    <w:p w14:paraId="16F62719" w14:textId="77777777" w:rsidR="00FB256D" w:rsidRPr="003C3B99" w:rsidRDefault="00FB256D" w:rsidP="004814C4">
      <w:pPr>
        <w:spacing w:line="276" w:lineRule="auto"/>
        <w:rPr>
          <w:rFonts w:ascii="Arial" w:hAnsi="Arial" w:cs="Arial"/>
          <w:b/>
          <w:sz w:val="22"/>
          <w:szCs w:val="22"/>
        </w:rPr>
      </w:pPr>
      <w:r w:rsidRPr="003C3B99">
        <w:rPr>
          <w:rFonts w:ascii="Arial" w:hAnsi="Arial" w:cs="Arial"/>
          <w:b/>
          <w:sz w:val="22"/>
          <w:szCs w:val="22"/>
        </w:rPr>
        <w:t>_______________________(nome da empresa), CNPJ ________________ (número de inscrição), sediada no __________________________________________________ (endereço completo), declara, sob as penas do art.86 da Lei nº8.666/93, que não é contribuinte de ISS e Taxas do Município de Niterói.</w:t>
      </w:r>
    </w:p>
    <w:p w14:paraId="7C46A892" w14:textId="77777777" w:rsidR="00FB256D" w:rsidRPr="003C3B99" w:rsidRDefault="00FB256D" w:rsidP="004814C4">
      <w:pPr>
        <w:spacing w:line="276" w:lineRule="auto"/>
        <w:rPr>
          <w:rFonts w:ascii="Arial" w:hAnsi="Arial" w:cs="Arial"/>
          <w:b/>
          <w:sz w:val="22"/>
          <w:szCs w:val="22"/>
        </w:rPr>
      </w:pPr>
    </w:p>
    <w:p w14:paraId="3DBDD59C" w14:textId="77777777" w:rsidR="00FB256D" w:rsidRPr="003C3B99" w:rsidRDefault="00FB256D" w:rsidP="004814C4">
      <w:pPr>
        <w:spacing w:line="276" w:lineRule="auto"/>
        <w:rPr>
          <w:rFonts w:ascii="Arial" w:hAnsi="Arial" w:cs="Arial"/>
          <w:b/>
          <w:sz w:val="22"/>
          <w:szCs w:val="22"/>
        </w:rPr>
      </w:pPr>
    </w:p>
    <w:p w14:paraId="36B8A328" w14:textId="77777777" w:rsidR="00FB256D" w:rsidRPr="003C3B99" w:rsidRDefault="00FB256D" w:rsidP="004814C4">
      <w:pPr>
        <w:spacing w:line="276" w:lineRule="auto"/>
        <w:jc w:val="center"/>
        <w:rPr>
          <w:rFonts w:ascii="Arial" w:hAnsi="Arial" w:cs="Arial"/>
          <w:b/>
          <w:sz w:val="22"/>
          <w:szCs w:val="22"/>
        </w:rPr>
      </w:pPr>
      <w:r w:rsidRPr="003C3B99">
        <w:rPr>
          <w:rFonts w:ascii="Arial" w:hAnsi="Arial" w:cs="Arial"/>
          <w:b/>
          <w:sz w:val="22"/>
          <w:szCs w:val="22"/>
        </w:rPr>
        <w:t>______________ (Local) ____ de ___________ de 20</w:t>
      </w:r>
      <w:r w:rsidR="00E24821">
        <w:rPr>
          <w:rFonts w:ascii="Arial" w:hAnsi="Arial" w:cs="Arial"/>
          <w:b/>
          <w:sz w:val="22"/>
          <w:szCs w:val="22"/>
        </w:rPr>
        <w:t>2</w:t>
      </w:r>
      <w:r w:rsidRPr="003C3B99">
        <w:rPr>
          <w:rFonts w:ascii="Arial" w:hAnsi="Arial" w:cs="Arial"/>
          <w:b/>
          <w:sz w:val="22"/>
          <w:szCs w:val="22"/>
        </w:rPr>
        <w:t>_.</w:t>
      </w:r>
    </w:p>
    <w:p w14:paraId="6457F512" w14:textId="77777777" w:rsidR="00FB256D" w:rsidRPr="003C3B99" w:rsidRDefault="00FB256D" w:rsidP="004814C4">
      <w:pPr>
        <w:spacing w:line="276" w:lineRule="auto"/>
        <w:rPr>
          <w:rFonts w:ascii="Arial" w:hAnsi="Arial" w:cs="Arial"/>
          <w:b/>
          <w:sz w:val="22"/>
          <w:szCs w:val="22"/>
        </w:rPr>
      </w:pPr>
    </w:p>
    <w:p w14:paraId="1D618E94" w14:textId="77777777" w:rsidR="00FB256D" w:rsidRPr="003C3B99" w:rsidRDefault="00FB256D" w:rsidP="004814C4">
      <w:pPr>
        <w:spacing w:line="276" w:lineRule="auto"/>
        <w:rPr>
          <w:rFonts w:ascii="Arial" w:hAnsi="Arial" w:cs="Arial"/>
          <w:b/>
          <w:sz w:val="22"/>
          <w:szCs w:val="22"/>
        </w:rPr>
      </w:pPr>
    </w:p>
    <w:p w14:paraId="42A791D7" w14:textId="77777777" w:rsidR="00FB256D" w:rsidRPr="003C3B99" w:rsidRDefault="00FB256D" w:rsidP="004814C4">
      <w:pPr>
        <w:spacing w:line="276" w:lineRule="auto"/>
        <w:jc w:val="center"/>
        <w:rPr>
          <w:rFonts w:ascii="Arial" w:hAnsi="Arial" w:cs="Arial"/>
          <w:b/>
          <w:sz w:val="22"/>
          <w:szCs w:val="22"/>
        </w:rPr>
      </w:pPr>
      <w:r w:rsidRPr="003C3B99">
        <w:rPr>
          <w:rFonts w:ascii="Arial" w:hAnsi="Arial" w:cs="Arial"/>
          <w:b/>
          <w:sz w:val="22"/>
          <w:szCs w:val="22"/>
        </w:rPr>
        <w:t>______________________________________</w:t>
      </w:r>
    </w:p>
    <w:p w14:paraId="3192C949" w14:textId="77777777" w:rsidR="00FB256D" w:rsidRPr="003C3B99" w:rsidRDefault="00FB256D" w:rsidP="004814C4">
      <w:pPr>
        <w:spacing w:line="276" w:lineRule="auto"/>
        <w:jc w:val="center"/>
        <w:rPr>
          <w:rFonts w:ascii="Arial" w:hAnsi="Arial" w:cs="Arial"/>
          <w:b/>
          <w:sz w:val="22"/>
          <w:szCs w:val="22"/>
        </w:rPr>
      </w:pPr>
      <w:r w:rsidRPr="003C3B99">
        <w:rPr>
          <w:rFonts w:ascii="Arial" w:hAnsi="Arial" w:cs="Arial"/>
          <w:b/>
          <w:sz w:val="22"/>
          <w:szCs w:val="22"/>
        </w:rPr>
        <w:t>(Nome e Assinatura do representante legal)</w:t>
      </w:r>
    </w:p>
    <w:p w14:paraId="6740C9BD" w14:textId="77777777" w:rsidR="00FB256D" w:rsidRPr="003C3B99" w:rsidRDefault="00FB256D" w:rsidP="004814C4">
      <w:pPr>
        <w:spacing w:line="276" w:lineRule="auto"/>
        <w:rPr>
          <w:rFonts w:ascii="Arial" w:hAnsi="Arial" w:cs="Arial"/>
          <w:b/>
          <w:sz w:val="22"/>
          <w:szCs w:val="22"/>
        </w:rPr>
      </w:pPr>
    </w:p>
    <w:p w14:paraId="3B8837CB" w14:textId="77777777" w:rsidR="00FB256D" w:rsidRPr="003C3B99" w:rsidRDefault="00FB256D" w:rsidP="004814C4">
      <w:pPr>
        <w:spacing w:line="276" w:lineRule="auto"/>
        <w:rPr>
          <w:rFonts w:ascii="Arial" w:hAnsi="Arial" w:cs="Arial"/>
          <w:b/>
          <w:sz w:val="22"/>
          <w:szCs w:val="22"/>
        </w:rPr>
      </w:pPr>
    </w:p>
    <w:p w14:paraId="73D1424E" w14:textId="77777777" w:rsidR="00FB256D" w:rsidRPr="003C3B99" w:rsidRDefault="00FB256D" w:rsidP="004814C4">
      <w:pPr>
        <w:spacing w:line="276" w:lineRule="auto"/>
        <w:rPr>
          <w:rFonts w:ascii="Arial" w:hAnsi="Arial" w:cs="Arial"/>
          <w:b/>
          <w:sz w:val="22"/>
          <w:szCs w:val="22"/>
        </w:rPr>
      </w:pPr>
    </w:p>
    <w:p w14:paraId="3DE9A931" w14:textId="77777777" w:rsidR="00514B48" w:rsidRPr="003C3B99" w:rsidRDefault="00514B48" w:rsidP="004814C4">
      <w:pPr>
        <w:widowControl w:val="0"/>
        <w:overflowPunct w:val="0"/>
        <w:adjustRightInd w:val="0"/>
        <w:spacing w:line="276" w:lineRule="auto"/>
        <w:ind w:left="3" w:right="70" w:hanging="3"/>
        <w:rPr>
          <w:rFonts w:ascii="Arial" w:hAnsi="Arial" w:cs="Arial"/>
          <w:color w:val="000000"/>
          <w:sz w:val="22"/>
          <w:szCs w:val="22"/>
        </w:rPr>
      </w:pPr>
    </w:p>
    <w:p w14:paraId="480C8435" w14:textId="77777777" w:rsidR="00FB256D" w:rsidRPr="003C3B99" w:rsidRDefault="00FB256D" w:rsidP="003C3B99">
      <w:pPr>
        <w:widowControl w:val="0"/>
        <w:overflowPunct w:val="0"/>
        <w:adjustRightInd w:val="0"/>
        <w:ind w:left="3" w:right="70" w:hanging="3"/>
        <w:rPr>
          <w:rFonts w:ascii="Arial" w:hAnsi="Arial" w:cs="Arial"/>
          <w:color w:val="000000"/>
          <w:sz w:val="22"/>
          <w:szCs w:val="22"/>
        </w:rPr>
      </w:pPr>
    </w:p>
    <w:p w14:paraId="2338C311" w14:textId="77777777" w:rsidR="00FB256D" w:rsidRPr="003C3B99" w:rsidRDefault="00FB256D" w:rsidP="003C3B99">
      <w:pPr>
        <w:widowControl w:val="0"/>
        <w:overflowPunct w:val="0"/>
        <w:adjustRightInd w:val="0"/>
        <w:ind w:left="3" w:right="70" w:hanging="3"/>
        <w:rPr>
          <w:rFonts w:ascii="Arial" w:hAnsi="Arial" w:cs="Arial"/>
          <w:color w:val="000000"/>
          <w:sz w:val="22"/>
          <w:szCs w:val="22"/>
        </w:rPr>
      </w:pPr>
    </w:p>
    <w:p w14:paraId="53A02689" w14:textId="77777777" w:rsidR="00FB256D" w:rsidRPr="003C3B99" w:rsidRDefault="00FB256D" w:rsidP="003C3B99">
      <w:pPr>
        <w:widowControl w:val="0"/>
        <w:overflowPunct w:val="0"/>
        <w:adjustRightInd w:val="0"/>
        <w:ind w:left="3" w:right="70" w:hanging="3"/>
        <w:rPr>
          <w:rFonts w:ascii="Arial" w:hAnsi="Arial" w:cs="Arial"/>
          <w:color w:val="000000"/>
          <w:sz w:val="22"/>
          <w:szCs w:val="22"/>
        </w:rPr>
      </w:pPr>
    </w:p>
    <w:p w14:paraId="41F33AEC" w14:textId="77777777" w:rsidR="00FB256D" w:rsidRPr="003C3B99" w:rsidRDefault="00FB256D" w:rsidP="003C3B99">
      <w:pPr>
        <w:widowControl w:val="0"/>
        <w:overflowPunct w:val="0"/>
        <w:adjustRightInd w:val="0"/>
        <w:ind w:left="3" w:right="70" w:hanging="3"/>
        <w:rPr>
          <w:rFonts w:ascii="Arial" w:hAnsi="Arial" w:cs="Arial"/>
          <w:color w:val="000000"/>
          <w:sz w:val="22"/>
          <w:szCs w:val="22"/>
        </w:rPr>
      </w:pPr>
    </w:p>
    <w:p w14:paraId="2B2851D1" w14:textId="77777777" w:rsidR="00FB256D" w:rsidRPr="003C3B99" w:rsidRDefault="00FB256D" w:rsidP="003C3B99">
      <w:pPr>
        <w:widowControl w:val="0"/>
        <w:overflowPunct w:val="0"/>
        <w:adjustRightInd w:val="0"/>
        <w:ind w:left="3" w:right="70" w:hanging="3"/>
        <w:rPr>
          <w:rFonts w:ascii="Arial" w:hAnsi="Arial" w:cs="Arial"/>
          <w:color w:val="000000"/>
          <w:sz w:val="22"/>
          <w:szCs w:val="22"/>
        </w:rPr>
      </w:pPr>
    </w:p>
    <w:p w14:paraId="44D78FD9" w14:textId="77777777" w:rsidR="00FB256D" w:rsidRPr="003C3B99" w:rsidRDefault="00FB256D" w:rsidP="003C3B99">
      <w:pPr>
        <w:widowControl w:val="0"/>
        <w:overflowPunct w:val="0"/>
        <w:adjustRightInd w:val="0"/>
        <w:ind w:left="3" w:right="70" w:hanging="3"/>
        <w:rPr>
          <w:rFonts w:ascii="Arial" w:hAnsi="Arial" w:cs="Arial"/>
          <w:color w:val="000000"/>
          <w:sz w:val="22"/>
          <w:szCs w:val="22"/>
        </w:rPr>
      </w:pPr>
    </w:p>
    <w:p w14:paraId="1CB65844" w14:textId="77777777" w:rsidR="00FB256D" w:rsidRDefault="00FB256D" w:rsidP="003C3B99">
      <w:pPr>
        <w:widowControl w:val="0"/>
        <w:overflowPunct w:val="0"/>
        <w:adjustRightInd w:val="0"/>
        <w:ind w:left="3" w:right="70" w:hanging="3"/>
        <w:rPr>
          <w:rFonts w:ascii="Arial" w:hAnsi="Arial" w:cs="Arial"/>
          <w:color w:val="000000"/>
          <w:sz w:val="22"/>
          <w:szCs w:val="22"/>
        </w:rPr>
      </w:pPr>
    </w:p>
    <w:p w14:paraId="1A64F9C7" w14:textId="77777777" w:rsidR="0041150C" w:rsidRDefault="0041150C" w:rsidP="003C3B99">
      <w:pPr>
        <w:widowControl w:val="0"/>
        <w:overflowPunct w:val="0"/>
        <w:adjustRightInd w:val="0"/>
        <w:ind w:left="3" w:right="70" w:hanging="3"/>
        <w:rPr>
          <w:rFonts w:ascii="Arial" w:hAnsi="Arial" w:cs="Arial"/>
          <w:color w:val="000000"/>
          <w:sz w:val="22"/>
          <w:szCs w:val="22"/>
        </w:rPr>
      </w:pPr>
    </w:p>
    <w:p w14:paraId="2ECF0F4D" w14:textId="77777777" w:rsidR="0041150C" w:rsidRDefault="0041150C" w:rsidP="003C3B99">
      <w:pPr>
        <w:widowControl w:val="0"/>
        <w:overflowPunct w:val="0"/>
        <w:adjustRightInd w:val="0"/>
        <w:ind w:left="3" w:right="70" w:hanging="3"/>
        <w:rPr>
          <w:rFonts w:ascii="Arial" w:hAnsi="Arial" w:cs="Arial"/>
          <w:color w:val="000000"/>
          <w:sz w:val="22"/>
          <w:szCs w:val="22"/>
        </w:rPr>
      </w:pPr>
    </w:p>
    <w:p w14:paraId="588AC5CD" w14:textId="77777777" w:rsidR="0041150C" w:rsidRDefault="0041150C" w:rsidP="003C3B99">
      <w:pPr>
        <w:widowControl w:val="0"/>
        <w:overflowPunct w:val="0"/>
        <w:adjustRightInd w:val="0"/>
        <w:ind w:left="3" w:right="70" w:hanging="3"/>
        <w:rPr>
          <w:rFonts w:ascii="Arial" w:hAnsi="Arial" w:cs="Arial"/>
          <w:color w:val="000000"/>
          <w:sz w:val="22"/>
          <w:szCs w:val="22"/>
        </w:rPr>
      </w:pPr>
    </w:p>
    <w:p w14:paraId="5ED33897" w14:textId="77777777" w:rsidR="0041150C" w:rsidRDefault="0041150C" w:rsidP="003C3B99">
      <w:pPr>
        <w:widowControl w:val="0"/>
        <w:overflowPunct w:val="0"/>
        <w:adjustRightInd w:val="0"/>
        <w:ind w:left="3" w:right="70" w:hanging="3"/>
        <w:rPr>
          <w:rFonts w:ascii="Arial" w:hAnsi="Arial" w:cs="Arial"/>
          <w:color w:val="000000"/>
          <w:sz w:val="22"/>
          <w:szCs w:val="22"/>
        </w:rPr>
      </w:pPr>
    </w:p>
    <w:p w14:paraId="682EE101"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697ACFA2"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277C65C0"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6A583FCE"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56949F7F"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1EB7A6ED"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068B9922"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347E6852"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7074E9C1"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50387465"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20D61418"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4FCDA88C"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1FC7D5CF"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50621C99"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5EEFEE79"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359C9071"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525E1BE3"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7F60AF53" w14:textId="77777777" w:rsidR="005C6EB5" w:rsidRDefault="005C6EB5" w:rsidP="003C3B99">
      <w:pPr>
        <w:widowControl w:val="0"/>
        <w:overflowPunct w:val="0"/>
        <w:adjustRightInd w:val="0"/>
        <w:ind w:left="3" w:right="70" w:hanging="3"/>
        <w:rPr>
          <w:rFonts w:ascii="Arial" w:hAnsi="Arial" w:cs="Arial"/>
          <w:color w:val="000000"/>
          <w:sz w:val="22"/>
          <w:szCs w:val="22"/>
        </w:rPr>
      </w:pPr>
    </w:p>
    <w:p w14:paraId="3B32F784" w14:textId="77777777" w:rsidR="00920802" w:rsidRDefault="00920802" w:rsidP="003C3B99">
      <w:pPr>
        <w:widowControl w:val="0"/>
        <w:overflowPunct w:val="0"/>
        <w:adjustRightInd w:val="0"/>
        <w:ind w:left="3" w:right="70" w:hanging="3"/>
        <w:rPr>
          <w:rFonts w:ascii="Arial" w:hAnsi="Arial" w:cs="Arial"/>
          <w:color w:val="000000"/>
          <w:sz w:val="22"/>
          <w:szCs w:val="22"/>
        </w:rPr>
      </w:pPr>
    </w:p>
    <w:p w14:paraId="2D4E603E" w14:textId="77777777" w:rsidR="00920802" w:rsidRDefault="00920802" w:rsidP="003C3B99">
      <w:pPr>
        <w:widowControl w:val="0"/>
        <w:overflowPunct w:val="0"/>
        <w:adjustRightInd w:val="0"/>
        <w:ind w:left="3" w:right="70" w:hanging="3"/>
        <w:rPr>
          <w:rFonts w:ascii="Arial" w:hAnsi="Arial" w:cs="Arial"/>
          <w:color w:val="000000"/>
          <w:sz w:val="22"/>
          <w:szCs w:val="22"/>
        </w:rPr>
      </w:pPr>
    </w:p>
    <w:p w14:paraId="32CEE378" w14:textId="77777777" w:rsidR="0041150C" w:rsidRDefault="0041150C" w:rsidP="003C3B99">
      <w:pPr>
        <w:widowControl w:val="0"/>
        <w:overflowPunct w:val="0"/>
        <w:adjustRightInd w:val="0"/>
        <w:ind w:left="3" w:right="70" w:hanging="3"/>
        <w:rPr>
          <w:rFonts w:ascii="Arial" w:hAnsi="Arial" w:cs="Arial"/>
          <w:color w:val="000000"/>
          <w:sz w:val="22"/>
          <w:szCs w:val="22"/>
        </w:rPr>
      </w:pPr>
    </w:p>
    <w:p w14:paraId="45F94E3B" w14:textId="77777777" w:rsidR="0041150C" w:rsidRDefault="0041150C" w:rsidP="003C3B99">
      <w:pPr>
        <w:widowControl w:val="0"/>
        <w:overflowPunct w:val="0"/>
        <w:adjustRightInd w:val="0"/>
        <w:ind w:left="3" w:right="70" w:hanging="3"/>
        <w:rPr>
          <w:rFonts w:ascii="Arial" w:hAnsi="Arial" w:cs="Arial"/>
          <w:color w:val="000000"/>
          <w:sz w:val="22"/>
          <w:szCs w:val="22"/>
        </w:rPr>
      </w:pPr>
    </w:p>
    <w:p w14:paraId="083B0CE5" w14:textId="77777777" w:rsidR="0041150C" w:rsidRDefault="0041150C" w:rsidP="003C3B99">
      <w:pPr>
        <w:widowControl w:val="0"/>
        <w:overflowPunct w:val="0"/>
        <w:adjustRightInd w:val="0"/>
        <w:ind w:left="3" w:right="70" w:hanging="3"/>
        <w:rPr>
          <w:rFonts w:ascii="Arial" w:hAnsi="Arial" w:cs="Arial"/>
          <w:color w:val="000000"/>
          <w:sz w:val="22"/>
          <w:szCs w:val="22"/>
        </w:rPr>
      </w:pPr>
    </w:p>
    <w:p w14:paraId="5C6A7067" w14:textId="77777777" w:rsidR="0041150C" w:rsidRDefault="0041150C" w:rsidP="003C3B99">
      <w:pPr>
        <w:widowControl w:val="0"/>
        <w:overflowPunct w:val="0"/>
        <w:adjustRightInd w:val="0"/>
        <w:ind w:left="3" w:right="70" w:hanging="3"/>
        <w:rPr>
          <w:rFonts w:ascii="Arial" w:hAnsi="Arial" w:cs="Arial"/>
          <w:color w:val="000000"/>
          <w:sz w:val="22"/>
          <w:szCs w:val="22"/>
        </w:rPr>
      </w:pPr>
    </w:p>
    <w:p w14:paraId="7A66F6A2" w14:textId="77777777" w:rsidR="004D3713" w:rsidRPr="00786C3C" w:rsidRDefault="00116489" w:rsidP="00EC715C">
      <w:pPr>
        <w:widowControl w:val="0"/>
        <w:overflowPunct w:val="0"/>
        <w:adjustRightInd w:val="0"/>
        <w:spacing w:line="276" w:lineRule="auto"/>
        <w:ind w:right="70"/>
        <w:rPr>
          <w:rFonts w:ascii="Arial" w:hAnsi="Arial" w:cs="Arial"/>
          <w:b/>
          <w:kern w:val="28"/>
          <w:sz w:val="22"/>
          <w:szCs w:val="22"/>
        </w:rPr>
      </w:pPr>
      <w:r w:rsidRPr="00786C3C">
        <w:rPr>
          <w:rFonts w:ascii="Arial" w:hAnsi="Arial" w:cs="Arial"/>
          <w:b/>
          <w:kern w:val="28"/>
          <w:sz w:val="22"/>
          <w:szCs w:val="22"/>
        </w:rPr>
        <w:t>ANEXO 3 – MINUTA CONTRATUAL</w:t>
      </w:r>
    </w:p>
    <w:p w14:paraId="5B108F2C" w14:textId="77777777" w:rsidR="008C65D9" w:rsidRPr="00786C3C" w:rsidRDefault="008C65D9" w:rsidP="00EC715C">
      <w:pPr>
        <w:spacing w:line="276" w:lineRule="auto"/>
        <w:ind w:left="2832"/>
        <w:rPr>
          <w:rFonts w:ascii="Arial" w:hAnsi="Arial" w:cs="Arial"/>
          <w:b/>
          <w:sz w:val="22"/>
          <w:szCs w:val="22"/>
        </w:rPr>
      </w:pPr>
    </w:p>
    <w:p w14:paraId="25518199" w14:textId="77777777" w:rsidR="004D3713" w:rsidRPr="00786C3C" w:rsidRDefault="00786C3C" w:rsidP="00786C3C">
      <w:pPr>
        <w:widowControl w:val="0"/>
        <w:overflowPunct w:val="0"/>
        <w:adjustRightInd w:val="0"/>
        <w:ind w:left="2835" w:right="70"/>
        <w:rPr>
          <w:rFonts w:ascii="Arial" w:hAnsi="Arial" w:cs="Arial"/>
          <w:b/>
          <w:sz w:val="22"/>
          <w:szCs w:val="22"/>
        </w:rPr>
      </w:pPr>
      <w:r w:rsidRPr="00786C3C">
        <w:rPr>
          <w:rFonts w:ascii="Arial" w:hAnsi="Arial" w:cs="Arial"/>
          <w:b/>
          <w:sz w:val="22"/>
          <w:szCs w:val="22"/>
        </w:rPr>
        <w:t xml:space="preserve">CONTRATO DE PRESTAÇÃO DE SERVIÇOS DE CONTRATAÇÃO  </w:t>
      </w:r>
      <w:r w:rsidRPr="00786C3C">
        <w:rPr>
          <w:rFonts w:ascii="Arial" w:hAnsi="Arial" w:cs="Arial"/>
          <w:b/>
          <w:sz w:val="22"/>
          <w:szCs w:val="22"/>
          <w:shd w:val="clear" w:color="auto" w:fill="FFFFFF"/>
        </w:rPr>
        <w:t>DE  EMPRESA  ESPECIALIZADA PARA FORNECIMENTO  DE  PESSOAL  QUALIFICADO  PARA ATENDER  AS  ATIVIDADES DE  GESTÃO  DAS  UCS  MUNICIPAIS  VOLTADAS  À  CONSERVAÇÃO,  ADMINISTRAÇÃO, MONITORAMENTO, USO PÚBLICO, PROTEÇÃO E DEMAIS AÇÕES QUE AUXILIEM NA EFETIVA IMPLEMENTAÇÃO DESSAS UCS</w:t>
      </w:r>
      <w:r w:rsidRPr="00786C3C">
        <w:rPr>
          <w:rFonts w:ascii="Arial" w:hAnsi="Arial" w:cs="Arial"/>
          <w:b/>
          <w:sz w:val="22"/>
          <w:szCs w:val="22"/>
        </w:rPr>
        <w:t xml:space="preserve">, </w:t>
      </w:r>
      <w:r w:rsidR="00486DED" w:rsidRPr="00786C3C">
        <w:rPr>
          <w:rFonts w:ascii="Arial" w:hAnsi="Arial" w:cs="Arial"/>
          <w:b/>
          <w:sz w:val="22"/>
          <w:szCs w:val="22"/>
        </w:rPr>
        <w:t xml:space="preserve">QUE </w:t>
      </w:r>
      <w:r w:rsidR="004D3713" w:rsidRPr="00786C3C">
        <w:rPr>
          <w:rFonts w:ascii="Arial" w:hAnsi="Arial" w:cs="Arial"/>
          <w:b/>
          <w:sz w:val="22"/>
          <w:szCs w:val="22"/>
        </w:rPr>
        <w:t>ENTRE SI CELEBRAM O MUNICÍPIO DE NITEROI</w:t>
      </w:r>
      <w:r w:rsidR="00686DD3" w:rsidRPr="00786C3C">
        <w:rPr>
          <w:rFonts w:ascii="Arial" w:hAnsi="Arial" w:cs="Arial"/>
          <w:b/>
          <w:sz w:val="22"/>
          <w:szCs w:val="22"/>
        </w:rPr>
        <w:t xml:space="preserve">, </w:t>
      </w:r>
      <w:r w:rsidR="004D3713" w:rsidRPr="00786C3C">
        <w:rPr>
          <w:rFonts w:ascii="Arial" w:hAnsi="Arial" w:cs="Arial"/>
          <w:b/>
          <w:sz w:val="22"/>
          <w:szCs w:val="22"/>
        </w:rPr>
        <w:t xml:space="preserve">POR </w:t>
      </w:r>
      <w:r w:rsidR="00686DD3" w:rsidRPr="00786C3C">
        <w:rPr>
          <w:rFonts w:ascii="Arial" w:hAnsi="Arial" w:cs="Arial"/>
          <w:b/>
          <w:sz w:val="22"/>
          <w:szCs w:val="22"/>
        </w:rPr>
        <w:t xml:space="preserve">MEIO DA SECRETARIA MUNICIPAL DE MEIO AMBIENTE, RECURSOS HÍDRICOS E SUSTENTABILIDADE – SMARHS, </w:t>
      </w:r>
      <w:r w:rsidR="004D3713" w:rsidRPr="00786C3C">
        <w:rPr>
          <w:rFonts w:ascii="Arial" w:hAnsi="Arial" w:cs="Arial"/>
          <w:b/>
          <w:sz w:val="22"/>
          <w:szCs w:val="22"/>
        </w:rPr>
        <w:t xml:space="preserve">E </w:t>
      </w:r>
      <w:r w:rsidRPr="00786C3C">
        <w:rPr>
          <w:rFonts w:ascii="Arial" w:hAnsi="Arial" w:cs="Arial"/>
          <w:b/>
          <w:sz w:val="22"/>
          <w:szCs w:val="22"/>
        </w:rPr>
        <w:t>A EMPRESA__________________</w:t>
      </w:r>
      <w:r w:rsidR="00686DD3" w:rsidRPr="00786C3C">
        <w:rPr>
          <w:rFonts w:ascii="Arial" w:hAnsi="Arial" w:cs="Arial"/>
          <w:b/>
          <w:sz w:val="22"/>
          <w:szCs w:val="22"/>
        </w:rPr>
        <w:t xml:space="preserve"> </w:t>
      </w:r>
      <w:r w:rsidR="004D3713" w:rsidRPr="00786C3C">
        <w:rPr>
          <w:rFonts w:ascii="Arial" w:hAnsi="Arial" w:cs="Arial"/>
          <w:b/>
          <w:sz w:val="22"/>
          <w:szCs w:val="22"/>
        </w:rPr>
        <w:t>.</w:t>
      </w:r>
    </w:p>
    <w:p w14:paraId="42E592AA" w14:textId="77777777" w:rsidR="004D3713" w:rsidRPr="00786C3C" w:rsidRDefault="004D3713" w:rsidP="00EC715C">
      <w:pPr>
        <w:spacing w:line="276" w:lineRule="auto"/>
        <w:rPr>
          <w:rFonts w:ascii="Arial" w:hAnsi="Arial" w:cs="Arial"/>
          <w:b/>
          <w:sz w:val="22"/>
          <w:szCs w:val="22"/>
        </w:rPr>
      </w:pPr>
    </w:p>
    <w:p w14:paraId="7C38538E" w14:textId="77777777" w:rsidR="004D3713" w:rsidRPr="00786C3C" w:rsidRDefault="004D3713" w:rsidP="00EC715C">
      <w:pPr>
        <w:spacing w:line="276" w:lineRule="auto"/>
        <w:rPr>
          <w:rFonts w:ascii="Arial" w:hAnsi="Arial" w:cs="Arial"/>
          <w:sz w:val="22"/>
          <w:szCs w:val="22"/>
        </w:rPr>
      </w:pPr>
    </w:p>
    <w:p w14:paraId="17EA5996" w14:textId="77777777" w:rsidR="004D3713" w:rsidRPr="00786C3C" w:rsidRDefault="008C65D9" w:rsidP="00786C3C">
      <w:pPr>
        <w:widowControl w:val="0"/>
        <w:overflowPunct w:val="0"/>
        <w:adjustRightInd w:val="0"/>
        <w:ind w:right="70"/>
        <w:rPr>
          <w:rFonts w:ascii="Arial" w:hAnsi="Arial" w:cs="Arial"/>
          <w:sz w:val="22"/>
          <w:szCs w:val="22"/>
        </w:rPr>
      </w:pPr>
      <w:r w:rsidRPr="00786C3C">
        <w:rPr>
          <w:rFonts w:ascii="Arial" w:hAnsi="Arial" w:cs="Arial"/>
          <w:b/>
          <w:bCs/>
          <w:sz w:val="22"/>
          <w:szCs w:val="22"/>
        </w:rPr>
        <w:t>O MUNICÍPIO DE NITERÓI</w:t>
      </w:r>
      <w:r w:rsidR="004D3713" w:rsidRPr="00786C3C">
        <w:rPr>
          <w:rFonts w:ascii="Arial" w:hAnsi="Arial" w:cs="Arial"/>
          <w:b/>
          <w:sz w:val="22"/>
          <w:szCs w:val="22"/>
        </w:rPr>
        <w:t xml:space="preserve">, por meio da  SECRETARIA MUNICIPAL DE MEIO AMBIENTE, RECURSOS HÍDRICOS E SUSTENTABILIDADE - SMARHS, doravante denominado CONTRATANTE, representado neste ato pelo Secretário Municipal de Meio Ambiente, Recursos Hídricos, e Sustentabilidade </w:t>
      </w:r>
      <w:r w:rsidR="00F30D16" w:rsidRPr="00786C3C">
        <w:rPr>
          <w:rFonts w:ascii="Arial" w:hAnsi="Arial" w:cs="Arial"/>
          <w:b/>
          <w:sz w:val="22"/>
          <w:szCs w:val="22"/>
        </w:rPr>
        <w:t>–</w:t>
      </w:r>
      <w:r w:rsidR="004D3713" w:rsidRPr="00786C3C">
        <w:rPr>
          <w:rFonts w:ascii="Arial" w:hAnsi="Arial" w:cs="Arial"/>
          <w:b/>
          <w:sz w:val="22"/>
          <w:szCs w:val="22"/>
        </w:rPr>
        <w:t xml:space="preserve"> SMARHS</w:t>
      </w:r>
      <w:r w:rsidR="00F30D16" w:rsidRPr="00786C3C">
        <w:rPr>
          <w:rFonts w:ascii="Arial" w:hAnsi="Arial" w:cs="Arial"/>
          <w:b/>
          <w:sz w:val="22"/>
          <w:szCs w:val="22"/>
        </w:rPr>
        <w:t xml:space="preserve">, Rafael Robertson, </w:t>
      </w:r>
      <w:r w:rsidR="004D3713" w:rsidRPr="00786C3C">
        <w:rPr>
          <w:rFonts w:ascii="Arial" w:hAnsi="Arial" w:cs="Arial"/>
          <w:b/>
          <w:sz w:val="22"/>
          <w:szCs w:val="22"/>
        </w:rPr>
        <w:t xml:space="preserve"> e </w:t>
      </w:r>
      <w:r w:rsidR="00D0144A" w:rsidRPr="00786C3C">
        <w:rPr>
          <w:rFonts w:ascii="Arial" w:hAnsi="Arial" w:cs="Arial"/>
          <w:b/>
          <w:sz w:val="22"/>
          <w:szCs w:val="22"/>
        </w:rPr>
        <w:t>a empresa__________________________________</w:t>
      </w:r>
      <w:r w:rsidR="00B14A5E" w:rsidRPr="00786C3C">
        <w:rPr>
          <w:rFonts w:ascii="Arial" w:hAnsi="Arial" w:cs="Arial"/>
          <w:sz w:val="22"/>
          <w:szCs w:val="22"/>
        </w:rPr>
        <w:t>, d</w:t>
      </w:r>
      <w:r w:rsidR="004D3713" w:rsidRPr="00786C3C">
        <w:rPr>
          <w:rFonts w:ascii="Arial" w:hAnsi="Arial" w:cs="Arial"/>
          <w:sz w:val="22"/>
          <w:szCs w:val="22"/>
        </w:rPr>
        <w:t>aqui por diante denominada CONTRATADA</w:t>
      </w:r>
      <w:r w:rsidR="004D3713" w:rsidRPr="00786C3C">
        <w:rPr>
          <w:rFonts w:ascii="Arial" w:hAnsi="Arial" w:cs="Arial"/>
          <w:i/>
          <w:sz w:val="22"/>
          <w:szCs w:val="22"/>
        </w:rPr>
        <w:t xml:space="preserve">, </w:t>
      </w:r>
      <w:r w:rsidR="004D3713" w:rsidRPr="00786C3C">
        <w:rPr>
          <w:rFonts w:ascii="Arial" w:hAnsi="Arial" w:cs="Arial"/>
          <w:sz w:val="22"/>
          <w:szCs w:val="22"/>
        </w:rPr>
        <w:t>representada neste ato por</w:t>
      </w:r>
      <w:r w:rsidR="00F30D16" w:rsidRPr="00786C3C">
        <w:rPr>
          <w:rFonts w:ascii="Arial" w:hAnsi="Arial" w:cs="Arial"/>
          <w:sz w:val="22"/>
          <w:szCs w:val="22"/>
        </w:rPr>
        <w:t xml:space="preserve"> </w:t>
      </w:r>
      <w:r w:rsidR="00D0144A" w:rsidRPr="00786C3C">
        <w:rPr>
          <w:rFonts w:ascii="Arial" w:hAnsi="Arial" w:cs="Arial"/>
          <w:sz w:val="22"/>
          <w:szCs w:val="22"/>
        </w:rPr>
        <w:t xml:space="preserve"> __________________________________________________, inscrito n</w:t>
      </w:r>
      <w:r w:rsidR="00F30D16" w:rsidRPr="00786C3C">
        <w:rPr>
          <w:rFonts w:ascii="Arial" w:hAnsi="Arial" w:cs="Arial"/>
          <w:sz w:val="22"/>
          <w:szCs w:val="22"/>
        </w:rPr>
        <w:t xml:space="preserve">o CPF sob o n°: </w:t>
      </w:r>
      <w:r w:rsidR="00D0144A" w:rsidRPr="00786C3C">
        <w:rPr>
          <w:rFonts w:ascii="Arial" w:hAnsi="Arial" w:cs="Arial"/>
          <w:sz w:val="22"/>
          <w:szCs w:val="22"/>
        </w:rPr>
        <w:t>__________________________</w:t>
      </w:r>
      <w:r w:rsidR="00F30D16" w:rsidRPr="00786C3C">
        <w:rPr>
          <w:rFonts w:ascii="Arial" w:hAnsi="Arial" w:cs="Arial"/>
          <w:sz w:val="22"/>
          <w:szCs w:val="22"/>
        </w:rPr>
        <w:t xml:space="preserve">, </w:t>
      </w:r>
      <w:r w:rsidR="004D3713" w:rsidRPr="00786C3C">
        <w:rPr>
          <w:rFonts w:ascii="Arial" w:hAnsi="Arial" w:cs="Arial"/>
          <w:color w:val="000000"/>
          <w:sz w:val="22"/>
          <w:szCs w:val="22"/>
        </w:rPr>
        <w:t xml:space="preserve">resolvem celebrar o presente </w:t>
      </w:r>
      <w:r w:rsidR="004D3713" w:rsidRPr="00786C3C">
        <w:rPr>
          <w:rFonts w:ascii="Arial" w:hAnsi="Arial" w:cs="Arial"/>
          <w:caps/>
          <w:color w:val="000000"/>
          <w:sz w:val="22"/>
          <w:szCs w:val="22"/>
        </w:rPr>
        <w:t>Contrato de</w:t>
      </w:r>
      <w:r w:rsidR="004D3713" w:rsidRPr="00786C3C">
        <w:rPr>
          <w:rFonts w:ascii="Arial" w:hAnsi="Arial" w:cs="Arial"/>
          <w:caps/>
          <w:color w:val="FF0000"/>
          <w:sz w:val="22"/>
          <w:szCs w:val="22"/>
        </w:rPr>
        <w:t xml:space="preserve"> </w:t>
      </w:r>
      <w:r w:rsidR="004D3713" w:rsidRPr="00786C3C">
        <w:rPr>
          <w:rFonts w:ascii="Arial" w:hAnsi="Arial" w:cs="Arial"/>
          <w:caps/>
          <w:color w:val="000000"/>
          <w:sz w:val="22"/>
          <w:szCs w:val="22"/>
        </w:rPr>
        <w:t>Prestação de Serviços</w:t>
      </w:r>
      <w:r w:rsidR="004D3713" w:rsidRPr="00786C3C">
        <w:rPr>
          <w:rFonts w:ascii="Arial" w:hAnsi="Arial" w:cs="Arial"/>
          <w:color w:val="000000"/>
          <w:sz w:val="22"/>
          <w:szCs w:val="22"/>
        </w:rPr>
        <w:t xml:space="preserve"> </w:t>
      </w:r>
      <w:r w:rsidR="004D3713" w:rsidRPr="00786C3C">
        <w:rPr>
          <w:rFonts w:ascii="Arial" w:hAnsi="Arial" w:cs="Arial"/>
          <w:sz w:val="22"/>
          <w:szCs w:val="22"/>
        </w:rPr>
        <w:t xml:space="preserve">de contratação </w:t>
      </w:r>
      <w:r w:rsidR="00786C3C" w:rsidRPr="00786C3C">
        <w:rPr>
          <w:rFonts w:ascii="Arial" w:hAnsi="Arial" w:cs="Arial"/>
          <w:sz w:val="22"/>
          <w:szCs w:val="22"/>
          <w:shd w:val="clear" w:color="auto" w:fill="FFFFFF"/>
        </w:rPr>
        <w:t>de  empresa  especializada para fornecimento  de  pessoal  qualificado  para atender  as  atividades de  gestão  das  UCs  municipais  voltadas  à  conservação,  administração, monitoramento, uso público, proteção e demais ações que auxiliem na efetiva implementação dessas UCs</w:t>
      </w:r>
      <w:r w:rsidR="00786C3C" w:rsidRPr="00786C3C">
        <w:rPr>
          <w:rFonts w:ascii="Arial" w:hAnsi="Arial" w:cs="Arial"/>
          <w:sz w:val="22"/>
          <w:szCs w:val="22"/>
        </w:rPr>
        <w:t xml:space="preserve">, </w:t>
      </w:r>
      <w:r w:rsidR="004D3713" w:rsidRPr="00786C3C">
        <w:rPr>
          <w:rFonts w:ascii="Arial" w:hAnsi="Arial" w:cs="Arial"/>
          <w:color w:val="000000"/>
          <w:sz w:val="22"/>
          <w:szCs w:val="22"/>
        </w:rPr>
        <w:t>com fundamento no processo administrativo n</w:t>
      </w:r>
      <w:r w:rsidR="007D2287" w:rsidRPr="00786C3C">
        <w:rPr>
          <w:rFonts w:ascii="Arial" w:hAnsi="Arial" w:cs="Arial"/>
          <w:color w:val="000000"/>
          <w:sz w:val="22"/>
          <w:szCs w:val="22"/>
        </w:rPr>
        <w:t xml:space="preserve">º  </w:t>
      </w:r>
      <w:r w:rsidR="00786C3C" w:rsidRPr="00786C3C">
        <w:rPr>
          <w:rFonts w:ascii="Arial" w:hAnsi="Arial" w:cs="Arial"/>
          <w:color w:val="000000"/>
          <w:sz w:val="22"/>
          <w:szCs w:val="22"/>
          <w:lang w:eastAsia="zh-CN"/>
        </w:rPr>
        <w:t>9900018171/2023</w:t>
      </w:r>
      <w:r w:rsidR="00786C3C" w:rsidRPr="00786C3C">
        <w:rPr>
          <w:rFonts w:ascii="Arial" w:hAnsi="Arial" w:cs="Arial"/>
          <w:b/>
          <w:color w:val="000000"/>
          <w:sz w:val="22"/>
          <w:szCs w:val="22"/>
          <w:lang w:eastAsia="zh-CN"/>
        </w:rPr>
        <w:t>,</w:t>
      </w:r>
      <w:r w:rsidR="004D3713" w:rsidRPr="00786C3C">
        <w:rPr>
          <w:rFonts w:ascii="Arial" w:hAnsi="Arial" w:cs="Arial"/>
          <w:color w:val="000000"/>
          <w:sz w:val="22"/>
          <w:szCs w:val="22"/>
        </w:rPr>
        <w:t xml:space="preserve"> que se regerá pelas normas da Lei nº 8.666, de 21 de junho de 1.993 e do instrumento</w:t>
      </w:r>
      <w:r w:rsidR="004D3713" w:rsidRPr="00786C3C">
        <w:rPr>
          <w:rFonts w:ascii="Arial" w:hAnsi="Arial" w:cs="Arial"/>
          <w:sz w:val="22"/>
          <w:szCs w:val="22"/>
        </w:rPr>
        <w:t xml:space="preserve"> convocatório, aplicando-se a este contrato suas disposições irrestrita e incondicionalmente, bem como pelas cláusulas e condições seguintes:</w:t>
      </w:r>
    </w:p>
    <w:p w14:paraId="147B91A8" w14:textId="77777777" w:rsidR="004D3713" w:rsidRPr="00786C3C" w:rsidRDefault="004D3713" w:rsidP="00EC715C">
      <w:pPr>
        <w:spacing w:line="276" w:lineRule="auto"/>
        <w:rPr>
          <w:rFonts w:ascii="Arial" w:hAnsi="Arial" w:cs="Arial"/>
          <w:sz w:val="22"/>
          <w:szCs w:val="22"/>
        </w:rPr>
      </w:pPr>
    </w:p>
    <w:p w14:paraId="638F9C6A"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PRIMEIRA:</w:t>
      </w:r>
      <w:r w:rsidRPr="003C3B99">
        <w:rPr>
          <w:rFonts w:ascii="Arial" w:hAnsi="Arial" w:cs="Arial"/>
          <w:b/>
          <w:sz w:val="22"/>
          <w:szCs w:val="22"/>
        </w:rPr>
        <w:t xml:space="preserve"> DO OBJETO</w:t>
      </w:r>
    </w:p>
    <w:p w14:paraId="17708C2A" w14:textId="77777777" w:rsidR="004D3713" w:rsidRPr="003C3B99" w:rsidRDefault="004D3713" w:rsidP="00EC715C">
      <w:pPr>
        <w:spacing w:line="276" w:lineRule="auto"/>
        <w:rPr>
          <w:rFonts w:ascii="Arial" w:hAnsi="Arial" w:cs="Arial"/>
          <w:b/>
          <w:sz w:val="22"/>
          <w:szCs w:val="22"/>
        </w:rPr>
      </w:pPr>
    </w:p>
    <w:p w14:paraId="53BDF22F" w14:textId="77777777" w:rsidR="004D3713" w:rsidRPr="00266DD8" w:rsidRDefault="004D3713" w:rsidP="00EC715C">
      <w:pPr>
        <w:widowControl w:val="0"/>
        <w:overflowPunct w:val="0"/>
        <w:adjustRightInd w:val="0"/>
        <w:spacing w:line="276" w:lineRule="auto"/>
        <w:ind w:right="70"/>
        <w:rPr>
          <w:rFonts w:ascii="Arial" w:hAnsi="Arial" w:cs="Arial"/>
          <w:sz w:val="22"/>
          <w:szCs w:val="22"/>
        </w:rPr>
      </w:pPr>
      <w:r w:rsidRPr="003C3B99">
        <w:rPr>
          <w:rFonts w:ascii="Arial" w:hAnsi="Arial" w:cs="Arial"/>
          <w:sz w:val="22"/>
          <w:szCs w:val="22"/>
        </w:rPr>
        <w:t xml:space="preserve">O presente CONTRATO tem por objeto a prestação de serviços de contratação </w:t>
      </w:r>
      <w:proofErr w:type="gramStart"/>
      <w:r w:rsidRPr="003C3B99">
        <w:rPr>
          <w:rFonts w:ascii="Arial" w:hAnsi="Arial" w:cs="Arial"/>
          <w:sz w:val="22"/>
          <w:szCs w:val="22"/>
        </w:rPr>
        <w:t>d</w:t>
      </w:r>
      <w:r w:rsidR="00786C3C" w:rsidRPr="00786C3C">
        <w:rPr>
          <w:rFonts w:ascii="Arial" w:hAnsi="Arial" w:cs="Arial"/>
          <w:sz w:val="22"/>
          <w:szCs w:val="22"/>
          <w:shd w:val="clear" w:color="auto" w:fill="FFFFFF"/>
        </w:rPr>
        <w:t>e  empresa</w:t>
      </w:r>
      <w:proofErr w:type="gramEnd"/>
      <w:r w:rsidR="00786C3C" w:rsidRPr="00786C3C">
        <w:rPr>
          <w:rFonts w:ascii="Arial" w:hAnsi="Arial" w:cs="Arial"/>
          <w:sz w:val="22"/>
          <w:szCs w:val="22"/>
          <w:shd w:val="clear" w:color="auto" w:fill="FFFFFF"/>
        </w:rPr>
        <w:t xml:space="preserve">  especializada para fornecimento  de  pessoal  qualificado  para atender  as  atividades de  </w:t>
      </w:r>
      <w:r w:rsidR="00786C3C" w:rsidRPr="00266DD8">
        <w:rPr>
          <w:rFonts w:ascii="Arial" w:hAnsi="Arial" w:cs="Arial"/>
          <w:sz w:val="22"/>
          <w:szCs w:val="22"/>
          <w:shd w:val="clear" w:color="auto" w:fill="FFFFFF"/>
        </w:rPr>
        <w:t>gestão  das  UCs  municipais  voltadas  à  conservação,  administração, monitoramento, uso público, proteção e demais ações que auxiliem na efetiva implementação dessas UCs</w:t>
      </w:r>
      <w:r w:rsidRPr="00266DD8">
        <w:rPr>
          <w:rFonts w:ascii="Arial" w:hAnsi="Arial" w:cs="Arial"/>
          <w:sz w:val="22"/>
          <w:szCs w:val="22"/>
        </w:rPr>
        <w:t xml:space="preserve"> </w:t>
      </w:r>
      <w:r w:rsidR="00786C3C" w:rsidRPr="00266DD8">
        <w:rPr>
          <w:rFonts w:ascii="Arial" w:hAnsi="Arial" w:cs="Arial"/>
          <w:sz w:val="22"/>
          <w:szCs w:val="22"/>
        </w:rPr>
        <w:t xml:space="preserve">, </w:t>
      </w:r>
      <w:r w:rsidRPr="00266DD8">
        <w:rPr>
          <w:rFonts w:ascii="Arial" w:hAnsi="Arial" w:cs="Arial"/>
          <w:sz w:val="22"/>
          <w:szCs w:val="22"/>
        </w:rPr>
        <w:t>na forma do Termo de Referência e do instrumento convocatório</w:t>
      </w:r>
      <w:r w:rsidR="00786C3C" w:rsidRPr="00266DD8">
        <w:rPr>
          <w:rFonts w:ascii="Arial" w:hAnsi="Arial" w:cs="Arial"/>
          <w:sz w:val="22"/>
          <w:szCs w:val="22"/>
        </w:rPr>
        <w:t xml:space="preserve"> – Anexo 1</w:t>
      </w:r>
      <w:r w:rsidRPr="00266DD8">
        <w:rPr>
          <w:rFonts w:ascii="Arial" w:hAnsi="Arial" w:cs="Arial"/>
          <w:sz w:val="22"/>
          <w:szCs w:val="22"/>
        </w:rPr>
        <w:t xml:space="preserve">. </w:t>
      </w:r>
    </w:p>
    <w:p w14:paraId="3900E77E" w14:textId="77777777" w:rsidR="00FA4FFF" w:rsidRPr="00266DD8" w:rsidRDefault="00FA4FFF" w:rsidP="00EC715C">
      <w:pPr>
        <w:widowControl w:val="0"/>
        <w:overflowPunct w:val="0"/>
        <w:adjustRightInd w:val="0"/>
        <w:spacing w:line="276" w:lineRule="auto"/>
        <w:ind w:right="70"/>
        <w:rPr>
          <w:rFonts w:ascii="Arial" w:hAnsi="Arial" w:cs="Arial"/>
          <w:sz w:val="22"/>
          <w:szCs w:val="22"/>
        </w:rPr>
      </w:pPr>
    </w:p>
    <w:p w14:paraId="72BD8E42" w14:textId="77777777" w:rsidR="00FA4FFF" w:rsidRPr="00266DD8" w:rsidRDefault="00FA4FFF" w:rsidP="00EC715C">
      <w:pPr>
        <w:spacing w:line="276" w:lineRule="auto"/>
        <w:ind w:left="-3"/>
        <w:rPr>
          <w:rFonts w:ascii="Arial" w:hAnsi="Arial" w:cs="Arial"/>
          <w:sz w:val="22"/>
          <w:szCs w:val="22"/>
        </w:rPr>
      </w:pPr>
      <w:r w:rsidRPr="00266DD8">
        <w:rPr>
          <w:rFonts w:ascii="Arial" w:hAnsi="Arial" w:cs="Arial"/>
          <w:b/>
          <w:sz w:val="22"/>
          <w:szCs w:val="22"/>
        </w:rPr>
        <w:t>PARÁGRAFO ÚNICO</w:t>
      </w:r>
      <w:r w:rsidRPr="00266DD8">
        <w:rPr>
          <w:rFonts w:ascii="Arial" w:hAnsi="Arial" w:cs="Arial"/>
          <w:sz w:val="22"/>
          <w:szCs w:val="22"/>
        </w:rPr>
        <w:t>:</w:t>
      </w:r>
      <w:r w:rsidRPr="00266DD8">
        <w:rPr>
          <w:rFonts w:ascii="Arial" w:hAnsi="Arial" w:cs="Arial"/>
          <w:b/>
          <w:sz w:val="22"/>
          <w:szCs w:val="22"/>
        </w:rPr>
        <w:t xml:space="preserve"> </w:t>
      </w:r>
      <w:r w:rsidRPr="00266DD8">
        <w:rPr>
          <w:rFonts w:ascii="Arial" w:hAnsi="Arial" w:cs="Arial"/>
          <w:sz w:val="22"/>
          <w:szCs w:val="22"/>
        </w:rPr>
        <w:t xml:space="preserve">O objeto será executado segundo o regime de execução </w:t>
      </w:r>
      <w:proofErr w:type="gramStart"/>
      <w:r w:rsidRPr="00266DD8">
        <w:rPr>
          <w:rFonts w:ascii="Arial" w:hAnsi="Arial" w:cs="Arial"/>
          <w:sz w:val="22"/>
          <w:szCs w:val="22"/>
        </w:rPr>
        <w:t>de</w:t>
      </w:r>
      <w:r w:rsidR="009C6EFB" w:rsidRPr="00266DD8">
        <w:rPr>
          <w:rFonts w:ascii="Arial" w:hAnsi="Arial" w:cs="Arial"/>
          <w:sz w:val="22"/>
          <w:szCs w:val="22"/>
        </w:rPr>
        <w:t xml:space="preserve">  empreitada</w:t>
      </w:r>
      <w:proofErr w:type="gramEnd"/>
      <w:r w:rsidR="009C6EFB" w:rsidRPr="00266DD8">
        <w:rPr>
          <w:rFonts w:ascii="Arial" w:hAnsi="Arial" w:cs="Arial"/>
          <w:sz w:val="22"/>
          <w:szCs w:val="22"/>
        </w:rPr>
        <w:t xml:space="preserve"> por preço global</w:t>
      </w:r>
      <w:r w:rsidRPr="00266DD8">
        <w:rPr>
          <w:rFonts w:ascii="Arial" w:hAnsi="Arial" w:cs="Arial"/>
          <w:sz w:val="22"/>
          <w:szCs w:val="22"/>
        </w:rPr>
        <w:t xml:space="preserve">.  </w:t>
      </w:r>
    </w:p>
    <w:p w14:paraId="6D0770BC" w14:textId="77777777" w:rsidR="00FA4FFF" w:rsidRPr="00266DD8" w:rsidRDefault="00FA4FFF" w:rsidP="00EC715C">
      <w:pPr>
        <w:widowControl w:val="0"/>
        <w:overflowPunct w:val="0"/>
        <w:adjustRightInd w:val="0"/>
        <w:spacing w:line="276" w:lineRule="auto"/>
        <w:ind w:right="70"/>
        <w:rPr>
          <w:rFonts w:ascii="Arial" w:hAnsi="Arial" w:cs="Arial"/>
          <w:sz w:val="22"/>
          <w:szCs w:val="22"/>
          <w:highlight w:val="yellow"/>
        </w:rPr>
      </w:pPr>
    </w:p>
    <w:p w14:paraId="517CD8C1" w14:textId="77777777" w:rsidR="004D3713" w:rsidRPr="00266DD8" w:rsidRDefault="004D3713" w:rsidP="00EC715C">
      <w:pPr>
        <w:spacing w:line="276" w:lineRule="auto"/>
        <w:rPr>
          <w:rFonts w:ascii="Arial" w:hAnsi="Arial" w:cs="Arial"/>
          <w:sz w:val="22"/>
          <w:szCs w:val="22"/>
        </w:rPr>
      </w:pPr>
      <w:r w:rsidRPr="00266DD8">
        <w:rPr>
          <w:rFonts w:ascii="Arial" w:hAnsi="Arial" w:cs="Arial"/>
          <w:b/>
          <w:sz w:val="22"/>
          <w:szCs w:val="22"/>
          <w:u w:val="single"/>
        </w:rPr>
        <w:t>CLÁUSULA SEGUNDA:</w:t>
      </w:r>
      <w:r w:rsidRPr="00266DD8">
        <w:rPr>
          <w:rFonts w:ascii="Arial" w:hAnsi="Arial" w:cs="Arial"/>
          <w:b/>
          <w:sz w:val="22"/>
          <w:szCs w:val="22"/>
        </w:rPr>
        <w:t xml:space="preserve"> DO PRAZO</w:t>
      </w:r>
      <w:r w:rsidRPr="00266DD8">
        <w:rPr>
          <w:rFonts w:ascii="Arial" w:hAnsi="Arial" w:cs="Arial"/>
          <w:sz w:val="22"/>
          <w:szCs w:val="22"/>
        </w:rPr>
        <w:t xml:space="preserve"> </w:t>
      </w:r>
    </w:p>
    <w:p w14:paraId="3D9432B7" w14:textId="77777777" w:rsidR="00266DD8" w:rsidRPr="00266DD8" w:rsidRDefault="00266DD8" w:rsidP="00266DD8">
      <w:pPr>
        <w:pStyle w:val="Corpodetexto"/>
        <w:spacing w:before="202" w:line="240" w:lineRule="auto"/>
        <w:ind w:right="113"/>
        <w:rPr>
          <w:rFonts w:cs="Arial"/>
          <w:b w:val="0"/>
          <w:sz w:val="22"/>
          <w:szCs w:val="22"/>
        </w:rPr>
      </w:pPr>
      <w:r w:rsidRPr="00266DD8">
        <w:rPr>
          <w:rFonts w:cs="Arial"/>
          <w:b w:val="0"/>
          <w:sz w:val="22"/>
          <w:szCs w:val="22"/>
        </w:rPr>
        <w:t xml:space="preserve">O prazo total para realização e conclusão de todas as atividades do presente TDR é de </w:t>
      </w:r>
      <w:proofErr w:type="gramStart"/>
      <w:r w:rsidRPr="00266DD8">
        <w:rPr>
          <w:rFonts w:cs="Arial"/>
          <w:b w:val="0"/>
          <w:spacing w:val="-3"/>
          <w:sz w:val="22"/>
          <w:szCs w:val="22"/>
        </w:rPr>
        <w:t xml:space="preserve">24  </w:t>
      </w:r>
      <w:r w:rsidRPr="00266DD8">
        <w:rPr>
          <w:rFonts w:cs="Arial"/>
          <w:b w:val="0"/>
          <w:sz w:val="22"/>
          <w:szCs w:val="22"/>
        </w:rPr>
        <w:t>(</w:t>
      </w:r>
      <w:proofErr w:type="gramEnd"/>
      <w:r w:rsidRPr="00266DD8">
        <w:rPr>
          <w:rFonts w:cs="Arial"/>
          <w:b w:val="0"/>
          <w:sz w:val="22"/>
          <w:szCs w:val="22"/>
        </w:rPr>
        <w:t>vinte e quatro) meses a contar da data contida no termo de autorização de início dos serviços, podendo</w:t>
      </w:r>
      <w:r w:rsidRPr="00266DD8">
        <w:rPr>
          <w:rFonts w:cs="Arial"/>
          <w:b w:val="0"/>
          <w:spacing w:val="-8"/>
          <w:sz w:val="22"/>
          <w:szCs w:val="22"/>
        </w:rPr>
        <w:t xml:space="preserve"> </w:t>
      </w:r>
      <w:r w:rsidRPr="00266DD8">
        <w:rPr>
          <w:rFonts w:cs="Arial"/>
          <w:b w:val="0"/>
          <w:sz w:val="22"/>
          <w:szCs w:val="22"/>
        </w:rPr>
        <w:t>ser</w:t>
      </w:r>
      <w:r w:rsidRPr="00266DD8">
        <w:rPr>
          <w:rFonts w:cs="Arial"/>
          <w:b w:val="0"/>
          <w:spacing w:val="-3"/>
          <w:sz w:val="22"/>
          <w:szCs w:val="22"/>
        </w:rPr>
        <w:t xml:space="preserve"> </w:t>
      </w:r>
      <w:r w:rsidRPr="00266DD8">
        <w:rPr>
          <w:rFonts w:cs="Arial"/>
          <w:b w:val="0"/>
          <w:sz w:val="22"/>
          <w:szCs w:val="22"/>
        </w:rPr>
        <w:t>prorrogado</w:t>
      </w:r>
      <w:r w:rsidRPr="00266DD8">
        <w:rPr>
          <w:rFonts w:cs="Arial"/>
          <w:b w:val="0"/>
          <w:spacing w:val="-4"/>
          <w:sz w:val="22"/>
          <w:szCs w:val="22"/>
        </w:rPr>
        <w:t xml:space="preserve"> </w:t>
      </w:r>
      <w:r w:rsidRPr="00266DD8">
        <w:rPr>
          <w:rFonts w:cs="Arial"/>
          <w:b w:val="0"/>
          <w:sz w:val="22"/>
          <w:szCs w:val="22"/>
        </w:rPr>
        <w:t>conforme</w:t>
      </w:r>
      <w:r w:rsidRPr="00266DD8">
        <w:rPr>
          <w:rFonts w:cs="Arial"/>
          <w:b w:val="0"/>
          <w:spacing w:val="-7"/>
          <w:sz w:val="22"/>
          <w:szCs w:val="22"/>
        </w:rPr>
        <w:t xml:space="preserve"> </w:t>
      </w:r>
      <w:r w:rsidRPr="00266DD8">
        <w:rPr>
          <w:rFonts w:cs="Arial"/>
          <w:b w:val="0"/>
          <w:sz w:val="22"/>
          <w:szCs w:val="22"/>
        </w:rPr>
        <w:t>acordo</w:t>
      </w:r>
      <w:r w:rsidRPr="00266DD8">
        <w:rPr>
          <w:rFonts w:cs="Arial"/>
          <w:b w:val="0"/>
          <w:spacing w:val="-7"/>
          <w:sz w:val="22"/>
          <w:szCs w:val="22"/>
        </w:rPr>
        <w:t xml:space="preserve"> </w:t>
      </w:r>
      <w:r w:rsidRPr="00266DD8">
        <w:rPr>
          <w:rFonts w:cs="Arial"/>
          <w:b w:val="0"/>
          <w:sz w:val="22"/>
          <w:szCs w:val="22"/>
        </w:rPr>
        <w:t>entre</w:t>
      </w:r>
      <w:r w:rsidRPr="00266DD8">
        <w:rPr>
          <w:rFonts w:cs="Arial"/>
          <w:b w:val="0"/>
          <w:spacing w:val="-6"/>
          <w:sz w:val="22"/>
          <w:szCs w:val="22"/>
        </w:rPr>
        <w:t xml:space="preserve"> </w:t>
      </w:r>
      <w:r w:rsidRPr="00266DD8">
        <w:rPr>
          <w:rFonts w:cs="Arial"/>
          <w:b w:val="0"/>
          <w:sz w:val="22"/>
          <w:szCs w:val="22"/>
        </w:rPr>
        <w:t>as</w:t>
      </w:r>
      <w:r w:rsidRPr="00266DD8">
        <w:rPr>
          <w:rFonts w:cs="Arial"/>
          <w:b w:val="0"/>
          <w:spacing w:val="-5"/>
          <w:sz w:val="22"/>
          <w:szCs w:val="22"/>
        </w:rPr>
        <w:t xml:space="preserve"> </w:t>
      </w:r>
      <w:r w:rsidRPr="00266DD8">
        <w:rPr>
          <w:rFonts w:cs="Arial"/>
          <w:b w:val="0"/>
          <w:sz w:val="22"/>
          <w:szCs w:val="22"/>
        </w:rPr>
        <w:t>partes</w:t>
      </w:r>
      <w:r w:rsidRPr="00266DD8">
        <w:rPr>
          <w:rFonts w:cs="Arial"/>
          <w:b w:val="0"/>
          <w:spacing w:val="-6"/>
          <w:sz w:val="22"/>
          <w:szCs w:val="22"/>
        </w:rPr>
        <w:t xml:space="preserve"> </w:t>
      </w:r>
      <w:r w:rsidRPr="00266DD8">
        <w:rPr>
          <w:rFonts w:cs="Arial"/>
          <w:b w:val="0"/>
          <w:sz w:val="22"/>
          <w:szCs w:val="22"/>
        </w:rPr>
        <w:t>e/ou</w:t>
      </w:r>
      <w:r w:rsidRPr="00266DD8">
        <w:rPr>
          <w:rFonts w:cs="Arial"/>
          <w:b w:val="0"/>
          <w:spacing w:val="-7"/>
          <w:sz w:val="22"/>
          <w:szCs w:val="22"/>
        </w:rPr>
        <w:t xml:space="preserve"> </w:t>
      </w:r>
      <w:r w:rsidRPr="00266DD8">
        <w:rPr>
          <w:rFonts w:cs="Arial"/>
          <w:b w:val="0"/>
          <w:sz w:val="22"/>
          <w:szCs w:val="22"/>
        </w:rPr>
        <w:t>elaborado</w:t>
      </w:r>
      <w:r w:rsidRPr="00266DD8">
        <w:rPr>
          <w:rFonts w:cs="Arial"/>
          <w:b w:val="0"/>
          <w:spacing w:val="-7"/>
          <w:sz w:val="22"/>
          <w:szCs w:val="22"/>
        </w:rPr>
        <w:t xml:space="preserve"> </w:t>
      </w:r>
      <w:r w:rsidRPr="00266DD8">
        <w:rPr>
          <w:rFonts w:cs="Arial"/>
          <w:b w:val="0"/>
          <w:sz w:val="22"/>
          <w:szCs w:val="22"/>
        </w:rPr>
        <w:t>termo</w:t>
      </w:r>
      <w:r w:rsidRPr="00266DD8">
        <w:rPr>
          <w:rFonts w:cs="Arial"/>
          <w:b w:val="0"/>
          <w:spacing w:val="-5"/>
          <w:sz w:val="22"/>
          <w:szCs w:val="22"/>
        </w:rPr>
        <w:t xml:space="preserve"> </w:t>
      </w:r>
      <w:r w:rsidRPr="00266DD8">
        <w:rPr>
          <w:rFonts w:cs="Arial"/>
          <w:b w:val="0"/>
          <w:sz w:val="22"/>
          <w:szCs w:val="22"/>
        </w:rPr>
        <w:t>aditivo.</w:t>
      </w:r>
    </w:p>
    <w:p w14:paraId="796A5EB5" w14:textId="77777777" w:rsidR="00266DD8" w:rsidRPr="00266DD8" w:rsidRDefault="00266DD8" w:rsidP="00266DD8">
      <w:pPr>
        <w:autoSpaceDE w:val="0"/>
        <w:autoSpaceDN w:val="0"/>
        <w:adjustRightInd w:val="0"/>
        <w:spacing w:line="276" w:lineRule="auto"/>
        <w:ind w:right="567"/>
        <w:rPr>
          <w:rFonts w:ascii="Arial" w:hAnsi="Arial" w:cs="Arial"/>
          <w:bCs/>
          <w:sz w:val="22"/>
          <w:szCs w:val="22"/>
        </w:rPr>
      </w:pPr>
    </w:p>
    <w:p w14:paraId="00C049DB" w14:textId="77777777" w:rsidR="005C7034" w:rsidRPr="00266DD8" w:rsidRDefault="005C7034" w:rsidP="00EC715C">
      <w:pPr>
        <w:spacing w:after="393" w:line="276" w:lineRule="auto"/>
        <w:ind w:left="-3"/>
        <w:rPr>
          <w:rFonts w:ascii="Arial" w:hAnsi="Arial" w:cs="Arial"/>
          <w:sz w:val="22"/>
          <w:szCs w:val="22"/>
        </w:rPr>
      </w:pPr>
      <w:r w:rsidRPr="00266DD8">
        <w:rPr>
          <w:rFonts w:ascii="Arial" w:hAnsi="Arial" w:cs="Arial"/>
          <w:b/>
          <w:sz w:val="22"/>
          <w:szCs w:val="22"/>
        </w:rPr>
        <w:t>PARÁGRAFO PRIMEIRO</w:t>
      </w:r>
      <w:r w:rsidRPr="00266DD8">
        <w:rPr>
          <w:rFonts w:ascii="Arial" w:hAnsi="Arial" w:cs="Arial"/>
          <w:sz w:val="22"/>
          <w:szCs w:val="22"/>
        </w:rPr>
        <w:t xml:space="preserve"> – O prazo contratual poderá ser prorrogado, observando-se o limite previsto no art. 57, </w:t>
      </w:r>
      <w:r w:rsidR="003368BC" w:rsidRPr="00266DD8">
        <w:rPr>
          <w:rFonts w:ascii="Arial" w:hAnsi="Arial" w:cs="Arial"/>
          <w:sz w:val="22"/>
          <w:szCs w:val="22"/>
        </w:rPr>
        <w:t>parágrafo 1º</w:t>
      </w:r>
      <w:r w:rsidRPr="00266DD8">
        <w:rPr>
          <w:rFonts w:ascii="Arial" w:hAnsi="Arial" w:cs="Arial"/>
          <w:sz w:val="22"/>
          <w:szCs w:val="22"/>
        </w:rPr>
        <w:t xml:space="preserve">, da Lei nº 8.666/93, desde que a proposta da </w:t>
      </w:r>
      <w:r w:rsidRPr="00266DD8">
        <w:rPr>
          <w:rFonts w:ascii="Arial" w:hAnsi="Arial" w:cs="Arial"/>
          <w:b/>
          <w:sz w:val="22"/>
          <w:szCs w:val="22"/>
        </w:rPr>
        <w:t>CONTRATADA</w:t>
      </w:r>
      <w:r w:rsidRPr="00266DD8">
        <w:rPr>
          <w:rFonts w:ascii="Arial" w:hAnsi="Arial" w:cs="Arial"/>
          <w:sz w:val="22"/>
          <w:szCs w:val="22"/>
        </w:rPr>
        <w:t xml:space="preserve"> seja mais vantajosa para o </w:t>
      </w:r>
      <w:r w:rsidRPr="00266DD8">
        <w:rPr>
          <w:rFonts w:ascii="Arial" w:hAnsi="Arial" w:cs="Arial"/>
          <w:b/>
          <w:sz w:val="22"/>
          <w:szCs w:val="22"/>
        </w:rPr>
        <w:t>CONTRATANTE</w:t>
      </w:r>
      <w:r w:rsidRPr="00266DD8">
        <w:rPr>
          <w:rFonts w:ascii="Arial" w:hAnsi="Arial" w:cs="Arial"/>
          <w:sz w:val="22"/>
          <w:szCs w:val="22"/>
        </w:rPr>
        <w:t xml:space="preserve">.  </w:t>
      </w:r>
    </w:p>
    <w:p w14:paraId="6BDE1306"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TERCEIRA:</w:t>
      </w:r>
      <w:r w:rsidRPr="003C3B99">
        <w:rPr>
          <w:rFonts w:ascii="Arial" w:hAnsi="Arial" w:cs="Arial"/>
          <w:b/>
          <w:sz w:val="22"/>
          <w:szCs w:val="22"/>
        </w:rPr>
        <w:t xml:space="preserve"> DAS OBRIGAÇÕES DO CONTRATANTE </w:t>
      </w:r>
    </w:p>
    <w:p w14:paraId="418CBD6C" w14:textId="77777777" w:rsidR="004D3713" w:rsidRPr="003C3B99" w:rsidRDefault="004D3713" w:rsidP="00EC715C">
      <w:pPr>
        <w:spacing w:line="276" w:lineRule="auto"/>
        <w:rPr>
          <w:rFonts w:ascii="Arial" w:hAnsi="Arial" w:cs="Arial"/>
          <w:b/>
          <w:sz w:val="22"/>
          <w:szCs w:val="22"/>
          <w:u w:val="single"/>
        </w:rPr>
      </w:pPr>
    </w:p>
    <w:p w14:paraId="4F4BC15C" w14:textId="77777777"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Constituem obrigações do CONTRATANTE:</w:t>
      </w:r>
    </w:p>
    <w:p w14:paraId="2845BA32" w14:textId="77777777" w:rsidR="00644753" w:rsidRPr="003C3B99" w:rsidRDefault="00644753" w:rsidP="00EC715C">
      <w:pPr>
        <w:spacing w:line="276" w:lineRule="auto"/>
        <w:rPr>
          <w:rFonts w:ascii="Arial" w:hAnsi="Arial" w:cs="Arial"/>
          <w:sz w:val="22"/>
          <w:szCs w:val="22"/>
        </w:rPr>
      </w:pPr>
    </w:p>
    <w:p w14:paraId="1604C67D" w14:textId="77777777" w:rsidR="004D3713" w:rsidRPr="003C3B99" w:rsidRDefault="004D3713" w:rsidP="00EC715C">
      <w:pPr>
        <w:pStyle w:val="Corpodetexto"/>
        <w:spacing w:line="276" w:lineRule="auto"/>
        <w:rPr>
          <w:rFonts w:cs="Arial"/>
          <w:sz w:val="22"/>
          <w:szCs w:val="22"/>
        </w:rPr>
      </w:pPr>
      <w:r w:rsidRPr="00EC715C">
        <w:rPr>
          <w:rFonts w:cs="Arial"/>
          <w:b w:val="0"/>
          <w:sz w:val="22"/>
          <w:szCs w:val="22"/>
        </w:rPr>
        <w:t>a) realizar os pagamentos devidos à CONTRATADA, nas condições estabelecidas neste contrato</w:t>
      </w:r>
      <w:r w:rsidRPr="003C3B99">
        <w:rPr>
          <w:rFonts w:cs="Arial"/>
          <w:sz w:val="22"/>
          <w:szCs w:val="22"/>
        </w:rPr>
        <w:t>;</w:t>
      </w:r>
    </w:p>
    <w:p w14:paraId="503F7756" w14:textId="77777777"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 xml:space="preserve">b) fornecer à </w:t>
      </w:r>
      <w:r w:rsidR="007E1A8B" w:rsidRPr="003C3B99">
        <w:rPr>
          <w:rFonts w:ascii="Arial" w:hAnsi="Arial" w:cs="Arial"/>
          <w:sz w:val="22"/>
          <w:szCs w:val="22"/>
        </w:rPr>
        <w:t>CONTRATADAS documentos</w:t>
      </w:r>
      <w:r w:rsidRPr="003C3B99">
        <w:rPr>
          <w:rFonts w:ascii="Arial" w:hAnsi="Arial" w:cs="Arial"/>
          <w:sz w:val="22"/>
          <w:szCs w:val="22"/>
        </w:rPr>
        <w:t>, informações e demais elementos que possuir, pertinentes à execução do presente contrato;</w:t>
      </w:r>
    </w:p>
    <w:p w14:paraId="2DD1F47C" w14:textId="77777777"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lastRenderedPageBreak/>
        <w:t>c) exercer a fiscalização do contrato;</w:t>
      </w:r>
    </w:p>
    <w:p w14:paraId="6A9D1582" w14:textId="77777777"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d) receber provisória e definitivamente o objeto do contrato, nas formas definidas no edital e no contrato.</w:t>
      </w:r>
    </w:p>
    <w:p w14:paraId="274EFB9D" w14:textId="77777777" w:rsidR="004D3713" w:rsidRPr="003C3B99" w:rsidRDefault="004D3713" w:rsidP="00EC715C">
      <w:pPr>
        <w:spacing w:line="276" w:lineRule="auto"/>
        <w:rPr>
          <w:rFonts w:ascii="Arial" w:hAnsi="Arial" w:cs="Arial"/>
          <w:sz w:val="22"/>
          <w:szCs w:val="22"/>
        </w:rPr>
      </w:pPr>
    </w:p>
    <w:p w14:paraId="1C177248"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QUARTA:</w:t>
      </w:r>
      <w:r w:rsidRPr="003C3B99">
        <w:rPr>
          <w:rFonts w:ascii="Arial" w:hAnsi="Arial" w:cs="Arial"/>
          <w:b/>
          <w:sz w:val="22"/>
          <w:szCs w:val="22"/>
        </w:rPr>
        <w:t xml:space="preserve"> DAS OBRIGAÇÕES DA CONTRATADA </w:t>
      </w:r>
    </w:p>
    <w:p w14:paraId="4A87E921" w14:textId="77777777" w:rsidR="004D3713" w:rsidRPr="003C3B99" w:rsidRDefault="004D3713" w:rsidP="00EC715C">
      <w:pPr>
        <w:spacing w:line="276" w:lineRule="auto"/>
        <w:rPr>
          <w:rFonts w:ascii="Arial" w:hAnsi="Arial" w:cs="Arial"/>
          <w:sz w:val="22"/>
          <w:szCs w:val="22"/>
        </w:rPr>
      </w:pPr>
    </w:p>
    <w:p w14:paraId="5B0780F0" w14:textId="77777777" w:rsidR="004D3713" w:rsidRDefault="004D3713" w:rsidP="00EC715C">
      <w:pPr>
        <w:spacing w:line="276" w:lineRule="auto"/>
        <w:rPr>
          <w:rFonts w:ascii="Arial" w:hAnsi="Arial" w:cs="Arial"/>
          <w:sz w:val="22"/>
          <w:szCs w:val="22"/>
        </w:rPr>
      </w:pPr>
      <w:r w:rsidRPr="003C3B99">
        <w:rPr>
          <w:rFonts w:ascii="Arial" w:hAnsi="Arial" w:cs="Arial"/>
          <w:sz w:val="22"/>
          <w:szCs w:val="22"/>
        </w:rPr>
        <w:t xml:space="preserve">Constituem obrigações da </w:t>
      </w:r>
      <w:r w:rsidRPr="003C3B99">
        <w:rPr>
          <w:rFonts w:ascii="Arial" w:hAnsi="Arial" w:cs="Arial"/>
          <w:b/>
          <w:sz w:val="22"/>
          <w:szCs w:val="22"/>
        </w:rPr>
        <w:t>CONTRATADA</w:t>
      </w:r>
      <w:r w:rsidRPr="003C3B99">
        <w:rPr>
          <w:rFonts w:ascii="Arial" w:hAnsi="Arial" w:cs="Arial"/>
          <w:sz w:val="22"/>
          <w:szCs w:val="22"/>
        </w:rPr>
        <w:t>:</w:t>
      </w:r>
    </w:p>
    <w:p w14:paraId="49EA4AE2" w14:textId="77777777" w:rsidR="00EC715C" w:rsidRPr="003C3B99" w:rsidRDefault="00EC715C" w:rsidP="00EC715C">
      <w:pPr>
        <w:spacing w:line="276" w:lineRule="auto"/>
        <w:rPr>
          <w:rFonts w:ascii="Arial" w:hAnsi="Arial" w:cs="Arial"/>
          <w:sz w:val="22"/>
          <w:szCs w:val="22"/>
        </w:rPr>
      </w:pPr>
    </w:p>
    <w:p w14:paraId="3C4795D2"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 xml:space="preserve">a) conduzir os serviços de acordo com as normas do serviço e as especificações </w:t>
      </w:r>
      <w:r w:rsidR="007E1A8B" w:rsidRPr="003C3B99">
        <w:rPr>
          <w:rFonts w:ascii="Arial" w:hAnsi="Arial" w:cs="Arial"/>
          <w:color w:val="000000"/>
          <w:sz w:val="22"/>
          <w:szCs w:val="22"/>
        </w:rPr>
        <w:t>técnicas e</w:t>
      </w:r>
      <w:r w:rsidRPr="003C3B99">
        <w:rPr>
          <w:rFonts w:ascii="Arial" w:hAnsi="Arial" w:cs="Arial"/>
          <w:color w:val="000000"/>
          <w:sz w:val="22"/>
          <w:szCs w:val="22"/>
        </w:rPr>
        <w:t>, ainda, com estrita observância do instrumento convocatório, do Termo de Referência, da Proposta de Preços e da legislação vigente;</w:t>
      </w:r>
    </w:p>
    <w:p w14:paraId="214B6B56" w14:textId="77777777" w:rsidR="004D3713" w:rsidRPr="00EC715C" w:rsidRDefault="004D3713" w:rsidP="00EC715C">
      <w:pPr>
        <w:pStyle w:val="Corpodetexto"/>
        <w:spacing w:line="276" w:lineRule="auto"/>
        <w:rPr>
          <w:rFonts w:cs="Arial"/>
          <w:b w:val="0"/>
          <w:color w:val="000000"/>
          <w:sz w:val="22"/>
          <w:szCs w:val="22"/>
        </w:rPr>
      </w:pPr>
      <w:r w:rsidRPr="00EC715C">
        <w:rPr>
          <w:rFonts w:cs="Arial"/>
          <w:b w:val="0"/>
          <w:color w:val="000000"/>
          <w:sz w:val="22"/>
          <w:szCs w:val="22"/>
        </w:rPr>
        <w:t>b) prestar o serviço no endereço constante da Proposta Detalhe;</w:t>
      </w:r>
    </w:p>
    <w:p w14:paraId="6561981C" w14:textId="77777777" w:rsidR="004D3713" w:rsidRPr="003C3B99" w:rsidRDefault="004D3713" w:rsidP="00EC715C">
      <w:pPr>
        <w:spacing w:line="276" w:lineRule="auto"/>
        <w:rPr>
          <w:rFonts w:ascii="Arial" w:hAnsi="Arial" w:cs="Arial"/>
          <w:strike/>
          <w:color w:val="000000"/>
          <w:sz w:val="22"/>
          <w:szCs w:val="22"/>
        </w:rPr>
      </w:pPr>
      <w:r w:rsidRPr="003C3B99">
        <w:rPr>
          <w:rFonts w:ascii="Arial" w:hAnsi="Arial" w:cs="Arial"/>
          <w:color w:val="000000"/>
          <w:sz w:val="22"/>
          <w:szCs w:val="22"/>
        </w:rPr>
        <w:t>c) prover os serviços ora contratados, com pessoal adequado e capacitado em todos os níveis de trabalho;</w:t>
      </w:r>
    </w:p>
    <w:p w14:paraId="6C154A27"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d) iniciar e concluir os serviços nos prazos estipulados;</w:t>
      </w:r>
    </w:p>
    <w:p w14:paraId="07CAAE29"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e) comunicar ao Fiscal do contrato, por escrito e tão logo constatado problema ou a impossibilidade de execução de qualquer obrigação contratual, para a adoção das providências cabíveis;</w:t>
      </w:r>
    </w:p>
    <w:p w14:paraId="05881544"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f) responder pelos serviços que executar, na forma do ato convocatório e da legislação aplicável;</w:t>
      </w:r>
    </w:p>
    <w:p w14:paraId="50A49849"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55730667"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38C98E1C"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i) elaborar relatório mensal sobre a prestação dos serviços, dirigido ao fiscal do contrato, relatando todos os serviços realizados, eventuais problemas verificados e qualquer fato relevante sobre a execução do objeto contratual;</w:t>
      </w:r>
    </w:p>
    <w:p w14:paraId="275DA935"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j) manter em estoque um mínimo de materiais, peças e componentes de reposição regular e necessários à execução do objeto do contrato;</w:t>
      </w:r>
    </w:p>
    <w:p w14:paraId="4F311259"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l) manter, durante toda a duração deste contrato, em compatibilidade com as obrigações assumidas, as condições de habilitação e qualificação exigidas para participação na licitação;</w:t>
      </w:r>
    </w:p>
    <w:p w14:paraId="2899ADBC"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 xml:space="preserve">m) cumprir todas as obrigações e encargos sociais trabalhistas; </w:t>
      </w:r>
    </w:p>
    <w:p w14:paraId="2AAAD120"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color w:val="000000"/>
          <w:sz w:val="22"/>
          <w:szCs w:val="22"/>
        </w:rPr>
        <w:t xml:space="preserve">n) indenizar todo e qualquer dano e prejuízo pessoal ou material que possa advir, direta ou indiretamente, do exercício de suas atividades ou serem causados por seus prepostos à </w:t>
      </w:r>
      <w:r w:rsidRPr="003C3B99">
        <w:rPr>
          <w:rFonts w:ascii="Arial" w:hAnsi="Arial" w:cs="Arial"/>
          <w:b/>
          <w:color w:val="000000"/>
          <w:sz w:val="22"/>
          <w:szCs w:val="22"/>
        </w:rPr>
        <w:t>CONTRATANTE</w:t>
      </w:r>
      <w:r w:rsidRPr="003C3B99">
        <w:rPr>
          <w:rFonts w:ascii="Arial" w:hAnsi="Arial" w:cs="Arial"/>
          <w:color w:val="000000"/>
          <w:sz w:val="22"/>
          <w:szCs w:val="22"/>
        </w:rPr>
        <w:t>, aos usuários ou terceiros.</w:t>
      </w:r>
    </w:p>
    <w:p w14:paraId="76258B91" w14:textId="77777777" w:rsidR="004C3160" w:rsidRPr="003C3B99" w:rsidRDefault="004C3160" w:rsidP="00EC715C">
      <w:pPr>
        <w:spacing w:line="276" w:lineRule="auto"/>
        <w:rPr>
          <w:rFonts w:ascii="Arial" w:hAnsi="Arial" w:cs="Arial"/>
          <w:sz w:val="22"/>
          <w:szCs w:val="22"/>
        </w:rPr>
      </w:pPr>
      <w:r w:rsidRPr="003C3B99">
        <w:rPr>
          <w:rFonts w:ascii="Arial" w:hAnsi="Arial" w:cs="Arial"/>
          <w:color w:val="000000"/>
          <w:sz w:val="22"/>
          <w:szCs w:val="22"/>
        </w:rPr>
        <w:t xml:space="preserve">o) </w:t>
      </w:r>
      <w:r w:rsidRPr="003C3B99">
        <w:rPr>
          <w:rFonts w:ascii="Arial" w:hAnsi="Arial" w:cs="Arial"/>
          <w:sz w:val="22"/>
          <w:szCs w:val="22"/>
        </w:rPr>
        <w:t xml:space="preserve">observar o cumprimento do quantitativo de pessoas com deficiência, estipulado pelo art. 93, da Lei Federal nº 8.213/91; </w:t>
      </w:r>
    </w:p>
    <w:p w14:paraId="19683CCE" w14:textId="77777777" w:rsidR="004D3713" w:rsidRPr="003C3B99" w:rsidRDefault="004C3160" w:rsidP="00EC715C">
      <w:pPr>
        <w:spacing w:line="276" w:lineRule="auto"/>
        <w:ind w:left="74"/>
        <w:jc w:val="left"/>
        <w:rPr>
          <w:rFonts w:ascii="Arial" w:hAnsi="Arial" w:cs="Arial"/>
          <w:color w:val="000000"/>
          <w:sz w:val="22"/>
          <w:szCs w:val="22"/>
        </w:rPr>
      </w:pPr>
      <w:r w:rsidRPr="003C3B99">
        <w:rPr>
          <w:rFonts w:ascii="Arial" w:hAnsi="Arial" w:cs="Arial"/>
          <w:sz w:val="22"/>
          <w:szCs w:val="22"/>
        </w:rPr>
        <w:t xml:space="preserve"> </w:t>
      </w:r>
    </w:p>
    <w:p w14:paraId="4EF15984"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PRIMEIRO</w:t>
      </w:r>
      <w:r w:rsidRPr="003C3B99">
        <w:rPr>
          <w:rFonts w:ascii="Arial" w:hAnsi="Arial" w:cs="Arial"/>
          <w:color w:val="000000"/>
          <w:sz w:val="22"/>
          <w:szCs w:val="22"/>
        </w:rPr>
        <w:t xml:space="preserve">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1C03FD04" w14:textId="77777777" w:rsidR="004D3713" w:rsidRPr="003C3B99" w:rsidRDefault="004D3713" w:rsidP="00EC715C">
      <w:pPr>
        <w:spacing w:line="276" w:lineRule="auto"/>
        <w:rPr>
          <w:rFonts w:ascii="Arial" w:hAnsi="Arial" w:cs="Arial"/>
          <w:color w:val="000000"/>
          <w:sz w:val="22"/>
          <w:szCs w:val="22"/>
        </w:rPr>
      </w:pPr>
    </w:p>
    <w:p w14:paraId="600E30AF"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SEGUNDO</w:t>
      </w:r>
      <w:r w:rsidRPr="003C3B99">
        <w:rPr>
          <w:rFonts w:ascii="Arial" w:hAnsi="Arial" w:cs="Arial"/>
          <w:color w:val="000000"/>
          <w:sz w:val="22"/>
          <w:szCs w:val="22"/>
        </w:rPr>
        <w:t xml:space="preserve"> – A CONTRATADA é a única e exclusiva responsável pelos ônus trabalhistas gerados por seus empregados, que porventura serão utilizados por força da execução do presente contrato.</w:t>
      </w:r>
    </w:p>
    <w:p w14:paraId="1B6E8630" w14:textId="77777777" w:rsidR="004D3713" w:rsidRPr="003C3B99" w:rsidRDefault="004D3713" w:rsidP="00EC715C">
      <w:pPr>
        <w:spacing w:line="276" w:lineRule="auto"/>
        <w:rPr>
          <w:rFonts w:ascii="Arial" w:hAnsi="Arial" w:cs="Arial"/>
          <w:color w:val="000000"/>
          <w:sz w:val="22"/>
          <w:szCs w:val="22"/>
        </w:rPr>
      </w:pPr>
    </w:p>
    <w:p w14:paraId="7A1EA664"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TERCEIRO</w:t>
      </w:r>
      <w:r w:rsidRPr="003C3B99">
        <w:rPr>
          <w:rFonts w:ascii="Arial" w:hAnsi="Arial" w:cs="Arial"/>
          <w:color w:val="000000"/>
          <w:sz w:val="22"/>
          <w:szCs w:val="22"/>
        </w:rPr>
        <w:t xml:space="preserve"> – Em caso do ajuizamento de ações trabalhistas pelos empregados da CONTRATADA ou da verificação da existência de débitos previdenciários, decorrentes da execução do presente contrato pela CONTRATADA, com a inclusão do Município do Niterói no </w:t>
      </w:r>
      <w:proofErr w:type="spellStart"/>
      <w:r w:rsidRPr="003C3B99">
        <w:rPr>
          <w:rFonts w:ascii="Arial" w:hAnsi="Arial" w:cs="Arial"/>
          <w:color w:val="000000"/>
          <w:sz w:val="22"/>
          <w:szCs w:val="22"/>
        </w:rPr>
        <w:t>pólo</w:t>
      </w:r>
      <w:proofErr w:type="spellEnd"/>
      <w:r w:rsidRPr="003C3B99">
        <w:rPr>
          <w:rFonts w:ascii="Arial" w:hAnsi="Arial" w:cs="Arial"/>
          <w:color w:val="000000"/>
          <w:sz w:val="22"/>
          <w:szCs w:val="22"/>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14:paraId="04E24B0F" w14:textId="77777777" w:rsidR="004D3713" w:rsidRPr="003C3B99" w:rsidRDefault="004D3713" w:rsidP="00EC715C">
      <w:pPr>
        <w:spacing w:line="276" w:lineRule="auto"/>
        <w:rPr>
          <w:rFonts w:ascii="Arial" w:hAnsi="Arial" w:cs="Arial"/>
          <w:color w:val="000000"/>
          <w:sz w:val="22"/>
          <w:szCs w:val="22"/>
        </w:rPr>
      </w:pPr>
    </w:p>
    <w:p w14:paraId="78663452"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QUARTO</w:t>
      </w:r>
      <w:r w:rsidRPr="003C3B99">
        <w:rPr>
          <w:rFonts w:ascii="Arial" w:hAnsi="Arial" w:cs="Arial"/>
          <w:color w:val="000000"/>
          <w:sz w:val="22"/>
          <w:szCs w:val="22"/>
        </w:rPr>
        <w:t xml:space="preserve"> – A retenção prevista no parágrafo anterior será realizada na data do conhecimento pelo Município de Niterói da existência da ação trabalhista ou da verificação da existência de débitos previdenciários. </w:t>
      </w:r>
    </w:p>
    <w:p w14:paraId="03F21EA3" w14:textId="77777777" w:rsidR="004D3713" w:rsidRPr="003C3B99" w:rsidRDefault="004D3713" w:rsidP="00EC715C">
      <w:pPr>
        <w:spacing w:line="276" w:lineRule="auto"/>
        <w:rPr>
          <w:rFonts w:ascii="Arial" w:hAnsi="Arial" w:cs="Arial"/>
          <w:color w:val="000000"/>
          <w:sz w:val="22"/>
          <w:szCs w:val="22"/>
        </w:rPr>
      </w:pPr>
    </w:p>
    <w:p w14:paraId="7A8DF59B"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lastRenderedPageBreak/>
        <w:t>PARÁGRAFO QUINTO</w:t>
      </w:r>
      <w:r w:rsidRPr="003C3B99">
        <w:rPr>
          <w:rFonts w:ascii="Arial" w:hAnsi="Arial" w:cs="Arial"/>
          <w:color w:val="000000"/>
          <w:sz w:val="22"/>
          <w:szCs w:val="22"/>
        </w:rPr>
        <w:t xml:space="preserve"> – Somente será liberada com o trânsito em julgado da decisão de improcedência dos pedidos ou do efetivo pagamento do título executivo judicial ou do débito previdenciário pela Adjudicatária.</w:t>
      </w:r>
    </w:p>
    <w:p w14:paraId="33142376" w14:textId="77777777" w:rsidR="004D3713" w:rsidRPr="003C3B99" w:rsidRDefault="004D3713" w:rsidP="00EC715C">
      <w:pPr>
        <w:spacing w:line="276" w:lineRule="auto"/>
        <w:rPr>
          <w:rFonts w:ascii="Arial" w:hAnsi="Arial" w:cs="Arial"/>
          <w:color w:val="000000"/>
          <w:sz w:val="22"/>
          <w:szCs w:val="22"/>
        </w:rPr>
      </w:pPr>
    </w:p>
    <w:p w14:paraId="26A12BED"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SEXTO</w:t>
      </w:r>
      <w:r w:rsidRPr="003C3B99">
        <w:rPr>
          <w:rFonts w:ascii="Arial" w:hAnsi="Arial" w:cs="Arial"/>
          <w:color w:val="000000"/>
          <w:sz w:val="22"/>
          <w:szCs w:val="22"/>
        </w:rPr>
        <w:t xml:space="preserve"> – Em não ocorrendo nenhuma das hipóteses previstas </w:t>
      </w:r>
      <w:proofErr w:type="gramStart"/>
      <w:r w:rsidRPr="003C3B99">
        <w:rPr>
          <w:rFonts w:ascii="Arial" w:hAnsi="Arial" w:cs="Arial"/>
          <w:color w:val="000000"/>
          <w:sz w:val="22"/>
          <w:szCs w:val="22"/>
        </w:rPr>
        <w:t>na parágrafo</w:t>
      </w:r>
      <w:proofErr w:type="gramEnd"/>
      <w:r w:rsidRPr="003C3B99">
        <w:rPr>
          <w:rFonts w:ascii="Arial" w:hAnsi="Arial" w:cs="Arial"/>
          <w:color w:val="000000"/>
          <w:sz w:val="22"/>
          <w:szCs w:val="22"/>
        </w:rPr>
        <w:t xml:space="preserve"> quarto, o CONTRATANTE efetuará o pagamento devido nas ações trabalhistas ou dos encargos previdenciários, com o valor retido, não cabendo, em nenhuma hipótese, ressarcimento à CONTRATADA.</w:t>
      </w:r>
    </w:p>
    <w:p w14:paraId="101EF692" w14:textId="77777777" w:rsidR="004D3713" w:rsidRPr="003C3B99" w:rsidRDefault="004D3713" w:rsidP="00EC715C">
      <w:pPr>
        <w:spacing w:line="276" w:lineRule="auto"/>
        <w:rPr>
          <w:rFonts w:ascii="Arial" w:hAnsi="Arial" w:cs="Arial"/>
          <w:color w:val="000000"/>
          <w:sz w:val="22"/>
          <w:szCs w:val="22"/>
        </w:rPr>
      </w:pPr>
    </w:p>
    <w:p w14:paraId="0EE5FFDB" w14:textId="77777777" w:rsidR="004D3713" w:rsidRPr="003C3B99" w:rsidRDefault="004D3713" w:rsidP="00EC715C">
      <w:pPr>
        <w:spacing w:line="276" w:lineRule="auto"/>
        <w:rPr>
          <w:rFonts w:ascii="Arial" w:hAnsi="Arial" w:cs="Arial"/>
          <w:color w:val="000000"/>
          <w:sz w:val="22"/>
          <w:szCs w:val="22"/>
        </w:rPr>
      </w:pPr>
      <w:r w:rsidRPr="003C3B99">
        <w:rPr>
          <w:rFonts w:ascii="Arial" w:hAnsi="Arial" w:cs="Arial"/>
          <w:b/>
          <w:color w:val="000000"/>
          <w:sz w:val="22"/>
          <w:szCs w:val="22"/>
        </w:rPr>
        <w:t>PARÁGRAFO SÉTIMO</w:t>
      </w:r>
      <w:r w:rsidRPr="003C3B99">
        <w:rPr>
          <w:rFonts w:ascii="Arial" w:hAnsi="Arial" w:cs="Arial"/>
          <w:color w:val="000000"/>
          <w:sz w:val="22"/>
          <w:szCs w:val="22"/>
        </w:rPr>
        <w:t xml:space="preserve">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28952C9B" w14:textId="77777777" w:rsidR="00644753" w:rsidRPr="003C3B99" w:rsidRDefault="00644753" w:rsidP="00EC715C">
      <w:pPr>
        <w:spacing w:line="276" w:lineRule="auto"/>
        <w:rPr>
          <w:rFonts w:ascii="Arial" w:hAnsi="Arial" w:cs="Arial"/>
          <w:color w:val="000000"/>
          <w:sz w:val="22"/>
          <w:szCs w:val="22"/>
        </w:rPr>
      </w:pPr>
    </w:p>
    <w:p w14:paraId="7DDD0B0D" w14:textId="77777777" w:rsidR="004D3713" w:rsidRPr="003C3B99" w:rsidRDefault="004D3713" w:rsidP="00EC715C">
      <w:pPr>
        <w:spacing w:line="276" w:lineRule="auto"/>
        <w:rPr>
          <w:rFonts w:ascii="Arial" w:hAnsi="Arial" w:cs="Arial"/>
          <w:b/>
          <w:sz w:val="22"/>
          <w:szCs w:val="22"/>
        </w:rPr>
      </w:pPr>
      <w:r w:rsidRPr="003C3B99">
        <w:rPr>
          <w:rFonts w:ascii="Arial" w:hAnsi="Arial" w:cs="Arial"/>
          <w:b/>
          <w:color w:val="000000"/>
          <w:sz w:val="22"/>
          <w:szCs w:val="22"/>
          <w:u w:val="single"/>
        </w:rPr>
        <w:t>CLÁUSULA QUINTA:</w:t>
      </w:r>
      <w:r w:rsidRPr="003C3B99">
        <w:rPr>
          <w:rFonts w:ascii="Arial" w:hAnsi="Arial" w:cs="Arial"/>
          <w:b/>
          <w:color w:val="000000"/>
          <w:sz w:val="22"/>
          <w:szCs w:val="22"/>
        </w:rPr>
        <w:t xml:space="preserve"> DA DOTAÇÃO ORÇAMENTÁR</w:t>
      </w:r>
      <w:r w:rsidRPr="003C3B99">
        <w:rPr>
          <w:rFonts w:ascii="Arial" w:hAnsi="Arial" w:cs="Arial"/>
          <w:b/>
          <w:sz w:val="22"/>
          <w:szCs w:val="22"/>
        </w:rPr>
        <w:t>IA</w:t>
      </w:r>
    </w:p>
    <w:p w14:paraId="23FDDC46" w14:textId="77777777" w:rsidR="004D3713" w:rsidRPr="003C3B99" w:rsidRDefault="004D3713" w:rsidP="00EC715C">
      <w:pPr>
        <w:spacing w:line="276" w:lineRule="auto"/>
        <w:rPr>
          <w:rFonts w:ascii="Arial" w:hAnsi="Arial" w:cs="Arial"/>
          <w:b/>
          <w:sz w:val="22"/>
          <w:szCs w:val="22"/>
        </w:rPr>
      </w:pPr>
    </w:p>
    <w:p w14:paraId="5CF8284B" w14:textId="77777777" w:rsidR="004D3713" w:rsidRPr="00920802" w:rsidRDefault="004D3713" w:rsidP="00EC715C">
      <w:pPr>
        <w:spacing w:line="276" w:lineRule="auto"/>
        <w:rPr>
          <w:rFonts w:ascii="Arial" w:hAnsi="Arial" w:cs="Arial"/>
          <w:sz w:val="22"/>
          <w:szCs w:val="22"/>
        </w:rPr>
      </w:pPr>
      <w:r w:rsidRPr="00920802">
        <w:rPr>
          <w:rFonts w:ascii="Arial" w:hAnsi="Arial" w:cs="Arial"/>
          <w:sz w:val="22"/>
          <w:szCs w:val="22"/>
        </w:rPr>
        <w:t>As despesas com a execução do presente contrato correrão à conta das seguintes dotações orçamentárias, para o corrente exercício do ano de 202</w:t>
      </w:r>
      <w:r w:rsidR="00E348D4" w:rsidRPr="00920802">
        <w:rPr>
          <w:rFonts w:ascii="Arial" w:hAnsi="Arial" w:cs="Arial"/>
          <w:sz w:val="22"/>
          <w:szCs w:val="22"/>
        </w:rPr>
        <w:t>3</w:t>
      </w:r>
      <w:r w:rsidRPr="00920802">
        <w:rPr>
          <w:rFonts w:ascii="Arial" w:hAnsi="Arial" w:cs="Arial"/>
          <w:sz w:val="22"/>
          <w:szCs w:val="22"/>
        </w:rPr>
        <w:t>, assim classificados:</w:t>
      </w:r>
    </w:p>
    <w:p w14:paraId="372EAE4C" w14:textId="77777777" w:rsidR="00920802" w:rsidRPr="00920802" w:rsidRDefault="00920802" w:rsidP="00EC715C">
      <w:pPr>
        <w:spacing w:line="276" w:lineRule="auto"/>
        <w:rPr>
          <w:rFonts w:ascii="Arial" w:hAnsi="Arial" w:cs="Arial"/>
          <w:sz w:val="22"/>
          <w:szCs w:val="22"/>
        </w:rPr>
      </w:pPr>
    </w:p>
    <w:p w14:paraId="14E1666A" w14:textId="77777777" w:rsidR="00920802" w:rsidRPr="00920802" w:rsidRDefault="00920802" w:rsidP="00920802">
      <w:pPr>
        <w:pStyle w:val="Ttulo1"/>
        <w:spacing w:before="1" w:line="276" w:lineRule="auto"/>
        <w:ind w:left="1713" w:hanging="1713"/>
        <w:jc w:val="both"/>
        <w:rPr>
          <w:rFonts w:cs="Arial"/>
          <w:b w:val="0"/>
          <w:bCs/>
          <w:sz w:val="22"/>
          <w:szCs w:val="22"/>
        </w:rPr>
      </w:pPr>
      <w:r w:rsidRPr="00920802">
        <w:rPr>
          <w:rFonts w:cs="Arial"/>
          <w:b w:val="0"/>
          <w:sz w:val="22"/>
          <w:szCs w:val="22"/>
        </w:rPr>
        <w:t>Fonte: 899.50</w:t>
      </w:r>
    </w:p>
    <w:p w14:paraId="2622AAF4" w14:textId="77777777" w:rsidR="00920802" w:rsidRPr="00920802" w:rsidRDefault="00920802" w:rsidP="00920802">
      <w:pPr>
        <w:pStyle w:val="Ttulo1"/>
        <w:spacing w:before="1" w:line="276" w:lineRule="auto"/>
        <w:ind w:left="1713" w:hanging="1713"/>
        <w:jc w:val="both"/>
        <w:rPr>
          <w:rFonts w:cs="Arial"/>
          <w:b w:val="0"/>
          <w:bCs/>
          <w:sz w:val="22"/>
          <w:szCs w:val="22"/>
        </w:rPr>
      </w:pPr>
      <w:r w:rsidRPr="00920802">
        <w:rPr>
          <w:rFonts w:cs="Arial"/>
          <w:b w:val="0"/>
          <w:sz w:val="22"/>
          <w:szCs w:val="22"/>
        </w:rPr>
        <w:t xml:space="preserve">Programa de Trabalho: </w:t>
      </w:r>
      <w:r w:rsidRPr="00920802">
        <w:rPr>
          <w:rFonts w:cs="Arial"/>
          <w:b w:val="0"/>
          <w:sz w:val="22"/>
          <w:szCs w:val="22"/>
          <w:shd w:val="clear" w:color="auto" w:fill="FFFFFF"/>
        </w:rPr>
        <w:t>427418.541.0147.6921</w:t>
      </w:r>
    </w:p>
    <w:p w14:paraId="1B052032" w14:textId="77777777" w:rsidR="00B82B5D" w:rsidRPr="00920802" w:rsidRDefault="00920802" w:rsidP="00920802">
      <w:pPr>
        <w:spacing w:line="276" w:lineRule="auto"/>
        <w:rPr>
          <w:rFonts w:ascii="Arial" w:hAnsi="Arial" w:cs="Arial"/>
          <w:sz w:val="22"/>
          <w:szCs w:val="22"/>
        </w:rPr>
      </w:pPr>
      <w:r w:rsidRPr="00920802">
        <w:rPr>
          <w:rFonts w:ascii="Arial" w:hAnsi="Arial" w:cs="Arial"/>
          <w:sz w:val="22"/>
          <w:szCs w:val="22"/>
        </w:rPr>
        <w:t>Natureza de Despesa: 333903</w:t>
      </w:r>
      <w:r w:rsidR="00D302F5">
        <w:rPr>
          <w:rFonts w:ascii="Arial" w:hAnsi="Arial" w:cs="Arial"/>
          <w:sz w:val="22"/>
          <w:szCs w:val="22"/>
        </w:rPr>
        <w:t>7</w:t>
      </w:r>
    </w:p>
    <w:p w14:paraId="2EB0D191" w14:textId="77777777" w:rsidR="00920802" w:rsidRPr="00920802" w:rsidRDefault="00920802" w:rsidP="00920802">
      <w:pPr>
        <w:spacing w:line="276" w:lineRule="auto"/>
        <w:rPr>
          <w:rFonts w:ascii="Arial" w:hAnsi="Arial" w:cs="Arial"/>
          <w:sz w:val="22"/>
          <w:szCs w:val="22"/>
        </w:rPr>
      </w:pPr>
      <w:r w:rsidRPr="00920802">
        <w:rPr>
          <w:rFonts w:ascii="Arial" w:hAnsi="Arial" w:cs="Arial"/>
          <w:sz w:val="22"/>
          <w:szCs w:val="22"/>
          <w:highlight w:val="yellow"/>
        </w:rPr>
        <w:t>Nota de Empenho n° ________</w:t>
      </w:r>
      <w:r w:rsidRPr="00920802">
        <w:rPr>
          <w:rFonts w:ascii="Arial" w:hAnsi="Arial" w:cs="Arial"/>
          <w:sz w:val="22"/>
          <w:szCs w:val="22"/>
        </w:rPr>
        <w:t xml:space="preserve"> </w:t>
      </w:r>
    </w:p>
    <w:p w14:paraId="50647261" w14:textId="77777777" w:rsidR="00920802" w:rsidRPr="00920802" w:rsidRDefault="00920802" w:rsidP="00920802">
      <w:pPr>
        <w:spacing w:line="276" w:lineRule="auto"/>
        <w:rPr>
          <w:rFonts w:ascii="Arial" w:hAnsi="Arial" w:cs="Arial"/>
          <w:sz w:val="22"/>
          <w:szCs w:val="22"/>
        </w:rPr>
      </w:pPr>
    </w:p>
    <w:p w14:paraId="3884D0C0" w14:textId="77777777" w:rsidR="004D3713" w:rsidRPr="003C3B99" w:rsidRDefault="004D3713" w:rsidP="00EC715C">
      <w:pPr>
        <w:pStyle w:val="Corpodetexto"/>
        <w:spacing w:line="276" w:lineRule="auto"/>
        <w:rPr>
          <w:rFonts w:cs="Arial"/>
          <w:b w:val="0"/>
          <w:sz w:val="22"/>
          <w:szCs w:val="22"/>
        </w:rPr>
      </w:pPr>
      <w:r w:rsidRPr="003C3B99">
        <w:rPr>
          <w:rFonts w:cs="Arial"/>
          <w:sz w:val="22"/>
          <w:szCs w:val="22"/>
        </w:rPr>
        <w:t>PARÁGRAFO ÚNICO</w:t>
      </w:r>
      <w:r w:rsidRPr="003C3B99">
        <w:rPr>
          <w:rFonts w:cs="Arial"/>
          <w:b w:val="0"/>
          <w:sz w:val="22"/>
          <w:szCs w:val="22"/>
        </w:rPr>
        <w:t xml:space="preserve"> – As despesas relativas aos exercícios subsequentes correrão por conta das dotações orçamentárias respectivas, devendo ser empenhadas no início de cada exercício. </w:t>
      </w:r>
    </w:p>
    <w:p w14:paraId="5A492399" w14:textId="77777777" w:rsidR="004D3713" w:rsidRPr="003C3B99" w:rsidRDefault="004D3713" w:rsidP="00EC715C">
      <w:pPr>
        <w:spacing w:line="276" w:lineRule="auto"/>
        <w:rPr>
          <w:rFonts w:ascii="Arial" w:hAnsi="Arial" w:cs="Arial"/>
          <w:sz w:val="22"/>
          <w:szCs w:val="22"/>
        </w:rPr>
      </w:pPr>
    </w:p>
    <w:p w14:paraId="42E79A38"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SEXTA:</w:t>
      </w:r>
      <w:r w:rsidRPr="003C3B99">
        <w:rPr>
          <w:rFonts w:ascii="Arial" w:hAnsi="Arial" w:cs="Arial"/>
          <w:b/>
          <w:sz w:val="22"/>
          <w:szCs w:val="22"/>
        </w:rPr>
        <w:t xml:space="preserve"> VALOR DO CONTRATO</w:t>
      </w:r>
    </w:p>
    <w:p w14:paraId="4A1436ED" w14:textId="77777777" w:rsidR="004D3713" w:rsidRPr="003C3B99" w:rsidRDefault="004D3713" w:rsidP="00EC715C">
      <w:pPr>
        <w:spacing w:line="276" w:lineRule="auto"/>
        <w:rPr>
          <w:rFonts w:ascii="Arial" w:hAnsi="Arial" w:cs="Arial"/>
          <w:b/>
          <w:sz w:val="22"/>
          <w:szCs w:val="22"/>
        </w:rPr>
      </w:pPr>
    </w:p>
    <w:p w14:paraId="048C011C" w14:textId="77777777" w:rsidR="004D3713" w:rsidRPr="003C3B99" w:rsidRDefault="004D3713" w:rsidP="00EC715C">
      <w:pPr>
        <w:spacing w:line="276" w:lineRule="auto"/>
        <w:rPr>
          <w:rFonts w:ascii="Arial" w:hAnsi="Arial" w:cs="Arial"/>
          <w:sz w:val="22"/>
          <w:szCs w:val="22"/>
        </w:rPr>
      </w:pPr>
      <w:r w:rsidRPr="0055527B">
        <w:rPr>
          <w:rFonts w:ascii="Arial" w:hAnsi="Arial" w:cs="Arial"/>
          <w:sz w:val="22"/>
          <w:szCs w:val="22"/>
          <w:highlight w:val="yellow"/>
        </w:rPr>
        <w:t>Dá-se a este contrato o valor total de R$_______________ (_____________).</w:t>
      </w:r>
    </w:p>
    <w:p w14:paraId="0A134EF1" w14:textId="77777777" w:rsidR="004D3713" w:rsidRPr="003C3B99" w:rsidRDefault="004D3713" w:rsidP="00EC715C">
      <w:pPr>
        <w:spacing w:line="276" w:lineRule="auto"/>
        <w:rPr>
          <w:rFonts w:ascii="Arial" w:hAnsi="Arial" w:cs="Arial"/>
          <w:sz w:val="22"/>
          <w:szCs w:val="22"/>
        </w:rPr>
      </w:pPr>
    </w:p>
    <w:p w14:paraId="21C816C5"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SÉTIMA:</w:t>
      </w:r>
      <w:r w:rsidRPr="003C3B99">
        <w:rPr>
          <w:rFonts w:ascii="Arial" w:hAnsi="Arial" w:cs="Arial"/>
          <w:b/>
          <w:sz w:val="22"/>
          <w:szCs w:val="22"/>
        </w:rPr>
        <w:t xml:space="preserve"> DA EXECUÇÃO, DO RECEBIMENTO E DA FISCALIZAÇÃO DO CONTRATO</w:t>
      </w:r>
    </w:p>
    <w:p w14:paraId="141E4548" w14:textId="77777777" w:rsidR="004D3713" w:rsidRPr="003C3B99" w:rsidRDefault="004D3713" w:rsidP="00EC715C">
      <w:pPr>
        <w:spacing w:line="276" w:lineRule="auto"/>
        <w:rPr>
          <w:rFonts w:ascii="Arial" w:hAnsi="Arial" w:cs="Arial"/>
          <w:b/>
          <w:sz w:val="22"/>
          <w:szCs w:val="22"/>
        </w:rPr>
      </w:pPr>
    </w:p>
    <w:p w14:paraId="68549A18" w14:textId="77777777" w:rsidR="004D3713" w:rsidRPr="003C3B99" w:rsidRDefault="004D3713" w:rsidP="00EC715C">
      <w:pPr>
        <w:pStyle w:val="Corpodetexto"/>
        <w:spacing w:line="276" w:lineRule="auto"/>
        <w:rPr>
          <w:rFonts w:cs="Arial"/>
          <w:b w:val="0"/>
          <w:sz w:val="22"/>
          <w:szCs w:val="22"/>
        </w:rPr>
      </w:pPr>
      <w:r w:rsidRPr="003C3B99">
        <w:rPr>
          <w:rFonts w:cs="Arial"/>
          <w:b w:val="0"/>
          <w:sz w:val="22"/>
          <w:szCs w:val="22"/>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10A87ABD" w14:textId="77777777" w:rsidR="004D3713" w:rsidRPr="003C3B99" w:rsidRDefault="004D3713" w:rsidP="00EC715C">
      <w:pPr>
        <w:pStyle w:val="Corpodetexto"/>
        <w:spacing w:line="276" w:lineRule="auto"/>
        <w:rPr>
          <w:rFonts w:cs="Arial"/>
          <w:sz w:val="22"/>
          <w:szCs w:val="22"/>
        </w:rPr>
      </w:pPr>
    </w:p>
    <w:p w14:paraId="2A796D58"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PRIMEIRO</w:t>
      </w:r>
      <w:r w:rsidRPr="003C3B99">
        <w:rPr>
          <w:rFonts w:ascii="Arial" w:hAnsi="Arial" w:cs="Arial"/>
          <w:sz w:val="22"/>
          <w:szCs w:val="22"/>
        </w:rPr>
        <w:t xml:space="preserve"> – A execução do contrato será acompanhada e fiscalizada por comissão constituída de 2 (dois) membros designados pelo Secretário Municipal de Meio Ambiente, Recursos Hídricos, e Sustentabilidade, conforme ato de nomeação</w:t>
      </w:r>
      <w:r w:rsidR="00373EF0">
        <w:rPr>
          <w:rFonts w:ascii="Arial" w:hAnsi="Arial" w:cs="Arial"/>
          <w:sz w:val="22"/>
          <w:szCs w:val="22"/>
        </w:rPr>
        <w:t>, através de Portaria, devidamente publicada no Diário Oficial do Município de Niterói</w:t>
      </w:r>
      <w:r w:rsidRPr="003C3B99">
        <w:rPr>
          <w:rFonts w:ascii="Arial" w:hAnsi="Arial" w:cs="Arial"/>
          <w:sz w:val="22"/>
          <w:szCs w:val="22"/>
        </w:rPr>
        <w:t>.</w:t>
      </w:r>
    </w:p>
    <w:p w14:paraId="0F6483CA" w14:textId="77777777" w:rsidR="005658D8" w:rsidRPr="003C3B99" w:rsidRDefault="005658D8" w:rsidP="00EC715C">
      <w:pPr>
        <w:spacing w:line="276" w:lineRule="auto"/>
        <w:rPr>
          <w:rFonts w:ascii="Arial" w:hAnsi="Arial" w:cs="Arial"/>
          <w:sz w:val="22"/>
          <w:szCs w:val="22"/>
        </w:rPr>
      </w:pPr>
    </w:p>
    <w:p w14:paraId="1E20A66A"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SEGUNDO</w:t>
      </w:r>
      <w:r w:rsidRPr="003C3B99">
        <w:rPr>
          <w:rFonts w:ascii="Arial" w:hAnsi="Arial" w:cs="Arial"/>
          <w:sz w:val="22"/>
          <w:szCs w:val="22"/>
        </w:rPr>
        <w:t xml:space="preserve"> – O objeto do contrato será recebido em tantas parcelas quantas forem ao do </w:t>
      </w:r>
      <w:r w:rsidR="007E1A8B" w:rsidRPr="003C3B99">
        <w:rPr>
          <w:rFonts w:ascii="Arial" w:hAnsi="Arial" w:cs="Arial"/>
          <w:sz w:val="22"/>
          <w:szCs w:val="22"/>
        </w:rPr>
        <w:t>pagamento, em</w:t>
      </w:r>
      <w:r w:rsidRPr="003C3B99">
        <w:rPr>
          <w:rFonts w:ascii="Arial" w:hAnsi="Arial" w:cs="Arial"/>
          <w:sz w:val="22"/>
          <w:szCs w:val="22"/>
        </w:rPr>
        <w:t xml:space="preserve"> conformidade com o cronograma de execução constante no Termo de Referência e do instrumento convocatório, e na seguinte forma:</w:t>
      </w:r>
    </w:p>
    <w:p w14:paraId="659CF5AA" w14:textId="77777777" w:rsidR="004D3713" w:rsidRPr="003C3B99" w:rsidRDefault="004D3713" w:rsidP="00EC715C">
      <w:pPr>
        <w:spacing w:line="276" w:lineRule="auto"/>
        <w:rPr>
          <w:rFonts w:ascii="Arial" w:hAnsi="Arial" w:cs="Arial"/>
          <w:sz w:val="22"/>
          <w:szCs w:val="22"/>
        </w:rPr>
      </w:pPr>
    </w:p>
    <w:p w14:paraId="51896DB2" w14:textId="77777777" w:rsidR="004D3713" w:rsidRPr="003C3B99" w:rsidRDefault="004D3713" w:rsidP="00EC715C">
      <w:pPr>
        <w:numPr>
          <w:ilvl w:val="0"/>
          <w:numId w:val="3"/>
        </w:numPr>
        <w:spacing w:line="276" w:lineRule="auto"/>
        <w:ind w:left="0" w:firstLine="0"/>
        <w:rPr>
          <w:rFonts w:ascii="Arial" w:hAnsi="Arial" w:cs="Arial"/>
          <w:color w:val="000000"/>
          <w:sz w:val="22"/>
          <w:szCs w:val="22"/>
        </w:rPr>
      </w:pPr>
      <w:r w:rsidRPr="003C3B99">
        <w:rPr>
          <w:rFonts w:ascii="Arial" w:hAnsi="Arial" w:cs="Arial"/>
          <w:sz w:val="22"/>
          <w:szCs w:val="22"/>
        </w:rPr>
        <w:t xml:space="preserve">provisoriamente, após parecer circunstanciado da comissão a que se refere o parágrafo primeiro, que deverá ser elaborado no prazo de 48 (quarenta e </w:t>
      </w:r>
      <w:r w:rsidR="007E1A8B" w:rsidRPr="003C3B99">
        <w:rPr>
          <w:rFonts w:ascii="Arial" w:hAnsi="Arial" w:cs="Arial"/>
          <w:sz w:val="22"/>
          <w:szCs w:val="22"/>
        </w:rPr>
        <w:t>oito) horas</w:t>
      </w:r>
      <w:r w:rsidRPr="003C3B99">
        <w:rPr>
          <w:rFonts w:ascii="Arial" w:hAnsi="Arial" w:cs="Arial"/>
          <w:sz w:val="22"/>
          <w:szCs w:val="22"/>
        </w:rPr>
        <w:t xml:space="preserve"> após a </w:t>
      </w:r>
      <w:r w:rsidRPr="003C3B99">
        <w:rPr>
          <w:rFonts w:ascii="Arial" w:hAnsi="Arial" w:cs="Arial"/>
          <w:color w:val="000000"/>
          <w:sz w:val="22"/>
          <w:szCs w:val="22"/>
        </w:rPr>
        <w:t xml:space="preserve">entrega do serviço; </w:t>
      </w:r>
    </w:p>
    <w:p w14:paraId="204237EF" w14:textId="77777777" w:rsidR="004D3713" w:rsidRPr="003C3B99" w:rsidRDefault="004D3713" w:rsidP="00EC715C">
      <w:pPr>
        <w:numPr>
          <w:ilvl w:val="0"/>
          <w:numId w:val="3"/>
        </w:numPr>
        <w:spacing w:line="276" w:lineRule="auto"/>
        <w:ind w:left="0" w:firstLine="0"/>
        <w:rPr>
          <w:rFonts w:ascii="Arial" w:hAnsi="Arial" w:cs="Arial"/>
          <w:color w:val="000000"/>
          <w:sz w:val="22"/>
          <w:szCs w:val="22"/>
        </w:rPr>
      </w:pPr>
      <w:r w:rsidRPr="003C3B99">
        <w:rPr>
          <w:rFonts w:ascii="Arial" w:hAnsi="Arial" w:cs="Arial"/>
          <w:color w:val="000000"/>
          <w:sz w:val="22"/>
          <w:szCs w:val="22"/>
        </w:rPr>
        <w:t xml:space="preserve"> definitivamente, mediante parecer circunstanciado da comissão a que se refere o parágrafo primeiro, após decorrido o prazo de 05 (cinco) dias, para observação e vistoria, que comprove o exato cumprimento das obrigações contratuais.</w:t>
      </w:r>
    </w:p>
    <w:p w14:paraId="27687F60" w14:textId="77777777" w:rsidR="004D3713" w:rsidRPr="003C3B99" w:rsidRDefault="004D3713" w:rsidP="00EC715C">
      <w:pPr>
        <w:spacing w:line="276" w:lineRule="auto"/>
        <w:rPr>
          <w:rFonts w:ascii="Arial" w:hAnsi="Arial" w:cs="Arial"/>
          <w:color w:val="000000"/>
          <w:sz w:val="22"/>
          <w:szCs w:val="22"/>
        </w:rPr>
      </w:pPr>
    </w:p>
    <w:p w14:paraId="6EEB5E83" w14:textId="77777777" w:rsidR="004D3713" w:rsidRDefault="004D3713" w:rsidP="00EC715C">
      <w:pPr>
        <w:spacing w:line="276" w:lineRule="auto"/>
        <w:rPr>
          <w:rFonts w:ascii="Arial" w:hAnsi="Arial" w:cs="Arial"/>
          <w:sz w:val="22"/>
          <w:szCs w:val="22"/>
        </w:rPr>
      </w:pPr>
      <w:r w:rsidRPr="003C3B99">
        <w:rPr>
          <w:rFonts w:ascii="Arial" w:hAnsi="Arial" w:cs="Arial"/>
          <w:b/>
          <w:color w:val="000000"/>
          <w:sz w:val="22"/>
          <w:szCs w:val="22"/>
        </w:rPr>
        <w:t>PARÁGRAFO TERCEIRO</w:t>
      </w:r>
      <w:r w:rsidRPr="003C3B99">
        <w:rPr>
          <w:rFonts w:ascii="Arial" w:hAnsi="Arial" w:cs="Arial"/>
          <w:color w:val="000000"/>
          <w:sz w:val="22"/>
          <w:szCs w:val="22"/>
        </w:rPr>
        <w:t xml:space="preserve"> – A comissão a que se refere o parágrafo primeiro, sob pena de responsabilidade administrativa, anotará em registro próprio as ocorrências relativas à execução do</w:t>
      </w:r>
      <w:r w:rsidRPr="003C3B99">
        <w:rPr>
          <w:rFonts w:ascii="Arial" w:hAnsi="Arial" w:cs="Arial"/>
          <w:sz w:val="22"/>
          <w:szCs w:val="22"/>
        </w:rPr>
        <w:t xml:space="preserve"> contrato, determinando o que for necessário à regularização das faltas ou defeitos observados. No que exceder à sua competência, comunicará o fato à autoridade superior, em 10 (dez) dias, para ratificação. </w:t>
      </w:r>
    </w:p>
    <w:p w14:paraId="5695C338" w14:textId="77777777" w:rsidR="00B82B5D" w:rsidRPr="003C3B99" w:rsidRDefault="00B82B5D" w:rsidP="00EC715C">
      <w:pPr>
        <w:spacing w:line="276" w:lineRule="auto"/>
        <w:rPr>
          <w:rFonts w:ascii="Arial" w:hAnsi="Arial" w:cs="Arial"/>
          <w:sz w:val="22"/>
          <w:szCs w:val="22"/>
        </w:rPr>
      </w:pPr>
    </w:p>
    <w:p w14:paraId="4A6F3075" w14:textId="77777777" w:rsidR="004D3713" w:rsidRPr="003C3B99" w:rsidRDefault="004D3713" w:rsidP="00EC715C">
      <w:pPr>
        <w:pStyle w:val="Corpodetexto"/>
        <w:spacing w:line="276" w:lineRule="auto"/>
        <w:rPr>
          <w:rFonts w:cs="Arial"/>
          <w:b w:val="0"/>
          <w:sz w:val="22"/>
          <w:szCs w:val="22"/>
        </w:rPr>
      </w:pPr>
      <w:r w:rsidRPr="003C3B99">
        <w:rPr>
          <w:rFonts w:cs="Arial"/>
          <w:sz w:val="22"/>
          <w:szCs w:val="22"/>
        </w:rPr>
        <w:t>PARÁGRAFO QUARTO</w:t>
      </w:r>
      <w:r w:rsidRPr="003C3B99">
        <w:rPr>
          <w:rFonts w:cs="Arial"/>
          <w:b w:val="0"/>
          <w:sz w:val="22"/>
          <w:szCs w:val="22"/>
        </w:rPr>
        <w:t xml:space="preserve">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26A2CEAC" w14:textId="77777777" w:rsidR="004D3713" w:rsidRPr="003C3B99" w:rsidRDefault="004D3713" w:rsidP="00EC715C">
      <w:pPr>
        <w:pStyle w:val="Corpodetexto"/>
        <w:spacing w:line="276" w:lineRule="auto"/>
        <w:rPr>
          <w:rFonts w:cs="Arial"/>
          <w:b w:val="0"/>
          <w:sz w:val="22"/>
          <w:szCs w:val="22"/>
        </w:rPr>
      </w:pPr>
    </w:p>
    <w:p w14:paraId="4EDF71FA" w14:textId="77777777" w:rsidR="004D3713" w:rsidRPr="003C3B99" w:rsidRDefault="004D3713" w:rsidP="00EC715C">
      <w:pPr>
        <w:pStyle w:val="Corpodetexto"/>
        <w:spacing w:line="276" w:lineRule="auto"/>
        <w:rPr>
          <w:rFonts w:cs="Arial"/>
          <w:b w:val="0"/>
          <w:sz w:val="22"/>
          <w:szCs w:val="22"/>
        </w:rPr>
      </w:pPr>
      <w:r w:rsidRPr="003C3B99">
        <w:rPr>
          <w:rFonts w:cs="Arial"/>
          <w:sz w:val="22"/>
          <w:szCs w:val="22"/>
        </w:rPr>
        <w:t>PARÁGRAFO QUINTO</w:t>
      </w:r>
      <w:r w:rsidRPr="003C3B99">
        <w:rPr>
          <w:rFonts w:cs="Arial"/>
          <w:b w:val="0"/>
          <w:sz w:val="22"/>
          <w:szCs w:val="22"/>
        </w:rPr>
        <w:t xml:space="preserve"> – A instituição e a atuação da fiscalização do serviço objeto do contrato não exclui ou atenua a responsabilidade da CONTRATADA, nem a exime de manter fiscalização própria. </w:t>
      </w:r>
    </w:p>
    <w:p w14:paraId="6D246753" w14:textId="77777777" w:rsidR="004D3713" w:rsidRPr="003C3B99" w:rsidRDefault="004D3713" w:rsidP="00EC715C">
      <w:pPr>
        <w:pStyle w:val="Corpodetexto"/>
        <w:spacing w:line="276" w:lineRule="auto"/>
        <w:rPr>
          <w:rFonts w:cs="Arial"/>
          <w:sz w:val="22"/>
          <w:szCs w:val="22"/>
        </w:rPr>
      </w:pPr>
    </w:p>
    <w:p w14:paraId="289CBD63"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OITAVA:</w:t>
      </w:r>
      <w:r w:rsidRPr="003C3B99">
        <w:rPr>
          <w:rFonts w:ascii="Arial" w:hAnsi="Arial" w:cs="Arial"/>
          <w:b/>
          <w:sz w:val="22"/>
          <w:szCs w:val="22"/>
        </w:rPr>
        <w:t xml:space="preserve"> DA RESPONSABILIDADE</w:t>
      </w:r>
    </w:p>
    <w:p w14:paraId="201A378A" w14:textId="77777777" w:rsidR="004D3713" w:rsidRPr="003C3B99" w:rsidRDefault="004D3713" w:rsidP="00EC715C">
      <w:pPr>
        <w:spacing w:line="276" w:lineRule="auto"/>
        <w:rPr>
          <w:rFonts w:ascii="Arial" w:hAnsi="Arial" w:cs="Arial"/>
          <w:b/>
          <w:sz w:val="22"/>
          <w:szCs w:val="22"/>
        </w:rPr>
      </w:pPr>
    </w:p>
    <w:p w14:paraId="28D161EE" w14:textId="77777777" w:rsidR="000D4FC9" w:rsidRPr="003C3B99" w:rsidRDefault="000D4FC9" w:rsidP="00EC715C">
      <w:pPr>
        <w:spacing w:line="276" w:lineRule="auto"/>
        <w:ind w:left="-3"/>
        <w:rPr>
          <w:rFonts w:ascii="Arial" w:hAnsi="Arial" w:cs="Arial"/>
          <w:sz w:val="22"/>
          <w:szCs w:val="22"/>
        </w:rPr>
      </w:pPr>
      <w:r w:rsidRPr="003C3B99">
        <w:rPr>
          <w:rFonts w:ascii="Arial" w:hAnsi="Arial" w:cs="Arial"/>
          <w:sz w:val="22"/>
          <w:szCs w:val="22"/>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03A6B52A" w14:textId="77777777" w:rsidR="000D4FC9" w:rsidRPr="003C3B99" w:rsidRDefault="000D4FC9" w:rsidP="00EC715C">
      <w:pPr>
        <w:spacing w:after="3" w:line="276" w:lineRule="auto"/>
        <w:jc w:val="left"/>
        <w:rPr>
          <w:rFonts w:ascii="Arial" w:hAnsi="Arial" w:cs="Arial"/>
          <w:sz w:val="22"/>
          <w:szCs w:val="22"/>
        </w:rPr>
      </w:pPr>
      <w:r w:rsidRPr="003C3B99">
        <w:rPr>
          <w:rFonts w:ascii="Arial" w:hAnsi="Arial" w:cs="Arial"/>
          <w:sz w:val="22"/>
          <w:szCs w:val="22"/>
        </w:rPr>
        <w:t xml:space="preserve"> </w:t>
      </w:r>
    </w:p>
    <w:p w14:paraId="2D80CD99" w14:textId="77777777" w:rsidR="00DA4F3B" w:rsidRDefault="00DA4F3B" w:rsidP="00EC715C">
      <w:pPr>
        <w:spacing w:line="276" w:lineRule="auto"/>
        <w:ind w:left="-3"/>
        <w:rPr>
          <w:rFonts w:ascii="Arial" w:hAnsi="Arial" w:cs="Arial"/>
          <w:b/>
          <w:sz w:val="22"/>
          <w:szCs w:val="22"/>
        </w:rPr>
      </w:pPr>
    </w:p>
    <w:p w14:paraId="415C290B" w14:textId="77777777" w:rsidR="000D4FC9" w:rsidRPr="003C3B99" w:rsidRDefault="000D4FC9" w:rsidP="00EC715C">
      <w:pPr>
        <w:spacing w:line="276" w:lineRule="auto"/>
        <w:ind w:left="-3"/>
        <w:rPr>
          <w:rFonts w:ascii="Arial" w:hAnsi="Arial" w:cs="Arial"/>
          <w:sz w:val="22"/>
          <w:szCs w:val="22"/>
        </w:rPr>
      </w:pPr>
      <w:r w:rsidRPr="00EC715C">
        <w:rPr>
          <w:rFonts w:ascii="Arial" w:hAnsi="Arial" w:cs="Arial"/>
          <w:b/>
          <w:sz w:val="22"/>
          <w:szCs w:val="22"/>
        </w:rPr>
        <w:t>PARÁGRAFO PRIMEIRO</w:t>
      </w:r>
      <w:r w:rsidRPr="003C3B99">
        <w:rPr>
          <w:rFonts w:ascii="Arial" w:hAnsi="Arial" w:cs="Arial"/>
          <w:sz w:val="22"/>
          <w:szCs w:val="22"/>
        </w:rPr>
        <w:t xml:space="preserve">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079F6942" w14:textId="77777777" w:rsidR="000D4FC9" w:rsidRPr="003C3B99" w:rsidRDefault="000D4FC9" w:rsidP="00EC715C">
      <w:pPr>
        <w:spacing w:after="3" w:line="276" w:lineRule="auto"/>
        <w:jc w:val="left"/>
        <w:rPr>
          <w:rFonts w:ascii="Arial" w:hAnsi="Arial" w:cs="Arial"/>
          <w:sz w:val="22"/>
          <w:szCs w:val="22"/>
        </w:rPr>
      </w:pPr>
      <w:r w:rsidRPr="003C3B99">
        <w:rPr>
          <w:rFonts w:ascii="Arial" w:hAnsi="Arial" w:cs="Arial"/>
          <w:sz w:val="22"/>
          <w:szCs w:val="22"/>
        </w:rPr>
        <w:t xml:space="preserve">  </w:t>
      </w:r>
    </w:p>
    <w:p w14:paraId="0995CFCA" w14:textId="77777777" w:rsidR="000D4FC9" w:rsidRPr="003C3B99" w:rsidRDefault="000D4FC9" w:rsidP="00EC715C">
      <w:pPr>
        <w:spacing w:line="276" w:lineRule="auto"/>
        <w:ind w:left="-3"/>
        <w:rPr>
          <w:rFonts w:ascii="Arial" w:hAnsi="Arial" w:cs="Arial"/>
          <w:sz w:val="22"/>
          <w:szCs w:val="22"/>
        </w:rPr>
      </w:pPr>
      <w:r w:rsidRPr="00EC715C">
        <w:rPr>
          <w:rFonts w:ascii="Arial" w:hAnsi="Arial" w:cs="Arial"/>
          <w:b/>
          <w:sz w:val="22"/>
          <w:szCs w:val="22"/>
        </w:rPr>
        <w:t xml:space="preserve">PARÁGRAFO SEGUNDO – </w:t>
      </w:r>
      <w:r w:rsidRPr="00EC715C">
        <w:rPr>
          <w:rFonts w:ascii="Arial" w:hAnsi="Arial" w:cs="Arial"/>
          <w:sz w:val="22"/>
          <w:szCs w:val="22"/>
        </w:rPr>
        <w:t>A CONTRATADA será obrigada a apresentar, mensalmente, em relação aos empregados vin</w:t>
      </w:r>
      <w:r w:rsidRPr="003C3B99">
        <w:rPr>
          <w:rFonts w:ascii="Arial" w:hAnsi="Arial" w:cs="Arial"/>
          <w:sz w:val="22"/>
          <w:szCs w:val="22"/>
        </w:rPr>
        <w:t xml:space="preserve">culados ao contrato, prova de que:  </w:t>
      </w:r>
    </w:p>
    <w:p w14:paraId="53511E72" w14:textId="77777777" w:rsidR="000D4FC9" w:rsidRPr="003C3B99" w:rsidRDefault="000D4FC9" w:rsidP="00EC715C">
      <w:pPr>
        <w:spacing w:after="31" w:line="276" w:lineRule="auto"/>
        <w:jc w:val="left"/>
        <w:rPr>
          <w:rFonts w:ascii="Arial" w:hAnsi="Arial" w:cs="Arial"/>
          <w:sz w:val="22"/>
          <w:szCs w:val="22"/>
        </w:rPr>
      </w:pPr>
      <w:r w:rsidRPr="003C3B99">
        <w:rPr>
          <w:rFonts w:ascii="Arial" w:hAnsi="Arial" w:cs="Arial"/>
          <w:b/>
          <w:sz w:val="22"/>
          <w:szCs w:val="22"/>
        </w:rPr>
        <w:t xml:space="preserve"> </w:t>
      </w:r>
    </w:p>
    <w:p w14:paraId="6A09DFBE" w14:textId="77777777" w:rsidR="008C65D9" w:rsidRDefault="000D4FC9" w:rsidP="00EC715C">
      <w:pPr>
        <w:spacing w:after="36" w:line="276" w:lineRule="auto"/>
        <w:ind w:left="-3"/>
        <w:rPr>
          <w:rFonts w:ascii="Arial" w:hAnsi="Arial" w:cs="Arial"/>
          <w:sz w:val="22"/>
          <w:szCs w:val="22"/>
        </w:rPr>
      </w:pPr>
      <w:r w:rsidRPr="003C3B99">
        <w:rPr>
          <w:rFonts w:ascii="Arial" w:hAnsi="Arial" w:cs="Arial"/>
          <w:sz w:val="22"/>
          <w:szCs w:val="22"/>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w:t>
      </w:r>
    </w:p>
    <w:p w14:paraId="17D95E2F" w14:textId="77777777" w:rsidR="00B82B5D" w:rsidRDefault="00B82B5D" w:rsidP="00EC715C">
      <w:pPr>
        <w:spacing w:after="36" w:line="276" w:lineRule="auto"/>
        <w:ind w:left="-3"/>
        <w:rPr>
          <w:rFonts w:ascii="Arial" w:hAnsi="Arial" w:cs="Arial"/>
          <w:sz w:val="22"/>
          <w:szCs w:val="22"/>
        </w:rPr>
      </w:pPr>
    </w:p>
    <w:p w14:paraId="08FEE29B" w14:textId="77777777" w:rsidR="000D4FC9" w:rsidRDefault="000D4FC9" w:rsidP="00EC715C">
      <w:pPr>
        <w:spacing w:after="36" w:line="276" w:lineRule="auto"/>
        <w:ind w:left="-3"/>
        <w:rPr>
          <w:rFonts w:ascii="Arial" w:hAnsi="Arial" w:cs="Arial"/>
          <w:sz w:val="22"/>
          <w:szCs w:val="22"/>
        </w:rPr>
      </w:pPr>
      <w:r w:rsidRPr="003C3B99">
        <w:rPr>
          <w:rFonts w:ascii="Arial" w:hAnsi="Arial" w:cs="Arial"/>
          <w:sz w:val="22"/>
          <w:szCs w:val="22"/>
        </w:rPr>
        <w:t xml:space="preserve">b) está em dia com o vale-transporte e o auxílio-alimentação;  </w:t>
      </w:r>
    </w:p>
    <w:p w14:paraId="35480A42" w14:textId="77777777" w:rsidR="00B82B5D" w:rsidRPr="003C3B99" w:rsidRDefault="00B82B5D" w:rsidP="00EC715C">
      <w:pPr>
        <w:spacing w:after="36" w:line="276" w:lineRule="auto"/>
        <w:ind w:left="-3"/>
        <w:rPr>
          <w:rFonts w:ascii="Arial" w:hAnsi="Arial" w:cs="Arial"/>
          <w:sz w:val="22"/>
          <w:szCs w:val="22"/>
        </w:rPr>
      </w:pPr>
    </w:p>
    <w:p w14:paraId="27BE576D" w14:textId="77777777" w:rsidR="000D4FC9" w:rsidRDefault="000D4FC9" w:rsidP="00EC715C">
      <w:pPr>
        <w:numPr>
          <w:ilvl w:val="0"/>
          <w:numId w:val="12"/>
        </w:numPr>
        <w:spacing w:after="5" w:line="276" w:lineRule="auto"/>
        <w:ind w:hanging="260"/>
        <w:rPr>
          <w:rFonts w:ascii="Arial" w:hAnsi="Arial" w:cs="Arial"/>
          <w:sz w:val="22"/>
          <w:szCs w:val="22"/>
        </w:rPr>
      </w:pPr>
      <w:r w:rsidRPr="003C3B99">
        <w:rPr>
          <w:rFonts w:ascii="Arial" w:hAnsi="Arial" w:cs="Arial"/>
          <w:sz w:val="22"/>
          <w:szCs w:val="22"/>
        </w:rPr>
        <w:t xml:space="preserve">anotou as Carteiras de Trabalho e Previdência Social; e </w:t>
      </w:r>
    </w:p>
    <w:p w14:paraId="4C2CB515" w14:textId="77777777" w:rsidR="00B82B5D" w:rsidRPr="003C3B99" w:rsidRDefault="00B82B5D" w:rsidP="00B82B5D">
      <w:pPr>
        <w:spacing w:after="5" w:line="276" w:lineRule="auto"/>
        <w:rPr>
          <w:rFonts w:ascii="Arial" w:hAnsi="Arial" w:cs="Arial"/>
          <w:sz w:val="22"/>
          <w:szCs w:val="22"/>
        </w:rPr>
      </w:pPr>
    </w:p>
    <w:p w14:paraId="6A2BC137" w14:textId="77777777" w:rsidR="000D4FC9" w:rsidRPr="003C3B99" w:rsidRDefault="000D4FC9" w:rsidP="00EC715C">
      <w:pPr>
        <w:numPr>
          <w:ilvl w:val="0"/>
          <w:numId w:val="12"/>
        </w:numPr>
        <w:spacing w:after="5" w:line="276" w:lineRule="auto"/>
        <w:ind w:hanging="260"/>
        <w:rPr>
          <w:rFonts w:ascii="Arial" w:hAnsi="Arial" w:cs="Arial"/>
          <w:sz w:val="22"/>
          <w:szCs w:val="22"/>
        </w:rPr>
      </w:pPr>
      <w:r w:rsidRPr="003C3B99">
        <w:rPr>
          <w:rFonts w:ascii="Arial" w:hAnsi="Arial" w:cs="Arial"/>
          <w:sz w:val="22"/>
          <w:szCs w:val="22"/>
        </w:rPr>
        <w:t xml:space="preserve">encontra-se em dia com os recolhimentos dos tributos, contribuições e encargos.  </w:t>
      </w:r>
    </w:p>
    <w:p w14:paraId="2BA04BF9" w14:textId="77777777" w:rsidR="000D4FC9" w:rsidRPr="003C3B99" w:rsidRDefault="000D4FC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3F8F6600" w14:textId="77777777" w:rsidR="000D4FC9" w:rsidRPr="003C3B99" w:rsidRDefault="000D4FC9" w:rsidP="00EC715C">
      <w:pPr>
        <w:spacing w:after="26" w:line="276" w:lineRule="auto"/>
        <w:ind w:left="-3"/>
        <w:rPr>
          <w:rFonts w:ascii="Arial" w:hAnsi="Arial" w:cs="Arial"/>
          <w:sz w:val="22"/>
          <w:szCs w:val="22"/>
        </w:rPr>
      </w:pPr>
      <w:r w:rsidRPr="00EC715C">
        <w:rPr>
          <w:rFonts w:ascii="Arial" w:hAnsi="Arial" w:cs="Arial"/>
          <w:b/>
          <w:sz w:val="22"/>
          <w:szCs w:val="22"/>
        </w:rPr>
        <w:t>PARÁGRAFO TERCEIRO</w:t>
      </w:r>
      <w:r w:rsidRPr="003C3B99">
        <w:rPr>
          <w:rFonts w:ascii="Arial" w:hAnsi="Arial" w:cs="Arial"/>
          <w:sz w:val="22"/>
          <w:szCs w:val="22"/>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3C3B99">
        <w:rPr>
          <w:rFonts w:ascii="Arial" w:hAnsi="Arial" w:cs="Arial"/>
          <w:sz w:val="22"/>
          <w:szCs w:val="22"/>
          <w:u w:val="single" w:color="000000"/>
        </w:rPr>
        <w:t>a</w:t>
      </w:r>
      <w:r w:rsidRPr="003C3B99">
        <w:rPr>
          <w:rFonts w:ascii="Arial" w:hAnsi="Arial" w:cs="Arial"/>
          <w:sz w:val="22"/>
          <w:szCs w:val="22"/>
        </w:rPr>
        <w:t xml:space="preserve"> </w:t>
      </w:r>
      <w:proofErr w:type="spellStart"/>
      <w:r w:rsidRPr="003C3B99">
        <w:rPr>
          <w:rFonts w:ascii="Arial" w:hAnsi="Arial" w:cs="Arial"/>
          <w:sz w:val="22"/>
          <w:szCs w:val="22"/>
        </w:rPr>
        <w:t>a</w:t>
      </w:r>
      <w:proofErr w:type="spellEnd"/>
      <w:r w:rsidRPr="003C3B99">
        <w:rPr>
          <w:rFonts w:ascii="Arial" w:hAnsi="Arial" w:cs="Arial"/>
          <w:sz w:val="22"/>
          <w:szCs w:val="22"/>
        </w:rPr>
        <w:t xml:space="preserve"> </w:t>
      </w:r>
      <w:r w:rsidRPr="003C3B99">
        <w:rPr>
          <w:rFonts w:ascii="Arial" w:hAnsi="Arial" w:cs="Arial"/>
          <w:sz w:val="22"/>
          <w:szCs w:val="22"/>
          <w:u w:val="single" w:color="000000"/>
        </w:rPr>
        <w:t>d</w:t>
      </w:r>
      <w:r w:rsidRPr="003C3B99">
        <w:rPr>
          <w:rFonts w:ascii="Arial" w:hAnsi="Arial" w:cs="Arial"/>
          <w:sz w:val="22"/>
          <w:szCs w:val="22"/>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3C3B99">
        <w:rPr>
          <w:rFonts w:ascii="Arial" w:hAnsi="Arial" w:cs="Arial"/>
          <w:b/>
          <w:sz w:val="22"/>
          <w:szCs w:val="22"/>
        </w:rPr>
        <w:t xml:space="preserve"> </w:t>
      </w:r>
    </w:p>
    <w:p w14:paraId="7B48DFF8" w14:textId="77777777" w:rsidR="000D4FC9" w:rsidRPr="003C3B99" w:rsidRDefault="000D4FC9" w:rsidP="00EC715C">
      <w:pPr>
        <w:spacing w:after="6" w:line="276" w:lineRule="auto"/>
        <w:jc w:val="left"/>
        <w:rPr>
          <w:rFonts w:ascii="Arial" w:hAnsi="Arial" w:cs="Arial"/>
          <w:sz w:val="22"/>
          <w:szCs w:val="22"/>
        </w:rPr>
      </w:pPr>
      <w:r w:rsidRPr="003C3B99">
        <w:rPr>
          <w:rFonts w:ascii="Arial" w:hAnsi="Arial" w:cs="Arial"/>
          <w:sz w:val="22"/>
          <w:szCs w:val="22"/>
        </w:rPr>
        <w:t xml:space="preserve"> </w:t>
      </w:r>
    </w:p>
    <w:p w14:paraId="35C5225C" w14:textId="77777777" w:rsidR="000D4FC9" w:rsidRPr="003C3B99" w:rsidRDefault="000D4FC9" w:rsidP="00EC715C">
      <w:pPr>
        <w:spacing w:line="276" w:lineRule="auto"/>
        <w:ind w:left="-3"/>
        <w:rPr>
          <w:rFonts w:ascii="Arial" w:hAnsi="Arial" w:cs="Arial"/>
          <w:sz w:val="22"/>
          <w:szCs w:val="22"/>
        </w:rPr>
      </w:pPr>
      <w:r w:rsidRPr="00EC715C">
        <w:rPr>
          <w:rFonts w:ascii="Arial" w:hAnsi="Arial" w:cs="Arial"/>
          <w:b/>
          <w:sz w:val="22"/>
          <w:szCs w:val="22"/>
        </w:rPr>
        <w:t>PARÁGRAFO QUARTO</w:t>
      </w:r>
      <w:r w:rsidRPr="003C3B99">
        <w:rPr>
          <w:rFonts w:ascii="Arial" w:hAnsi="Arial" w:cs="Arial"/>
          <w:sz w:val="22"/>
          <w:szCs w:val="22"/>
        </w:rPr>
        <w:t xml:space="preserve">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66C3E13C" w14:textId="77777777" w:rsidR="000D4FC9" w:rsidRPr="003C3B99" w:rsidRDefault="000D4FC9" w:rsidP="00EC715C">
      <w:pPr>
        <w:spacing w:after="3" w:line="276" w:lineRule="auto"/>
        <w:jc w:val="left"/>
        <w:rPr>
          <w:rFonts w:ascii="Arial" w:hAnsi="Arial" w:cs="Arial"/>
          <w:sz w:val="22"/>
          <w:szCs w:val="22"/>
        </w:rPr>
      </w:pPr>
      <w:r w:rsidRPr="003C3B99">
        <w:rPr>
          <w:rFonts w:ascii="Arial" w:hAnsi="Arial" w:cs="Arial"/>
          <w:sz w:val="22"/>
          <w:szCs w:val="22"/>
        </w:rPr>
        <w:t xml:space="preserve"> </w:t>
      </w:r>
    </w:p>
    <w:p w14:paraId="03A4B562" w14:textId="77777777" w:rsidR="000D4FC9" w:rsidRPr="003C3B99" w:rsidRDefault="000D4FC9" w:rsidP="00EC715C">
      <w:pPr>
        <w:spacing w:line="276" w:lineRule="auto"/>
        <w:ind w:left="-3"/>
        <w:rPr>
          <w:rFonts w:ascii="Arial" w:hAnsi="Arial" w:cs="Arial"/>
          <w:sz w:val="22"/>
          <w:szCs w:val="22"/>
        </w:rPr>
      </w:pPr>
      <w:r w:rsidRPr="00EC715C">
        <w:rPr>
          <w:rFonts w:ascii="Arial" w:hAnsi="Arial" w:cs="Arial"/>
          <w:b/>
          <w:sz w:val="22"/>
          <w:szCs w:val="22"/>
        </w:rPr>
        <w:t>PARÁGRAFO QUINTO –</w:t>
      </w:r>
      <w:r w:rsidRPr="003C3B99">
        <w:rPr>
          <w:rFonts w:ascii="Arial" w:hAnsi="Arial" w:cs="Arial"/>
          <w:sz w:val="22"/>
          <w:szCs w:val="22"/>
        </w:rPr>
        <w:t xml:space="preserve"> Permanecendo a inadimplência total ou parcial o contrato será rescindido. </w:t>
      </w:r>
      <w:r w:rsidRPr="003C3B99">
        <w:rPr>
          <w:rFonts w:ascii="Arial" w:hAnsi="Arial" w:cs="Arial"/>
          <w:b/>
          <w:sz w:val="22"/>
          <w:szCs w:val="22"/>
        </w:rPr>
        <w:t xml:space="preserve"> </w:t>
      </w:r>
    </w:p>
    <w:p w14:paraId="60CF2A5F" w14:textId="77777777" w:rsidR="000D4FC9" w:rsidRPr="003C3B99" w:rsidRDefault="000D4FC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06995A14" w14:textId="77777777" w:rsidR="000D4FC9" w:rsidRPr="00DA4F3B" w:rsidRDefault="000D4FC9" w:rsidP="00EC715C">
      <w:pPr>
        <w:spacing w:after="35" w:line="276" w:lineRule="auto"/>
        <w:ind w:left="-3"/>
        <w:rPr>
          <w:rFonts w:ascii="Arial" w:hAnsi="Arial" w:cs="Arial"/>
          <w:sz w:val="22"/>
          <w:szCs w:val="22"/>
        </w:rPr>
      </w:pPr>
      <w:r w:rsidRPr="00DA4F3B">
        <w:rPr>
          <w:rFonts w:ascii="Arial" w:hAnsi="Arial" w:cs="Arial"/>
          <w:b/>
          <w:sz w:val="22"/>
          <w:szCs w:val="22"/>
        </w:rPr>
        <w:lastRenderedPageBreak/>
        <w:t>PARÁGRAFO SEXTO</w:t>
      </w:r>
      <w:r w:rsidRPr="00DA4F3B">
        <w:rPr>
          <w:rFonts w:ascii="Arial" w:hAnsi="Arial" w:cs="Arial"/>
          <w:sz w:val="22"/>
          <w:szCs w:val="22"/>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p>
    <w:p w14:paraId="44216365" w14:textId="77777777" w:rsidR="000D4FC9" w:rsidRPr="00DA4F3B" w:rsidRDefault="000D4FC9" w:rsidP="00EC715C">
      <w:pPr>
        <w:spacing w:line="276" w:lineRule="auto"/>
        <w:rPr>
          <w:rFonts w:ascii="Arial" w:hAnsi="Arial" w:cs="Arial"/>
          <w:sz w:val="22"/>
          <w:szCs w:val="22"/>
        </w:rPr>
      </w:pPr>
    </w:p>
    <w:p w14:paraId="4FEEE106" w14:textId="77777777" w:rsidR="004D3713" w:rsidRPr="00DA4F3B" w:rsidRDefault="004D3713" w:rsidP="00EC715C">
      <w:pPr>
        <w:spacing w:line="276" w:lineRule="auto"/>
        <w:rPr>
          <w:rFonts w:ascii="Arial" w:hAnsi="Arial" w:cs="Arial"/>
          <w:b/>
          <w:sz w:val="22"/>
          <w:szCs w:val="22"/>
        </w:rPr>
      </w:pPr>
      <w:r w:rsidRPr="00DA4F3B">
        <w:rPr>
          <w:rFonts w:ascii="Arial" w:hAnsi="Arial" w:cs="Arial"/>
          <w:b/>
          <w:sz w:val="22"/>
          <w:szCs w:val="22"/>
          <w:u w:val="single"/>
        </w:rPr>
        <w:t>CLÁUSULA NONA:</w:t>
      </w:r>
      <w:r w:rsidRPr="00DA4F3B">
        <w:rPr>
          <w:rFonts w:ascii="Arial" w:hAnsi="Arial" w:cs="Arial"/>
          <w:b/>
          <w:sz w:val="22"/>
          <w:szCs w:val="22"/>
        </w:rPr>
        <w:t xml:space="preserve"> CONDIÇÕES DE PAGAMENTO</w:t>
      </w:r>
    </w:p>
    <w:p w14:paraId="1A3B7A06" w14:textId="77777777" w:rsidR="004D3713" w:rsidRPr="00DA4F3B" w:rsidRDefault="004D3713" w:rsidP="00EC715C">
      <w:pPr>
        <w:spacing w:line="276" w:lineRule="auto"/>
        <w:rPr>
          <w:rFonts w:ascii="Arial" w:hAnsi="Arial" w:cs="Arial"/>
          <w:sz w:val="22"/>
          <w:szCs w:val="22"/>
        </w:rPr>
      </w:pPr>
    </w:p>
    <w:p w14:paraId="76C4FFA9" w14:textId="77777777" w:rsidR="00DA4F3B" w:rsidRPr="00DA4F3B" w:rsidRDefault="00DA4F3B" w:rsidP="00DA4F3B">
      <w:pPr>
        <w:pStyle w:val="Corpodetexto"/>
        <w:spacing w:line="276" w:lineRule="auto"/>
        <w:rPr>
          <w:rFonts w:cs="Arial"/>
          <w:b w:val="0"/>
          <w:sz w:val="22"/>
          <w:szCs w:val="22"/>
        </w:rPr>
      </w:pPr>
      <w:r w:rsidRPr="00DA4F3B">
        <w:rPr>
          <w:rFonts w:cs="Arial"/>
          <w:sz w:val="22"/>
          <w:szCs w:val="22"/>
          <w:highlight w:val="yellow"/>
        </w:rPr>
        <w:t xml:space="preserve">         </w:t>
      </w:r>
      <w:r w:rsidR="004D3713" w:rsidRPr="00DA4F3B">
        <w:rPr>
          <w:rFonts w:cs="Arial"/>
          <w:sz w:val="22"/>
          <w:szCs w:val="22"/>
          <w:highlight w:val="yellow"/>
        </w:rPr>
        <w:t>O CONTRATANTE deverá pagar à CONTRATADA o valor total de</w:t>
      </w:r>
      <w:r w:rsidRPr="00DA4F3B">
        <w:rPr>
          <w:rFonts w:cs="Arial"/>
          <w:sz w:val="22"/>
          <w:szCs w:val="22"/>
          <w:highlight w:val="yellow"/>
        </w:rPr>
        <w:t xml:space="preserve"> R$ ________ (_______________), parceladamente, sendo cada uma das parcelas, efetuadas após o cumprimento e conclusão de cada etapa especificada no cronograma de execução / físico e financeiro, constante no Termo de Referência desse Instrumento Convocatório, diretamente na conta corrente nº _____, agência ____, de titularidade da CONTRATADA, junto à instituição financeira contratada pelo Município.  O pagamento seguirá o Cronograma de Desembolso abaixo, cabendo à fiscalização do contrato   a medição dos serviços realizados</w:t>
      </w:r>
      <w:r w:rsidRPr="00DA4F3B">
        <w:rPr>
          <w:rFonts w:cs="Arial"/>
          <w:b w:val="0"/>
          <w:sz w:val="22"/>
          <w:szCs w:val="22"/>
        </w:rPr>
        <w:t>.</w:t>
      </w:r>
    </w:p>
    <w:p w14:paraId="7E90DB2B" w14:textId="77777777" w:rsidR="00DA4F3B" w:rsidRPr="00DA4F3B" w:rsidRDefault="00DA4F3B" w:rsidP="00DA4F3B">
      <w:pPr>
        <w:pStyle w:val="Corpodetexto"/>
        <w:rPr>
          <w:rFonts w:cs="Arial"/>
          <w:b w:val="0"/>
          <w:sz w:val="22"/>
          <w:szCs w:val="22"/>
        </w:rPr>
      </w:pPr>
    </w:p>
    <w:tbl>
      <w:tblPr>
        <w:tblStyle w:val="TableNormal"/>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01"/>
        <w:gridCol w:w="1539"/>
        <w:gridCol w:w="2041"/>
      </w:tblGrid>
      <w:tr w:rsidR="00DA4F3B" w:rsidRPr="00DA4F3B" w14:paraId="372401A6" w14:textId="77777777" w:rsidTr="00252B11">
        <w:trPr>
          <w:trHeight w:val="721"/>
        </w:trPr>
        <w:tc>
          <w:tcPr>
            <w:tcW w:w="3301" w:type="dxa"/>
          </w:tcPr>
          <w:p w14:paraId="16350CAA" w14:textId="77777777" w:rsidR="00DA4F3B" w:rsidRPr="00DA4F3B" w:rsidRDefault="00DA4F3B" w:rsidP="00252B11">
            <w:pPr>
              <w:pStyle w:val="TableParagraph"/>
              <w:spacing w:before="113"/>
            </w:pPr>
            <w:r w:rsidRPr="00DA4F3B">
              <w:t>Produto</w:t>
            </w:r>
          </w:p>
        </w:tc>
        <w:tc>
          <w:tcPr>
            <w:tcW w:w="1539" w:type="dxa"/>
          </w:tcPr>
          <w:p w14:paraId="0C339BF8" w14:textId="77777777" w:rsidR="00DA4F3B" w:rsidRPr="00DA4F3B" w:rsidRDefault="00DA4F3B" w:rsidP="00252B11">
            <w:pPr>
              <w:pStyle w:val="TableParagraph"/>
              <w:spacing w:before="113"/>
            </w:pPr>
            <w:r w:rsidRPr="00DA4F3B">
              <w:t>Mês de Desembolso</w:t>
            </w:r>
          </w:p>
        </w:tc>
        <w:tc>
          <w:tcPr>
            <w:tcW w:w="2041" w:type="dxa"/>
          </w:tcPr>
          <w:p w14:paraId="32F33423" w14:textId="77777777" w:rsidR="00DA4F3B" w:rsidRPr="00DA4F3B" w:rsidRDefault="00DA4F3B" w:rsidP="00252B11">
            <w:pPr>
              <w:pStyle w:val="TableParagraph"/>
              <w:spacing w:before="113"/>
              <w:ind w:left="106"/>
            </w:pPr>
            <w:r w:rsidRPr="00DA4F3B">
              <w:t>Porcentagem (%)</w:t>
            </w:r>
          </w:p>
        </w:tc>
      </w:tr>
      <w:tr w:rsidR="00DA4F3B" w:rsidRPr="00DA4F3B" w14:paraId="0ACEB598" w14:textId="77777777" w:rsidTr="00252B11">
        <w:trPr>
          <w:trHeight w:val="460"/>
        </w:trPr>
        <w:tc>
          <w:tcPr>
            <w:tcW w:w="3301" w:type="dxa"/>
          </w:tcPr>
          <w:p w14:paraId="7B601C76" w14:textId="77777777" w:rsidR="00DA4F3B" w:rsidRPr="00DA4F3B" w:rsidRDefault="00DA4F3B" w:rsidP="00252B11">
            <w:pPr>
              <w:pStyle w:val="TableParagraph"/>
              <w:spacing w:before="103"/>
              <w:ind w:left="18"/>
              <w:jc w:val="center"/>
            </w:pPr>
            <w:r w:rsidRPr="00DA4F3B">
              <w:t>-</w:t>
            </w:r>
          </w:p>
        </w:tc>
        <w:tc>
          <w:tcPr>
            <w:tcW w:w="1539" w:type="dxa"/>
          </w:tcPr>
          <w:p w14:paraId="3130CEEF" w14:textId="77777777" w:rsidR="00DA4F3B" w:rsidRPr="00DA4F3B" w:rsidRDefault="00DA4F3B" w:rsidP="00252B11">
            <w:pPr>
              <w:pStyle w:val="TableParagraph"/>
              <w:spacing w:before="103"/>
            </w:pPr>
            <w:r w:rsidRPr="00DA4F3B">
              <w:t>1</w:t>
            </w:r>
          </w:p>
        </w:tc>
        <w:tc>
          <w:tcPr>
            <w:tcW w:w="2041" w:type="dxa"/>
          </w:tcPr>
          <w:p w14:paraId="387F683D" w14:textId="77777777" w:rsidR="00DA4F3B" w:rsidRPr="00DA4F3B" w:rsidRDefault="00DA4F3B" w:rsidP="00252B11">
            <w:pPr>
              <w:pStyle w:val="TableParagraph"/>
              <w:spacing w:before="103"/>
              <w:ind w:left="106"/>
            </w:pPr>
            <w:r w:rsidRPr="00DA4F3B">
              <w:t>25%</w:t>
            </w:r>
          </w:p>
        </w:tc>
      </w:tr>
      <w:tr w:rsidR="00DA4F3B" w:rsidRPr="00DA4F3B" w14:paraId="3935B6E3" w14:textId="77777777" w:rsidTr="00252B11">
        <w:trPr>
          <w:trHeight w:val="460"/>
        </w:trPr>
        <w:tc>
          <w:tcPr>
            <w:tcW w:w="3301" w:type="dxa"/>
          </w:tcPr>
          <w:p w14:paraId="37193BFF" w14:textId="77777777" w:rsidR="00DA4F3B" w:rsidRPr="00DA4F3B" w:rsidRDefault="00DA4F3B" w:rsidP="00252B11">
            <w:pPr>
              <w:pStyle w:val="TableParagraph"/>
              <w:spacing w:before="117"/>
            </w:pPr>
            <w:r w:rsidRPr="00DA4F3B">
              <w:t>Relatório Quadrimestral 1</w:t>
            </w:r>
          </w:p>
        </w:tc>
        <w:tc>
          <w:tcPr>
            <w:tcW w:w="1539" w:type="dxa"/>
          </w:tcPr>
          <w:p w14:paraId="5E1F6CD1" w14:textId="77777777" w:rsidR="00DA4F3B" w:rsidRPr="00DA4F3B" w:rsidRDefault="00DA4F3B" w:rsidP="00252B11">
            <w:pPr>
              <w:pStyle w:val="TableParagraph"/>
              <w:spacing w:before="117"/>
            </w:pPr>
            <w:r w:rsidRPr="00DA4F3B">
              <w:t>6</w:t>
            </w:r>
          </w:p>
        </w:tc>
        <w:tc>
          <w:tcPr>
            <w:tcW w:w="2041" w:type="dxa"/>
          </w:tcPr>
          <w:p w14:paraId="769E7D31" w14:textId="77777777" w:rsidR="00DA4F3B" w:rsidRPr="00DA4F3B" w:rsidRDefault="00DA4F3B" w:rsidP="00252B11">
            <w:pPr>
              <w:pStyle w:val="TableParagraph"/>
              <w:spacing w:before="117"/>
              <w:ind w:left="106"/>
            </w:pPr>
            <w:r w:rsidRPr="00DA4F3B">
              <w:t>25%</w:t>
            </w:r>
          </w:p>
        </w:tc>
      </w:tr>
      <w:tr w:rsidR="00DA4F3B" w:rsidRPr="00DA4F3B" w14:paraId="2FACB4B3" w14:textId="77777777" w:rsidTr="00252B11">
        <w:trPr>
          <w:trHeight w:val="460"/>
        </w:trPr>
        <w:tc>
          <w:tcPr>
            <w:tcW w:w="3301" w:type="dxa"/>
          </w:tcPr>
          <w:p w14:paraId="5CB6067E" w14:textId="77777777" w:rsidR="00DA4F3B" w:rsidRPr="00DA4F3B" w:rsidRDefault="00DA4F3B" w:rsidP="00252B11">
            <w:pPr>
              <w:pStyle w:val="TableParagraph"/>
              <w:spacing w:before="115"/>
            </w:pPr>
            <w:r w:rsidRPr="00DA4F3B">
              <w:t>Relatório Quadrimestral 2</w:t>
            </w:r>
          </w:p>
        </w:tc>
        <w:tc>
          <w:tcPr>
            <w:tcW w:w="1539" w:type="dxa"/>
          </w:tcPr>
          <w:p w14:paraId="4E23FC6B" w14:textId="77777777" w:rsidR="00DA4F3B" w:rsidRPr="00DA4F3B" w:rsidRDefault="00DA4F3B" w:rsidP="00252B11">
            <w:pPr>
              <w:pStyle w:val="TableParagraph"/>
              <w:spacing w:before="115"/>
            </w:pPr>
            <w:r w:rsidRPr="00DA4F3B">
              <w:t>12</w:t>
            </w:r>
          </w:p>
        </w:tc>
        <w:tc>
          <w:tcPr>
            <w:tcW w:w="2041" w:type="dxa"/>
          </w:tcPr>
          <w:p w14:paraId="55977D3F" w14:textId="77777777" w:rsidR="00DA4F3B" w:rsidRPr="00DA4F3B" w:rsidRDefault="00DA4F3B" w:rsidP="00252B11">
            <w:pPr>
              <w:pStyle w:val="TableParagraph"/>
              <w:spacing w:before="115"/>
              <w:ind w:left="106"/>
            </w:pPr>
            <w:r w:rsidRPr="00DA4F3B">
              <w:t>15%</w:t>
            </w:r>
          </w:p>
        </w:tc>
      </w:tr>
      <w:tr w:rsidR="00DA4F3B" w:rsidRPr="00DA4F3B" w14:paraId="230DCF59" w14:textId="77777777" w:rsidTr="00252B11">
        <w:trPr>
          <w:trHeight w:val="459"/>
        </w:trPr>
        <w:tc>
          <w:tcPr>
            <w:tcW w:w="3301" w:type="dxa"/>
          </w:tcPr>
          <w:p w14:paraId="0F9D1690" w14:textId="77777777" w:rsidR="00DA4F3B" w:rsidRPr="00DA4F3B" w:rsidRDefault="00DA4F3B" w:rsidP="00252B11">
            <w:pPr>
              <w:pStyle w:val="TableParagraph"/>
              <w:spacing w:before="112"/>
            </w:pPr>
            <w:r w:rsidRPr="00DA4F3B">
              <w:t>Relatório Anual 1</w:t>
            </w:r>
          </w:p>
        </w:tc>
        <w:tc>
          <w:tcPr>
            <w:tcW w:w="1539" w:type="dxa"/>
          </w:tcPr>
          <w:p w14:paraId="18775C7F" w14:textId="77777777" w:rsidR="00DA4F3B" w:rsidRPr="00DA4F3B" w:rsidRDefault="00DA4F3B" w:rsidP="00252B11">
            <w:pPr>
              <w:pStyle w:val="TableParagraph"/>
              <w:spacing w:before="112"/>
            </w:pPr>
            <w:r w:rsidRPr="00DA4F3B">
              <w:t>12</w:t>
            </w:r>
          </w:p>
        </w:tc>
        <w:tc>
          <w:tcPr>
            <w:tcW w:w="2041" w:type="dxa"/>
          </w:tcPr>
          <w:p w14:paraId="362420DF" w14:textId="77777777" w:rsidR="00DA4F3B" w:rsidRPr="00DA4F3B" w:rsidRDefault="00DA4F3B" w:rsidP="00252B11">
            <w:pPr>
              <w:pStyle w:val="TableParagraph"/>
              <w:spacing w:before="112"/>
              <w:ind w:left="106"/>
            </w:pPr>
            <w:r w:rsidRPr="00DA4F3B">
              <w:t>15%</w:t>
            </w:r>
          </w:p>
        </w:tc>
      </w:tr>
      <w:tr w:rsidR="00DA4F3B" w:rsidRPr="00DA4F3B" w14:paraId="5FAE67D9" w14:textId="77777777" w:rsidTr="00252B11">
        <w:trPr>
          <w:trHeight w:val="460"/>
        </w:trPr>
        <w:tc>
          <w:tcPr>
            <w:tcW w:w="3301" w:type="dxa"/>
          </w:tcPr>
          <w:p w14:paraId="63D855FB" w14:textId="77777777" w:rsidR="00DA4F3B" w:rsidRPr="00DA4F3B" w:rsidRDefault="00DA4F3B" w:rsidP="00252B11">
            <w:pPr>
              <w:pStyle w:val="TableParagraph"/>
              <w:spacing w:before="110"/>
            </w:pPr>
            <w:r w:rsidRPr="00DA4F3B">
              <w:t>Relatório Quadrimestral 3</w:t>
            </w:r>
          </w:p>
        </w:tc>
        <w:tc>
          <w:tcPr>
            <w:tcW w:w="1539" w:type="dxa"/>
          </w:tcPr>
          <w:p w14:paraId="7D67776A" w14:textId="77777777" w:rsidR="00DA4F3B" w:rsidRPr="00DA4F3B" w:rsidRDefault="00DA4F3B" w:rsidP="00252B11">
            <w:pPr>
              <w:pStyle w:val="TableParagraph"/>
              <w:spacing w:before="110"/>
            </w:pPr>
            <w:r w:rsidRPr="00DA4F3B">
              <w:t>18</w:t>
            </w:r>
          </w:p>
        </w:tc>
        <w:tc>
          <w:tcPr>
            <w:tcW w:w="2041" w:type="dxa"/>
          </w:tcPr>
          <w:p w14:paraId="055D19AB" w14:textId="77777777" w:rsidR="00DA4F3B" w:rsidRPr="00DA4F3B" w:rsidRDefault="00DA4F3B" w:rsidP="00252B11">
            <w:pPr>
              <w:pStyle w:val="TableParagraph"/>
              <w:spacing w:before="110"/>
              <w:ind w:left="106"/>
            </w:pPr>
            <w:r w:rsidRPr="00DA4F3B">
              <w:t>5%</w:t>
            </w:r>
          </w:p>
        </w:tc>
      </w:tr>
      <w:tr w:rsidR="00DA4F3B" w:rsidRPr="00DA4F3B" w14:paraId="5F24D911" w14:textId="77777777" w:rsidTr="00252B11">
        <w:trPr>
          <w:trHeight w:val="460"/>
        </w:trPr>
        <w:tc>
          <w:tcPr>
            <w:tcW w:w="3301" w:type="dxa"/>
          </w:tcPr>
          <w:p w14:paraId="40D2C88C" w14:textId="77777777" w:rsidR="00DA4F3B" w:rsidRPr="00DA4F3B" w:rsidRDefault="00DA4F3B" w:rsidP="00252B11">
            <w:pPr>
              <w:pStyle w:val="TableParagraph"/>
              <w:spacing w:before="107"/>
            </w:pPr>
            <w:r w:rsidRPr="00DA4F3B">
              <w:t>Relatório Quadrimestral 4</w:t>
            </w:r>
          </w:p>
        </w:tc>
        <w:tc>
          <w:tcPr>
            <w:tcW w:w="1539" w:type="dxa"/>
          </w:tcPr>
          <w:p w14:paraId="71647F18" w14:textId="77777777" w:rsidR="00DA4F3B" w:rsidRPr="00DA4F3B" w:rsidRDefault="00DA4F3B" w:rsidP="00252B11">
            <w:pPr>
              <w:pStyle w:val="TableParagraph"/>
              <w:spacing w:before="107"/>
            </w:pPr>
            <w:r w:rsidRPr="00DA4F3B">
              <w:t>18</w:t>
            </w:r>
          </w:p>
        </w:tc>
        <w:tc>
          <w:tcPr>
            <w:tcW w:w="2041" w:type="dxa"/>
          </w:tcPr>
          <w:p w14:paraId="376CAC90" w14:textId="77777777" w:rsidR="00DA4F3B" w:rsidRPr="00DA4F3B" w:rsidRDefault="00DA4F3B" w:rsidP="00252B11">
            <w:pPr>
              <w:pStyle w:val="TableParagraph"/>
              <w:spacing w:before="107"/>
              <w:ind w:left="106"/>
            </w:pPr>
            <w:r w:rsidRPr="00DA4F3B">
              <w:t>5%</w:t>
            </w:r>
          </w:p>
        </w:tc>
      </w:tr>
      <w:tr w:rsidR="00DA4F3B" w:rsidRPr="00DA4F3B" w14:paraId="40CD5968" w14:textId="77777777" w:rsidTr="00252B11">
        <w:trPr>
          <w:trHeight w:val="460"/>
        </w:trPr>
        <w:tc>
          <w:tcPr>
            <w:tcW w:w="3301" w:type="dxa"/>
          </w:tcPr>
          <w:p w14:paraId="23A84954" w14:textId="77777777" w:rsidR="00DA4F3B" w:rsidRPr="00DA4F3B" w:rsidRDefault="00DA4F3B" w:rsidP="00252B11">
            <w:pPr>
              <w:pStyle w:val="TableParagraph"/>
              <w:spacing w:before="105"/>
            </w:pPr>
            <w:r w:rsidRPr="00DA4F3B">
              <w:t>Relatório Quadrimestral 5</w:t>
            </w:r>
          </w:p>
        </w:tc>
        <w:tc>
          <w:tcPr>
            <w:tcW w:w="1539" w:type="dxa"/>
          </w:tcPr>
          <w:p w14:paraId="0A11E16D" w14:textId="77777777" w:rsidR="00DA4F3B" w:rsidRPr="00DA4F3B" w:rsidRDefault="00DA4F3B" w:rsidP="00252B11">
            <w:pPr>
              <w:pStyle w:val="TableParagraph"/>
              <w:spacing w:before="105"/>
            </w:pPr>
            <w:r w:rsidRPr="00DA4F3B">
              <w:t>24</w:t>
            </w:r>
          </w:p>
        </w:tc>
        <w:tc>
          <w:tcPr>
            <w:tcW w:w="2041" w:type="dxa"/>
          </w:tcPr>
          <w:p w14:paraId="6B01D821" w14:textId="77777777" w:rsidR="00DA4F3B" w:rsidRPr="00DA4F3B" w:rsidRDefault="00DA4F3B" w:rsidP="00252B11">
            <w:pPr>
              <w:pStyle w:val="TableParagraph"/>
              <w:spacing w:before="105"/>
              <w:ind w:left="106"/>
            </w:pPr>
            <w:r w:rsidRPr="00DA4F3B">
              <w:t>2,5%</w:t>
            </w:r>
          </w:p>
        </w:tc>
      </w:tr>
      <w:tr w:rsidR="00DA4F3B" w:rsidRPr="00DA4F3B" w14:paraId="5AF19540" w14:textId="77777777" w:rsidTr="00252B11">
        <w:trPr>
          <w:trHeight w:val="460"/>
        </w:trPr>
        <w:tc>
          <w:tcPr>
            <w:tcW w:w="3301" w:type="dxa"/>
          </w:tcPr>
          <w:p w14:paraId="20EBC885" w14:textId="77777777" w:rsidR="00DA4F3B" w:rsidRPr="00DA4F3B" w:rsidRDefault="00DA4F3B" w:rsidP="00252B11">
            <w:pPr>
              <w:pStyle w:val="TableParagraph"/>
              <w:spacing w:before="103"/>
            </w:pPr>
            <w:r w:rsidRPr="00DA4F3B">
              <w:t>Relatório Quadrimestral 6</w:t>
            </w:r>
          </w:p>
        </w:tc>
        <w:tc>
          <w:tcPr>
            <w:tcW w:w="1539" w:type="dxa"/>
          </w:tcPr>
          <w:p w14:paraId="107852B6" w14:textId="77777777" w:rsidR="00DA4F3B" w:rsidRPr="00DA4F3B" w:rsidRDefault="00DA4F3B" w:rsidP="00252B11">
            <w:pPr>
              <w:pStyle w:val="TableParagraph"/>
              <w:spacing w:before="103"/>
            </w:pPr>
            <w:r w:rsidRPr="00DA4F3B">
              <w:t>24</w:t>
            </w:r>
          </w:p>
        </w:tc>
        <w:tc>
          <w:tcPr>
            <w:tcW w:w="2041" w:type="dxa"/>
          </w:tcPr>
          <w:p w14:paraId="7309D306" w14:textId="77777777" w:rsidR="00DA4F3B" w:rsidRPr="00DA4F3B" w:rsidRDefault="00DA4F3B" w:rsidP="00252B11">
            <w:pPr>
              <w:pStyle w:val="TableParagraph"/>
              <w:spacing w:before="103"/>
              <w:ind w:left="106"/>
            </w:pPr>
            <w:r w:rsidRPr="00DA4F3B">
              <w:t>2,5%</w:t>
            </w:r>
          </w:p>
        </w:tc>
      </w:tr>
      <w:tr w:rsidR="00DA4F3B" w:rsidRPr="00DA4F3B" w14:paraId="54A38AF3" w14:textId="77777777" w:rsidTr="00252B11">
        <w:trPr>
          <w:trHeight w:val="440"/>
        </w:trPr>
        <w:tc>
          <w:tcPr>
            <w:tcW w:w="3301" w:type="dxa"/>
          </w:tcPr>
          <w:p w14:paraId="00F78CB3" w14:textId="77777777" w:rsidR="00DA4F3B" w:rsidRPr="00DA4F3B" w:rsidRDefault="00DA4F3B" w:rsidP="00252B11">
            <w:pPr>
              <w:pStyle w:val="TableParagraph"/>
              <w:spacing w:before="100"/>
            </w:pPr>
            <w:r w:rsidRPr="00DA4F3B">
              <w:t>Relatório Anual 2</w:t>
            </w:r>
          </w:p>
        </w:tc>
        <w:tc>
          <w:tcPr>
            <w:tcW w:w="1539" w:type="dxa"/>
          </w:tcPr>
          <w:p w14:paraId="33DD5757" w14:textId="77777777" w:rsidR="00DA4F3B" w:rsidRPr="00DA4F3B" w:rsidRDefault="00DA4F3B" w:rsidP="00252B11">
            <w:pPr>
              <w:pStyle w:val="TableParagraph"/>
              <w:spacing w:before="100"/>
            </w:pPr>
            <w:r w:rsidRPr="00DA4F3B">
              <w:t>24</w:t>
            </w:r>
          </w:p>
        </w:tc>
        <w:tc>
          <w:tcPr>
            <w:tcW w:w="2041" w:type="dxa"/>
          </w:tcPr>
          <w:p w14:paraId="4D6C73CE" w14:textId="77777777" w:rsidR="00DA4F3B" w:rsidRPr="00DA4F3B" w:rsidRDefault="00DA4F3B" w:rsidP="00252B11">
            <w:pPr>
              <w:pStyle w:val="TableParagraph"/>
              <w:spacing w:before="100"/>
              <w:ind w:left="106"/>
            </w:pPr>
            <w:r w:rsidRPr="00DA4F3B">
              <w:t>2,5%</w:t>
            </w:r>
          </w:p>
        </w:tc>
      </w:tr>
      <w:tr w:rsidR="00DA4F3B" w:rsidRPr="00DA4F3B" w14:paraId="2A369ADF" w14:textId="77777777" w:rsidTr="00252B11">
        <w:trPr>
          <w:trHeight w:val="460"/>
        </w:trPr>
        <w:tc>
          <w:tcPr>
            <w:tcW w:w="3301" w:type="dxa"/>
          </w:tcPr>
          <w:p w14:paraId="21167E05" w14:textId="77777777" w:rsidR="00DA4F3B" w:rsidRPr="00DA4F3B" w:rsidRDefault="00DA4F3B" w:rsidP="00252B11">
            <w:pPr>
              <w:pStyle w:val="TableParagraph"/>
              <w:spacing w:before="119"/>
            </w:pPr>
            <w:r w:rsidRPr="00DA4F3B">
              <w:t>Relatório Final Consolidado</w:t>
            </w:r>
          </w:p>
        </w:tc>
        <w:tc>
          <w:tcPr>
            <w:tcW w:w="1539" w:type="dxa"/>
          </w:tcPr>
          <w:p w14:paraId="76ED5550" w14:textId="77777777" w:rsidR="00DA4F3B" w:rsidRPr="00DA4F3B" w:rsidRDefault="00DA4F3B" w:rsidP="00252B11">
            <w:pPr>
              <w:pStyle w:val="TableParagraph"/>
              <w:spacing w:before="119"/>
            </w:pPr>
            <w:r w:rsidRPr="00DA4F3B">
              <w:t>24</w:t>
            </w:r>
          </w:p>
        </w:tc>
        <w:tc>
          <w:tcPr>
            <w:tcW w:w="2041" w:type="dxa"/>
          </w:tcPr>
          <w:p w14:paraId="09EED38E" w14:textId="77777777" w:rsidR="00DA4F3B" w:rsidRPr="00DA4F3B" w:rsidRDefault="00DA4F3B" w:rsidP="00252B11">
            <w:pPr>
              <w:pStyle w:val="TableParagraph"/>
              <w:spacing w:before="119"/>
              <w:ind w:left="106"/>
            </w:pPr>
            <w:r w:rsidRPr="00DA4F3B">
              <w:t>2,5%</w:t>
            </w:r>
          </w:p>
        </w:tc>
      </w:tr>
    </w:tbl>
    <w:p w14:paraId="0BE01DE7" w14:textId="77777777" w:rsidR="00DA4F3B" w:rsidRPr="00DA4F3B" w:rsidRDefault="00DA4F3B" w:rsidP="00DA4F3B">
      <w:pPr>
        <w:pStyle w:val="Corpodetexto"/>
        <w:rPr>
          <w:rFonts w:cs="Arial"/>
          <w:b w:val="0"/>
          <w:sz w:val="22"/>
          <w:szCs w:val="22"/>
        </w:rPr>
      </w:pPr>
    </w:p>
    <w:p w14:paraId="2FE7E5EF" w14:textId="77777777" w:rsidR="00DA4F3B" w:rsidRPr="00DA4F3B" w:rsidRDefault="00DA4F3B" w:rsidP="00DA4F3B">
      <w:pPr>
        <w:pStyle w:val="Corpodetexto"/>
        <w:spacing w:before="94" w:line="240" w:lineRule="auto"/>
        <w:ind w:left="567" w:right="1134"/>
        <w:rPr>
          <w:rFonts w:cs="Arial"/>
          <w:b w:val="0"/>
          <w:sz w:val="22"/>
          <w:szCs w:val="22"/>
        </w:rPr>
      </w:pPr>
      <w:r w:rsidRPr="00DA4F3B">
        <w:rPr>
          <w:rFonts w:cs="Arial"/>
          <w:b w:val="0"/>
          <w:sz w:val="22"/>
          <w:szCs w:val="22"/>
        </w:rPr>
        <w:t>Não serão autorizados pagamentos intermediários, devendo os resultados serem apresentados somente nos produtos previstos no presente TDR.</w:t>
      </w:r>
    </w:p>
    <w:p w14:paraId="6E6CD272" w14:textId="77777777" w:rsidR="00DA4F3B" w:rsidRPr="00DA4F3B" w:rsidRDefault="00DA4F3B" w:rsidP="00DA4F3B">
      <w:pPr>
        <w:pStyle w:val="Corpodetexto"/>
        <w:spacing w:before="138" w:line="240" w:lineRule="auto"/>
        <w:ind w:left="567" w:right="1125"/>
        <w:rPr>
          <w:rFonts w:cs="Arial"/>
          <w:b w:val="0"/>
          <w:sz w:val="22"/>
          <w:szCs w:val="22"/>
        </w:rPr>
      </w:pPr>
      <w:r w:rsidRPr="00DA4F3B">
        <w:rPr>
          <w:rFonts w:cs="Arial"/>
          <w:b w:val="0"/>
          <w:sz w:val="22"/>
          <w:szCs w:val="22"/>
        </w:rPr>
        <w:t xml:space="preserve">A CONTRATADA deverá encaminhar à SMARHS, junto com a nota para faturamento referente à etapa concluída, em 03 (três) vias e deverão ser apresentados documentos acessórios, bem como outras informações adicionais solicitadas pela Comissão Técnica de Acompanhamento e Avaliação (CTAA) para devida comprovação da execução dos serviços, correspondente </w:t>
      </w:r>
      <w:proofErr w:type="gramStart"/>
      <w:r w:rsidRPr="00DA4F3B">
        <w:rPr>
          <w:rFonts w:cs="Arial"/>
          <w:b w:val="0"/>
          <w:sz w:val="22"/>
          <w:szCs w:val="22"/>
        </w:rPr>
        <w:t>às atividade</w:t>
      </w:r>
      <w:proofErr w:type="gramEnd"/>
      <w:r w:rsidRPr="00DA4F3B">
        <w:rPr>
          <w:rFonts w:cs="Arial"/>
          <w:b w:val="0"/>
          <w:sz w:val="22"/>
          <w:szCs w:val="22"/>
        </w:rPr>
        <w:t xml:space="preserve"> a cada mês. Para comprovação da regularidade do pagamento de salários e dos encargos trabalhistas e previdenciários exigidos, a CONTRATADA deverá apresentar cópia dos documentos relacionados a seguir:</w:t>
      </w:r>
    </w:p>
    <w:p w14:paraId="5FD24A56" w14:textId="77777777" w:rsidR="00DA4F3B" w:rsidRPr="00DA4F3B" w:rsidRDefault="00DA4F3B" w:rsidP="00DA4F3B">
      <w:pPr>
        <w:pStyle w:val="Corpodetexto"/>
        <w:spacing w:before="11" w:line="240" w:lineRule="auto"/>
        <w:ind w:left="567"/>
        <w:rPr>
          <w:rFonts w:cs="Arial"/>
          <w:sz w:val="22"/>
          <w:szCs w:val="22"/>
        </w:rPr>
      </w:pPr>
    </w:p>
    <w:p w14:paraId="217AA6E0" w14:textId="77777777" w:rsidR="00DA4F3B" w:rsidRPr="00DA4F3B" w:rsidRDefault="00DA4F3B" w:rsidP="00DA4F3B">
      <w:pPr>
        <w:widowControl w:val="0"/>
        <w:tabs>
          <w:tab w:val="left" w:pos="2047"/>
        </w:tabs>
        <w:autoSpaceDE w:val="0"/>
        <w:autoSpaceDN w:val="0"/>
        <w:ind w:left="894" w:right="1125"/>
        <w:rPr>
          <w:rFonts w:ascii="Arial" w:hAnsi="Arial" w:cs="Arial"/>
          <w:sz w:val="22"/>
          <w:szCs w:val="22"/>
        </w:rPr>
      </w:pPr>
      <w:r w:rsidRPr="00DA4F3B">
        <w:rPr>
          <w:rFonts w:ascii="Arial" w:hAnsi="Arial" w:cs="Arial"/>
          <w:sz w:val="22"/>
          <w:szCs w:val="22"/>
        </w:rPr>
        <w:t xml:space="preserve"> - Folha de pagamento analítica e cópia do comprovante de pagamento (contracheque ou recibo salário de cada trabalhador contratado referente ao mês do serviço</w:t>
      </w:r>
      <w:r w:rsidRPr="00DA4F3B">
        <w:rPr>
          <w:rFonts w:ascii="Arial" w:hAnsi="Arial" w:cs="Arial"/>
          <w:spacing w:val="-3"/>
          <w:sz w:val="22"/>
          <w:szCs w:val="22"/>
        </w:rPr>
        <w:t xml:space="preserve"> </w:t>
      </w:r>
      <w:r w:rsidRPr="00DA4F3B">
        <w:rPr>
          <w:rFonts w:ascii="Arial" w:hAnsi="Arial" w:cs="Arial"/>
          <w:sz w:val="22"/>
          <w:szCs w:val="22"/>
        </w:rPr>
        <w:t>prestado);</w:t>
      </w:r>
    </w:p>
    <w:p w14:paraId="7960ACD9" w14:textId="77777777" w:rsidR="00DA4F3B" w:rsidRPr="00DA4F3B" w:rsidRDefault="00DA4F3B" w:rsidP="00DA4F3B">
      <w:pPr>
        <w:widowControl w:val="0"/>
        <w:tabs>
          <w:tab w:val="left" w:pos="1790"/>
        </w:tabs>
        <w:autoSpaceDE w:val="0"/>
        <w:autoSpaceDN w:val="0"/>
        <w:spacing w:before="2"/>
        <w:ind w:left="894" w:right="1137"/>
        <w:rPr>
          <w:rFonts w:ascii="Arial" w:hAnsi="Arial" w:cs="Arial"/>
          <w:sz w:val="22"/>
          <w:szCs w:val="22"/>
        </w:rPr>
      </w:pPr>
      <w:r w:rsidRPr="00DA4F3B">
        <w:rPr>
          <w:rFonts w:ascii="Arial" w:hAnsi="Arial" w:cs="Arial"/>
          <w:sz w:val="22"/>
          <w:szCs w:val="22"/>
        </w:rPr>
        <w:t xml:space="preserve"> - Relatório analítico e cópia autenticada da Guia de recolhimento do Fundo </w:t>
      </w:r>
      <w:r w:rsidRPr="00DA4F3B">
        <w:rPr>
          <w:rFonts w:ascii="Arial" w:hAnsi="Arial" w:cs="Arial"/>
          <w:spacing w:val="-3"/>
          <w:sz w:val="22"/>
          <w:szCs w:val="22"/>
        </w:rPr>
        <w:t xml:space="preserve">de </w:t>
      </w:r>
      <w:r w:rsidRPr="00DA4F3B">
        <w:rPr>
          <w:rFonts w:ascii="Arial" w:hAnsi="Arial" w:cs="Arial"/>
          <w:sz w:val="22"/>
          <w:szCs w:val="22"/>
        </w:rPr>
        <w:t xml:space="preserve">Garantia do </w:t>
      </w:r>
      <w:r w:rsidRPr="00DA4F3B">
        <w:rPr>
          <w:rFonts w:ascii="Arial" w:hAnsi="Arial" w:cs="Arial"/>
          <w:spacing w:val="-7"/>
          <w:sz w:val="22"/>
          <w:szCs w:val="22"/>
        </w:rPr>
        <w:t xml:space="preserve">Tempo </w:t>
      </w:r>
      <w:r w:rsidRPr="00DA4F3B">
        <w:rPr>
          <w:rFonts w:ascii="Arial" w:hAnsi="Arial" w:cs="Arial"/>
          <w:sz w:val="22"/>
          <w:szCs w:val="22"/>
        </w:rPr>
        <w:t>de</w:t>
      </w:r>
      <w:r w:rsidRPr="00DA4F3B">
        <w:rPr>
          <w:rFonts w:ascii="Arial" w:hAnsi="Arial" w:cs="Arial"/>
          <w:spacing w:val="-6"/>
          <w:sz w:val="22"/>
          <w:szCs w:val="22"/>
        </w:rPr>
        <w:t xml:space="preserve"> </w:t>
      </w:r>
      <w:r w:rsidRPr="00DA4F3B">
        <w:rPr>
          <w:rFonts w:ascii="Arial" w:hAnsi="Arial" w:cs="Arial"/>
          <w:sz w:val="22"/>
          <w:szCs w:val="22"/>
        </w:rPr>
        <w:t>serviço;</w:t>
      </w:r>
    </w:p>
    <w:p w14:paraId="0CD3F9FF" w14:textId="77777777" w:rsidR="00DA4F3B" w:rsidRPr="00DA4F3B" w:rsidRDefault="00DA4F3B" w:rsidP="00DA4F3B">
      <w:pPr>
        <w:widowControl w:val="0"/>
        <w:tabs>
          <w:tab w:val="left" w:pos="1776"/>
        </w:tabs>
        <w:autoSpaceDE w:val="0"/>
        <w:autoSpaceDN w:val="0"/>
        <w:spacing w:before="1"/>
        <w:ind w:left="894" w:right="1135"/>
        <w:rPr>
          <w:rFonts w:ascii="Arial" w:hAnsi="Arial" w:cs="Arial"/>
          <w:sz w:val="22"/>
          <w:szCs w:val="22"/>
        </w:rPr>
      </w:pPr>
      <w:r w:rsidRPr="00DA4F3B">
        <w:rPr>
          <w:rFonts w:ascii="Arial" w:hAnsi="Arial" w:cs="Arial"/>
          <w:sz w:val="22"/>
          <w:szCs w:val="22"/>
        </w:rPr>
        <w:t>- Relatório analítico e cópia autenticada da Guia de recolhimento da Previdência Social</w:t>
      </w:r>
      <w:r w:rsidRPr="00DA4F3B">
        <w:rPr>
          <w:rFonts w:ascii="Arial" w:hAnsi="Arial" w:cs="Arial"/>
          <w:spacing w:val="-6"/>
          <w:sz w:val="22"/>
          <w:szCs w:val="22"/>
        </w:rPr>
        <w:t xml:space="preserve"> </w:t>
      </w:r>
      <w:r w:rsidRPr="00DA4F3B">
        <w:rPr>
          <w:rFonts w:ascii="Arial" w:hAnsi="Arial" w:cs="Arial"/>
          <w:sz w:val="22"/>
          <w:szCs w:val="22"/>
        </w:rPr>
        <w:t xml:space="preserve">(GPS); </w:t>
      </w:r>
    </w:p>
    <w:p w14:paraId="3B2A542C" w14:textId="77777777" w:rsidR="00DA4F3B" w:rsidRPr="00DA4F3B" w:rsidRDefault="00DA4F3B" w:rsidP="00DA4F3B">
      <w:pPr>
        <w:widowControl w:val="0"/>
        <w:tabs>
          <w:tab w:val="left" w:pos="1776"/>
        </w:tabs>
        <w:autoSpaceDE w:val="0"/>
        <w:autoSpaceDN w:val="0"/>
        <w:spacing w:before="1"/>
        <w:ind w:left="894" w:right="1135"/>
        <w:rPr>
          <w:rFonts w:ascii="Arial" w:hAnsi="Arial" w:cs="Arial"/>
          <w:sz w:val="22"/>
          <w:szCs w:val="22"/>
        </w:rPr>
      </w:pPr>
      <w:r w:rsidRPr="00DA4F3B">
        <w:rPr>
          <w:rFonts w:ascii="Arial" w:hAnsi="Arial" w:cs="Arial"/>
          <w:sz w:val="22"/>
          <w:szCs w:val="22"/>
        </w:rPr>
        <w:t>- Comprovante</w:t>
      </w:r>
      <w:r w:rsidRPr="00DA4F3B">
        <w:rPr>
          <w:rFonts w:ascii="Arial" w:hAnsi="Arial" w:cs="Arial"/>
          <w:spacing w:val="-7"/>
          <w:sz w:val="22"/>
          <w:szCs w:val="22"/>
        </w:rPr>
        <w:t xml:space="preserve"> </w:t>
      </w:r>
      <w:r w:rsidRPr="00DA4F3B">
        <w:rPr>
          <w:rFonts w:ascii="Arial" w:hAnsi="Arial" w:cs="Arial"/>
          <w:sz w:val="22"/>
          <w:szCs w:val="22"/>
        </w:rPr>
        <w:t>de</w:t>
      </w:r>
      <w:r w:rsidRPr="00DA4F3B">
        <w:rPr>
          <w:rFonts w:ascii="Arial" w:hAnsi="Arial" w:cs="Arial"/>
          <w:spacing w:val="-4"/>
          <w:sz w:val="22"/>
          <w:szCs w:val="22"/>
        </w:rPr>
        <w:t xml:space="preserve"> </w:t>
      </w:r>
      <w:r w:rsidRPr="00DA4F3B">
        <w:rPr>
          <w:rFonts w:ascii="Arial" w:hAnsi="Arial" w:cs="Arial"/>
          <w:sz w:val="22"/>
          <w:szCs w:val="22"/>
        </w:rPr>
        <w:t>entrega</w:t>
      </w:r>
      <w:r w:rsidRPr="00DA4F3B">
        <w:rPr>
          <w:rFonts w:ascii="Arial" w:hAnsi="Arial" w:cs="Arial"/>
          <w:spacing w:val="-4"/>
          <w:sz w:val="22"/>
          <w:szCs w:val="22"/>
        </w:rPr>
        <w:t xml:space="preserve"> </w:t>
      </w:r>
      <w:r w:rsidRPr="00DA4F3B">
        <w:rPr>
          <w:rFonts w:ascii="Arial" w:hAnsi="Arial" w:cs="Arial"/>
          <w:sz w:val="22"/>
          <w:szCs w:val="22"/>
        </w:rPr>
        <w:t>do</w:t>
      </w:r>
      <w:r w:rsidRPr="00DA4F3B">
        <w:rPr>
          <w:rFonts w:ascii="Arial" w:hAnsi="Arial" w:cs="Arial"/>
          <w:spacing w:val="-4"/>
          <w:sz w:val="22"/>
          <w:szCs w:val="22"/>
        </w:rPr>
        <w:t xml:space="preserve"> </w:t>
      </w:r>
      <w:r w:rsidRPr="00DA4F3B">
        <w:rPr>
          <w:rFonts w:ascii="Arial" w:hAnsi="Arial" w:cs="Arial"/>
          <w:sz w:val="22"/>
          <w:szCs w:val="22"/>
        </w:rPr>
        <w:t>vale-transporte</w:t>
      </w:r>
      <w:r w:rsidRPr="00DA4F3B">
        <w:rPr>
          <w:rFonts w:ascii="Arial" w:hAnsi="Arial" w:cs="Arial"/>
          <w:spacing w:val="-4"/>
          <w:sz w:val="22"/>
          <w:szCs w:val="22"/>
        </w:rPr>
        <w:t xml:space="preserve"> </w:t>
      </w:r>
      <w:r w:rsidRPr="00DA4F3B">
        <w:rPr>
          <w:rFonts w:ascii="Arial" w:hAnsi="Arial" w:cs="Arial"/>
          <w:sz w:val="22"/>
          <w:szCs w:val="22"/>
        </w:rPr>
        <w:t>referente</w:t>
      </w:r>
      <w:r w:rsidRPr="00DA4F3B">
        <w:rPr>
          <w:rFonts w:ascii="Arial" w:hAnsi="Arial" w:cs="Arial"/>
          <w:spacing w:val="-4"/>
          <w:sz w:val="22"/>
          <w:szCs w:val="22"/>
        </w:rPr>
        <w:t xml:space="preserve"> </w:t>
      </w:r>
      <w:r w:rsidRPr="00DA4F3B">
        <w:rPr>
          <w:rFonts w:ascii="Arial" w:hAnsi="Arial" w:cs="Arial"/>
          <w:sz w:val="22"/>
          <w:szCs w:val="22"/>
        </w:rPr>
        <w:t>ao</w:t>
      </w:r>
      <w:r w:rsidRPr="00DA4F3B">
        <w:rPr>
          <w:rFonts w:ascii="Arial" w:hAnsi="Arial" w:cs="Arial"/>
          <w:spacing w:val="-6"/>
          <w:sz w:val="22"/>
          <w:szCs w:val="22"/>
        </w:rPr>
        <w:t xml:space="preserve"> </w:t>
      </w:r>
      <w:r w:rsidRPr="00DA4F3B">
        <w:rPr>
          <w:rFonts w:ascii="Arial" w:hAnsi="Arial" w:cs="Arial"/>
          <w:sz w:val="22"/>
          <w:szCs w:val="22"/>
        </w:rPr>
        <w:t>mês</w:t>
      </w:r>
      <w:r w:rsidRPr="00DA4F3B">
        <w:rPr>
          <w:rFonts w:ascii="Arial" w:hAnsi="Arial" w:cs="Arial"/>
          <w:spacing w:val="-4"/>
          <w:sz w:val="22"/>
          <w:szCs w:val="22"/>
        </w:rPr>
        <w:t xml:space="preserve"> </w:t>
      </w:r>
      <w:r w:rsidRPr="00DA4F3B">
        <w:rPr>
          <w:rFonts w:ascii="Arial" w:hAnsi="Arial" w:cs="Arial"/>
          <w:sz w:val="22"/>
          <w:szCs w:val="22"/>
        </w:rPr>
        <w:t>do</w:t>
      </w:r>
      <w:r w:rsidRPr="00DA4F3B">
        <w:rPr>
          <w:rFonts w:ascii="Arial" w:hAnsi="Arial" w:cs="Arial"/>
          <w:spacing w:val="-7"/>
          <w:sz w:val="22"/>
          <w:szCs w:val="22"/>
        </w:rPr>
        <w:t xml:space="preserve"> </w:t>
      </w:r>
      <w:r w:rsidRPr="00DA4F3B">
        <w:rPr>
          <w:rFonts w:ascii="Arial" w:hAnsi="Arial" w:cs="Arial"/>
          <w:sz w:val="22"/>
          <w:szCs w:val="22"/>
        </w:rPr>
        <w:t>serviço</w:t>
      </w:r>
      <w:r w:rsidRPr="00DA4F3B">
        <w:rPr>
          <w:rFonts w:ascii="Arial" w:hAnsi="Arial" w:cs="Arial"/>
          <w:spacing w:val="-4"/>
          <w:sz w:val="22"/>
          <w:szCs w:val="22"/>
        </w:rPr>
        <w:t xml:space="preserve"> </w:t>
      </w:r>
      <w:r w:rsidRPr="00DA4F3B">
        <w:rPr>
          <w:rFonts w:ascii="Arial" w:hAnsi="Arial" w:cs="Arial"/>
          <w:sz w:val="22"/>
          <w:szCs w:val="22"/>
        </w:rPr>
        <w:t>prestado;</w:t>
      </w:r>
    </w:p>
    <w:p w14:paraId="61EC0016" w14:textId="77777777" w:rsidR="00DA4F3B" w:rsidRPr="00DA4F3B" w:rsidRDefault="00DA4F3B" w:rsidP="00DA4F3B">
      <w:pPr>
        <w:widowControl w:val="0"/>
        <w:tabs>
          <w:tab w:val="left" w:pos="1714"/>
        </w:tabs>
        <w:autoSpaceDE w:val="0"/>
        <w:autoSpaceDN w:val="0"/>
        <w:spacing w:before="38"/>
        <w:ind w:left="894"/>
        <w:rPr>
          <w:rFonts w:ascii="Arial" w:hAnsi="Arial" w:cs="Arial"/>
          <w:sz w:val="22"/>
          <w:szCs w:val="22"/>
        </w:rPr>
      </w:pPr>
      <w:r w:rsidRPr="00DA4F3B">
        <w:rPr>
          <w:rFonts w:ascii="Arial" w:hAnsi="Arial" w:cs="Arial"/>
          <w:sz w:val="22"/>
          <w:szCs w:val="22"/>
        </w:rPr>
        <w:t>- Comprovante</w:t>
      </w:r>
      <w:r w:rsidRPr="00DA4F3B">
        <w:rPr>
          <w:rFonts w:ascii="Arial" w:hAnsi="Arial" w:cs="Arial"/>
          <w:spacing w:val="-7"/>
          <w:sz w:val="22"/>
          <w:szCs w:val="22"/>
        </w:rPr>
        <w:t xml:space="preserve"> </w:t>
      </w:r>
      <w:r w:rsidRPr="00DA4F3B">
        <w:rPr>
          <w:rFonts w:ascii="Arial" w:hAnsi="Arial" w:cs="Arial"/>
          <w:sz w:val="22"/>
          <w:szCs w:val="22"/>
        </w:rPr>
        <w:t>de</w:t>
      </w:r>
      <w:r w:rsidRPr="00DA4F3B">
        <w:rPr>
          <w:rFonts w:ascii="Arial" w:hAnsi="Arial" w:cs="Arial"/>
          <w:spacing w:val="-4"/>
          <w:sz w:val="22"/>
          <w:szCs w:val="22"/>
        </w:rPr>
        <w:t xml:space="preserve"> </w:t>
      </w:r>
      <w:r w:rsidRPr="00DA4F3B">
        <w:rPr>
          <w:rFonts w:ascii="Arial" w:hAnsi="Arial" w:cs="Arial"/>
          <w:sz w:val="22"/>
          <w:szCs w:val="22"/>
        </w:rPr>
        <w:t>entrega</w:t>
      </w:r>
      <w:r w:rsidRPr="00DA4F3B">
        <w:rPr>
          <w:rFonts w:ascii="Arial" w:hAnsi="Arial" w:cs="Arial"/>
          <w:spacing w:val="-4"/>
          <w:sz w:val="22"/>
          <w:szCs w:val="22"/>
        </w:rPr>
        <w:t xml:space="preserve"> </w:t>
      </w:r>
      <w:r w:rsidRPr="00DA4F3B">
        <w:rPr>
          <w:rFonts w:ascii="Arial" w:hAnsi="Arial" w:cs="Arial"/>
          <w:sz w:val="22"/>
          <w:szCs w:val="22"/>
        </w:rPr>
        <w:t>de</w:t>
      </w:r>
      <w:r w:rsidRPr="00DA4F3B">
        <w:rPr>
          <w:rFonts w:ascii="Arial" w:hAnsi="Arial" w:cs="Arial"/>
          <w:spacing w:val="-2"/>
          <w:sz w:val="22"/>
          <w:szCs w:val="22"/>
        </w:rPr>
        <w:t xml:space="preserve"> </w:t>
      </w:r>
      <w:r w:rsidRPr="00DA4F3B">
        <w:rPr>
          <w:rFonts w:ascii="Arial" w:hAnsi="Arial" w:cs="Arial"/>
          <w:sz w:val="22"/>
          <w:szCs w:val="22"/>
        </w:rPr>
        <w:t>vale-alimentação</w:t>
      </w:r>
      <w:r w:rsidRPr="00DA4F3B">
        <w:rPr>
          <w:rFonts w:ascii="Arial" w:hAnsi="Arial" w:cs="Arial"/>
          <w:spacing w:val="-7"/>
          <w:sz w:val="22"/>
          <w:szCs w:val="22"/>
        </w:rPr>
        <w:t xml:space="preserve"> </w:t>
      </w:r>
      <w:r w:rsidRPr="00DA4F3B">
        <w:rPr>
          <w:rFonts w:ascii="Arial" w:hAnsi="Arial" w:cs="Arial"/>
          <w:sz w:val="22"/>
          <w:szCs w:val="22"/>
        </w:rPr>
        <w:t>referente</w:t>
      </w:r>
      <w:r w:rsidRPr="00DA4F3B">
        <w:rPr>
          <w:rFonts w:ascii="Arial" w:hAnsi="Arial" w:cs="Arial"/>
          <w:spacing w:val="-6"/>
          <w:sz w:val="22"/>
          <w:szCs w:val="22"/>
        </w:rPr>
        <w:t xml:space="preserve"> </w:t>
      </w:r>
      <w:r w:rsidRPr="00DA4F3B">
        <w:rPr>
          <w:rFonts w:ascii="Arial" w:hAnsi="Arial" w:cs="Arial"/>
          <w:sz w:val="22"/>
          <w:szCs w:val="22"/>
        </w:rPr>
        <w:t>ao</w:t>
      </w:r>
      <w:r w:rsidRPr="00DA4F3B">
        <w:rPr>
          <w:rFonts w:ascii="Arial" w:hAnsi="Arial" w:cs="Arial"/>
          <w:spacing w:val="-8"/>
          <w:sz w:val="22"/>
          <w:szCs w:val="22"/>
        </w:rPr>
        <w:t xml:space="preserve"> </w:t>
      </w:r>
      <w:r w:rsidRPr="00DA4F3B">
        <w:rPr>
          <w:rFonts w:ascii="Arial" w:hAnsi="Arial" w:cs="Arial"/>
          <w:sz w:val="22"/>
          <w:szCs w:val="22"/>
        </w:rPr>
        <w:t>mês</w:t>
      </w:r>
      <w:r w:rsidRPr="00DA4F3B">
        <w:rPr>
          <w:rFonts w:ascii="Arial" w:hAnsi="Arial" w:cs="Arial"/>
          <w:spacing w:val="-4"/>
          <w:sz w:val="22"/>
          <w:szCs w:val="22"/>
        </w:rPr>
        <w:t xml:space="preserve"> </w:t>
      </w:r>
      <w:r w:rsidRPr="00DA4F3B">
        <w:rPr>
          <w:rFonts w:ascii="Arial" w:hAnsi="Arial" w:cs="Arial"/>
          <w:sz w:val="22"/>
          <w:szCs w:val="22"/>
        </w:rPr>
        <w:t>do</w:t>
      </w:r>
      <w:r w:rsidRPr="00DA4F3B">
        <w:rPr>
          <w:rFonts w:ascii="Arial" w:hAnsi="Arial" w:cs="Arial"/>
          <w:spacing w:val="-4"/>
          <w:sz w:val="22"/>
          <w:szCs w:val="22"/>
        </w:rPr>
        <w:t xml:space="preserve"> </w:t>
      </w:r>
      <w:r w:rsidRPr="00DA4F3B">
        <w:rPr>
          <w:rFonts w:ascii="Arial" w:hAnsi="Arial" w:cs="Arial"/>
          <w:sz w:val="22"/>
          <w:szCs w:val="22"/>
        </w:rPr>
        <w:t>serviço</w:t>
      </w:r>
      <w:r w:rsidRPr="00DA4F3B">
        <w:rPr>
          <w:rFonts w:ascii="Arial" w:hAnsi="Arial" w:cs="Arial"/>
          <w:spacing w:val="-7"/>
          <w:sz w:val="22"/>
          <w:szCs w:val="22"/>
        </w:rPr>
        <w:t xml:space="preserve"> </w:t>
      </w:r>
      <w:r w:rsidRPr="00DA4F3B">
        <w:rPr>
          <w:rFonts w:ascii="Arial" w:hAnsi="Arial" w:cs="Arial"/>
          <w:sz w:val="22"/>
          <w:szCs w:val="22"/>
        </w:rPr>
        <w:t>prestado;</w:t>
      </w:r>
    </w:p>
    <w:p w14:paraId="35CC3F9C" w14:textId="77777777" w:rsidR="00DA4F3B" w:rsidRPr="00DA4F3B" w:rsidRDefault="00DA4F3B" w:rsidP="00DA4F3B">
      <w:pPr>
        <w:widowControl w:val="0"/>
        <w:tabs>
          <w:tab w:val="left" w:pos="1714"/>
        </w:tabs>
        <w:autoSpaceDE w:val="0"/>
        <w:autoSpaceDN w:val="0"/>
        <w:spacing w:before="37"/>
        <w:ind w:left="894"/>
        <w:rPr>
          <w:rFonts w:ascii="Arial" w:hAnsi="Arial" w:cs="Arial"/>
          <w:sz w:val="22"/>
          <w:szCs w:val="22"/>
        </w:rPr>
      </w:pPr>
      <w:r w:rsidRPr="00DA4F3B">
        <w:rPr>
          <w:rFonts w:ascii="Arial" w:hAnsi="Arial" w:cs="Arial"/>
          <w:sz w:val="22"/>
          <w:szCs w:val="22"/>
        </w:rPr>
        <w:lastRenderedPageBreak/>
        <w:t>- Cópia dos comprovantes de verbas rescisórias pagas no</w:t>
      </w:r>
      <w:r w:rsidRPr="00DA4F3B">
        <w:rPr>
          <w:rFonts w:ascii="Arial" w:hAnsi="Arial" w:cs="Arial"/>
          <w:spacing w:val="-30"/>
          <w:sz w:val="22"/>
          <w:szCs w:val="22"/>
        </w:rPr>
        <w:t xml:space="preserve"> </w:t>
      </w:r>
      <w:r w:rsidRPr="00DA4F3B">
        <w:rPr>
          <w:rFonts w:ascii="Arial" w:hAnsi="Arial" w:cs="Arial"/>
          <w:sz w:val="22"/>
          <w:szCs w:val="22"/>
        </w:rPr>
        <w:t>mês;</w:t>
      </w:r>
    </w:p>
    <w:p w14:paraId="77B1018F" w14:textId="77777777" w:rsidR="00DA4F3B" w:rsidRPr="00DA4F3B" w:rsidRDefault="00DA4F3B" w:rsidP="00DA4F3B">
      <w:pPr>
        <w:widowControl w:val="0"/>
        <w:tabs>
          <w:tab w:val="left" w:pos="1714"/>
        </w:tabs>
        <w:autoSpaceDE w:val="0"/>
        <w:autoSpaceDN w:val="0"/>
        <w:spacing w:before="37"/>
        <w:ind w:left="894"/>
        <w:rPr>
          <w:rFonts w:ascii="Arial" w:hAnsi="Arial" w:cs="Arial"/>
          <w:sz w:val="22"/>
          <w:szCs w:val="22"/>
        </w:rPr>
      </w:pPr>
      <w:r w:rsidRPr="00DA4F3B">
        <w:rPr>
          <w:rFonts w:ascii="Arial" w:hAnsi="Arial" w:cs="Arial"/>
          <w:sz w:val="22"/>
          <w:szCs w:val="22"/>
        </w:rPr>
        <w:t>- Guia de recolhimento do</w:t>
      </w:r>
      <w:r w:rsidRPr="00DA4F3B">
        <w:rPr>
          <w:rFonts w:ascii="Arial" w:hAnsi="Arial" w:cs="Arial"/>
          <w:spacing w:val="-13"/>
          <w:sz w:val="22"/>
          <w:szCs w:val="22"/>
        </w:rPr>
        <w:t xml:space="preserve"> </w:t>
      </w:r>
      <w:r w:rsidRPr="00DA4F3B">
        <w:rPr>
          <w:rFonts w:ascii="Arial" w:hAnsi="Arial" w:cs="Arial"/>
          <w:sz w:val="22"/>
          <w:szCs w:val="22"/>
        </w:rPr>
        <w:t>INSS;</w:t>
      </w:r>
    </w:p>
    <w:p w14:paraId="5C95CC80" w14:textId="77777777" w:rsidR="00DA4F3B" w:rsidRPr="00DA4F3B" w:rsidRDefault="00DA4F3B" w:rsidP="00DA4F3B">
      <w:pPr>
        <w:widowControl w:val="0"/>
        <w:tabs>
          <w:tab w:val="left" w:pos="1714"/>
        </w:tabs>
        <w:autoSpaceDE w:val="0"/>
        <w:autoSpaceDN w:val="0"/>
        <w:spacing w:before="40"/>
        <w:ind w:left="894"/>
        <w:rPr>
          <w:rFonts w:ascii="Arial" w:hAnsi="Arial" w:cs="Arial"/>
          <w:sz w:val="22"/>
          <w:szCs w:val="22"/>
        </w:rPr>
      </w:pPr>
      <w:r w:rsidRPr="00DA4F3B">
        <w:rPr>
          <w:rFonts w:ascii="Arial" w:hAnsi="Arial" w:cs="Arial"/>
          <w:sz w:val="22"/>
          <w:szCs w:val="22"/>
        </w:rPr>
        <w:t xml:space="preserve">- Relação dos </w:t>
      </w:r>
      <w:r w:rsidRPr="00DA4F3B">
        <w:rPr>
          <w:rFonts w:ascii="Arial" w:hAnsi="Arial" w:cs="Arial"/>
          <w:spacing w:val="-3"/>
          <w:sz w:val="22"/>
          <w:szCs w:val="22"/>
        </w:rPr>
        <w:t>Trabalhadores</w:t>
      </w:r>
      <w:r w:rsidRPr="00DA4F3B">
        <w:rPr>
          <w:rFonts w:ascii="Arial" w:hAnsi="Arial" w:cs="Arial"/>
          <w:spacing w:val="-7"/>
          <w:sz w:val="22"/>
          <w:szCs w:val="22"/>
        </w:rPr>
        <w:t xml:space="preserve"> </w:t>
      </w:r>
      <w:r w:rsidRPr="00DA4F3B">
        <w:rPr>
          <w:rFonts w:ascii="Arial" w:hAnsi="Arial" w:cs="Arial"/>
          <w:sz w:val="22"/>
          <w:szCs w:val="22"/>
        </w:rPr>
        <w:t>(RE);</w:t>
      </w:r>
    </w:p>
    <w:p w14:paraId="79D32695" w14:textId="77777777" w:rsidR="00DA4F3B" w:rsidRPr="00DA4F3B" w:rsidRDefault="00DA4F3B" w:rsidP="00DA4F3B">
      <w:pPr>
        <w:widowControl w:val="0"/>
        <w:tabs>
          <w:tab w:val="left" w:pos="1714"/>
        </w:tabs>
        <w:autoSpaceDE w:val="0"/>
        <w:autoSpaceDN w:val="0"/>
        <w:spacing w:before="38"/>
        <w:ind w:left="894"/>
        <w:rPr>
          <w:rFonts w:ascii="Arial" w:hAnsi="Arial" w:cs="Arial"/>
          <w:sz w:val="22"/>
          <w:szCs w:val="22"/>
        </w:rPr>
      </w:pPr>
      <w:r w:rsidRPr="00DA4F3B">
        <w:rPr>
          <w:rFonts w:ascii="Arial" w:hAnsi="Arial" w:cs="Arial"/>
          <w:sz w:val="22"/>
          <w:szCs w:val="22"/>
        </w:rPr>
        <w:t>- Comprovante de declaração das contribuições a recolher à Previdência Social;</w:t>
      </w:r>
      <w:r w:rsidRPr="00DA4F3B">
        <w:rPr>
          <w:rFonts w:ascii="Arial" w:hAnsi="Arial" w:cs="Arial"/>
          <w:spacing w:val="-41"/>
          <w:sz w:val="22"/>
          <w:szCs w:val="22"/>
        </w:rPr>
        <w:t xml:space="preserve"> </w:t>
      </w:r>
      <w:r w:rsidRPr="00DA4F3B">
        <w:rPr>
          <w:rFonts w:ascii="Arial" w:hAnsi="Arial" w:cs="Arial"/>
          <w:sz w:val="22"/>
          <w:szCs w:val="22"/>
        </w:rPr>
        <w:t xml:space="preserve">e </w:t>
      </w:r>
    </w:p>
    <w:p w14:paraId="347C2B66" w14:textId="77777777" w:rsidR="00DA4F3B" w:rsidRPr="00DA4F3B" w:rsidRDefault="00DA4F3B" w:rsidP="00DA4F3B">
      <w:pPr>
        <w:widowControl w:val="0"/>
        <w:tabs>
          <w:tab w:val="left" w:pos="1913"/>
        </w:tabs>
        <w:autoSpaceDE w:val="0"/>
        <w:autoSpaceDN w:val="0"/>
        <w:spacing w:before="38"/>
        <w:ind w:left="894" w:right="1128"/>
        <w:rPr>
          <w:rFonts w:ascii="Arial" w:hAnsi="Arial" w:cs="Arial"/>
          <w:sz w:val="22"/>
          <w:szCs w:val="22"/>
        </w:rPr>
      </w:pPr>
      <w:r w:rsidRPr="00DA4F3B">
        <w:rPr>
          <w:rFonts w:ascii="Arial" w:hAnsi="Arial" w:cs="Arial"/>
          <w:sz w:val="22"/>
          <w:szCs w:val="22"/>
        </w:rPr>
        <w:t xml:space="preserve">- Comprovante do pagamento do Seguro de </w:t>
      </w:r>
      <w:r w:rsidRPr="00DA4F3B">
        <w:rPr>
          <w:rFonts w:ascii="Arial" w:hAnsi="Arial" w:cs="Arial"/>
          <w:spacing w:val="-3"/>
          <w:sz w:val="22"/>
          <w:szCs w:val="22"/>
        </w:rPr>
        <w:t xml:space="preserve">Vida </w:t>
      </w:r>
      <w:r w:rsidRPr="00DA4F3B">
        <w:rPr>
          <w:rFonts w:ascii="Arial" w:hAnsi="Arial" w:cs="Arial"/>
          <w:sz w:val="22"/>
          <w:szCs w:val="22"/>
        </w:rPr>
        <w:t>de todos os colaboradores referente ao mês de serviço</w:t>
      </w:r>
      <w:r w:rsidRPr="00DA4F3B">
        <w:rPr>
          <w:rFonts w:ascii="Arial" w:hAnsi="Arial" w:cs="Arial"/>
          <w:spacing w:val="-17"/>
          <w:sz w:val="22"/>
          <w:szCs w:val="22"/>
        </w:rPr>
        <w:t xml:space="preserve"> </w:t>
      </w:r>
      <w:r w:rsidRPr="00DA4F3B">
        <w:rPr>
          <w:rFonts w:ascii="Arial" w:hAnsi="Arial" w:cs="Arial"/>
          <w:sz w:val="22"/>
          <w:szCs w:val="22"/>
        </w:rPr>
        <w:t>prestado.</w:t>
      </w:r>
    </w:p>
    <w:p w14:paraId="1A99B8E8" w14:textId="77777777" w:rsidR="00DA4F3B" w:rsidRPr="00DA4F3B" w:rsidRDefault="00DA4F3B" w:rsidP="00DA4F3B">
      <w:pPr>
        <w:pStyle w:val="Corpodetexto"/>
        <w:spacing w:before="4" w:line="240" w:lineRule="auto"/>
        <w:ind w:left="567"/>
        <w:rPr>
          <w:rFonts w:cs="Arial"/>
          <w:sz w:val="22"/>
          <w:szCs w:val="22"/>
        </w:rPr>
      </w:pPr>
    </w:p>
    <w:p w14:paraId="16574F63" w14:textId="77777777" w:rsidR="00DA4F3B" w:rsidRPr="00DA4F3B" w:rsidRDefault="00DA4F3B" w:rsidP="00DA4F3B">
      <w:pPr>
        <w:pStyle w:val="Corpodetexto"/>
        <w:spacing w:line="240" w:lineRule="auto"/>
        <w:ind w:left="567" w:right="1132"/>
        <w:rPr>
          <w:rFonts w:cs="Arial"/>
          <w:sz w:val="22"/>
          <w:szCs w:val="22"/>
        </w:rPr>
      </w:pPr>
      <w:r w:rsidRPr="00DA4F3B">
        <w:rPr>
          <w:rFonts w:cs="Arial"/>
          <w:b w:val="0"/>
          <w:sz w:val="22"/>
          <w:szCs w:val="22"/>
        </w:rPr>
        <w:t>O pagamento das atividades e serviços previstos no Item 4 deste Termo serão realizados conforme a medição efetuada pela Comissão Técnica de Acompanhamento e Avaliação e serão pagos conforme a proporção executada</w:t>
      </w:r>
      <w:r w:rsidRPr="00DA4F3B">
        <w:rPr>
          <w:rFonts w:cs="Arial"/>
          <w:sz w:val="22"/>
          <w:szCs w:val="22"/>
        </w:rPr>
        <w:t>.</w:t>
      </w:r>
    </w:p>
    <w:p w14:paraId="2E8D37CC" w14:textId="77777777" w:rsidR="00DA4F3B" w:rsidRDefault="00DA4F3B" w:rsidP="00DA4F3B">
      <w:pPr>
        <w:spacing w:line="242" w:lineRule="auto"/>
        <w:rPr>
          <w:rFonts w:ascii="Arial" w:hAnsi="Arial" w:cs="Arial"/>
          <w:sz w:val="22"/>
          <w:szCs w:val="22"/>
        </w:rPr>
      </w:pPr>
    </w:p>
    <w:p w14:paraId="7AA254BD" w14:textId="77777777" w:rsidR="00DA4F3B" w:rsidRPr="00DA4F3B" w:rsidRDefault="00DA4F3B" w:rsidP="00DA4F3B">
      <w:pPr>
        <w:pStyle w:val="Corpodetexto"/>
        <w:spacing w:before="127" w:line="240" w:lineRule="auto"/>
        <w:ind w:left="-426" w:right="1089"/>
        <w:rPr>
          <w:rFonts w:cs="Arial"/>
          <w:b w:val="0"/>
          <w:sz w:val="22"/>
          <w:szCs w:val="22"/>
        </w:rPr>
      </w:pPr>
      <w:r>
        <w:rPr>
          <w:rFonts w:cs="Arial"/>
          <w:b w:val="0"/>
          <w:sz w:val="22"/>
          <w:szCs w:val="22"/>
        </w:rPr>
        <w:t xml:space="preserve">A </w:t>
      </w:r>
      <w:r w:rsidRPr="00DA4F3B">
        <w:rPr>
          <w:rFonts w:cs="Arial"/>
          <w:b w:val="0"/>
          <w:sz w:val="22"/>
          <w:szCs w:val="22"/>
        </w:rPr>
        <w:t xml:space="preserve">CONTRATADA estará sujeita </w:t>
      </w:r>
      <w:proofErr w:type="gramStart"/>
      <w:r w:rsidRPr="00DA4F3B">
        <w:rPr>
          <w:rFonts w:cs="Arial"/>
          <w:b w:val="0"/>
          <w:sz w:val="22"/>
          <w:szCs w:val="22"/>
        </w:rPr>
        <w:t>à</w:t>
      </w:r>
      <w:proofErr w:type="gramEnd"/>
      <w:r w:rsidRPr="00DA4F3B">
        <w:rPr>
          <w:rFonts w:cs="Arial"/>
          <w:b w:val="0"/>
          <w:sz w:val="22"/>
          <w:szCs w:val="22"/>
        </w:rPr>
        <w:t xml:space="preserve"> penalidades, a ser aplicada pela CONTRATANTE, conforme Acordo de Nível de Serviços (ANS) abaixo:</w:t>
      </w:r>
    </w:p>
    <w:p w14:paraId="4099C960" w14:textId="77777777" w:rsidR="00DA4F3B" w:rsidRPr="00DA4F3B" w:rsidRDefault="00DA4F3B" w:rsidP="00DA4F3B">
      <w:pPr>
        <w:pStyle w:val="Corpodetexto"/>
        <w:spacing w:line="240" w:lineRule="auto"/>
        <w:ind w:left="-426"/>
        <w:rPr>
          <w:rFonts w:cs="Arial"/>
          <w:b w:val="0"/>
          <w:sz w:val="22"/>
          <w:szCs w:val="22"/>
        </w:rPr>
      </w:pPr>
    </w:p>
    <w:p w14:paraId="66CF454F" w14:textId="77777777" w:rsidR="00DA4F3B" w:rsidRPr="00DA4F3B" w:rsidRDefault="00DA4F3B" w:rsidP="00DA4F3B">
      <w:pPr>
        <w:pStyle w:val="Ttulo1"/>
        <w:spacing w:line="240" w:lineRule="auto"/>
        <w:ind w:left="-426"/>
        <w:jc w:val="both"/>
        <w:rPr>
          <w:rFonts w:cs="Arial"/>
          <w:sz w:val="22"/>
          <w:szCs w:val="22"/>
        </w:rPr>
      </w:pPr>
      <w:r w:rsidRPr="00DA4F3B">
        <w:rPr>
          <w:rFonts w:cs="Arial"/>
          <w:sz w:val="22"/>
          <w:szCs w:val="22"/>
        </w:rPr>
        <w:t>DO ACORDO DE NÍVEL DE SERVIÇO (ANS)</w:t>
      </w:r>
    </w:p>
    <w:p w14:paraId="38A2D4F2" w14:textId="77777777" w:rsidR="00DA4F3B" w:rsidRPr="00DA4F3B" w:rsidRDefault="00DA4F3B" w:rsidP="00DA4F3B">
      <w:pPr>
        <w:pStyle w:val="Corpodetexto"/>
        <w:spacing w:before="10" w:line="240" w:lineRule="auto"/>
        <w:ind w:left="-426"/>
        <w:rPr>
          <w:rFonts w:cs="Arial"/>
          <w:b w:val="0"/>
          <w:sz w:val="22"/>
          <w:szCs w:val="22"/>
        </w:rPr>
      </w:pPr>
    </w:p>
    <w:p w14:paraId="59D01B4F" w14:textId="77777777" w:rsidR="00DA4F3B" w:rsidRPr="00DA4F3B" w:rsidRDefault="00DA4F3B" w:rsidP="00DA4F3B">
      <w:pPr>
        <w:pStyle w:val="Corpodetexto"/>
        <w:spacing w:before="1" w:line="240" w:lineRule="auto"/>
        <w:ind w:left="-426" w:right="1101"/>
        <w:rPr>
          <w:rFonts w:cs="Arial"/>
          <w:b w:val="0"/>
          <w:sz w:val="22"/>
          <w:szCs w:val="22"/>
        </w:rPr>
      </w:pPr>
      <w:r w:rsidRPr="00DA4F3B">
        <w:rPr>
          <w:rFonts w:cs="Arial"/>
          <w:b w:val="0"/>
          <w:sz w:val="22"/>
          <w:szCs w:val="22"/>
        </w:rPr>
        <w:t xml:space="preserve">O Acordo de Nível de Serviço (ANS) define os aspectos do tipo de serviço que será prestado, assim como os prazos contratuais, a qualidade do serviço e o preço a </w:t>
      </w:r>
      <w:r w:rsidRPr="00DA4F3B">
        <w:rPr>
          <w:rFonts w:cs="Arial"/>
          <w:b w:val="0"/>
          <w:spacing w:val="-3"/>
          <w:sz w:val="22"/>
          <w:szCs w:val="22"/>
        </w:rPr>
        <w:t>ser</w:t>
      </w:r>
      <w:r w:rsidRPr="00DA4F3B">
        <w:rPr>
          <w:rFonts w:cs="Arial"/>
          <w:b w:val="0"/>
          <w:spacing w:val="55"/>
          <w:sz w:val="22"/>
          <w:szCs w:val="22"/>
        </w:rPr>
        <w:t xml:space="preserve"> </w:t>
      </w:r>
      <w:r w:rsidRPr="00DA4F3B">
        <w:rPr>
          <w:rFonts w:cs="Arial"/>
          <w:b w:val="0"/>
          <w:sz w:val="22"/>
          <w:szCs w:val="22"/>
        </w:rPr>
        <w:t>pago pelo trabalho;</w:t>
      </w:r>
    </w:p>
    <w:p w14:paraId="1FB485E9" w14:textId="77777777" w:rsidR="00DA4F3B" w:rsidRPr="00DA4F3B" w:rsidRDefault="00DA4F3B" w:rsidP="00DA4F3B">
      <w:pPr>
        <w:pStyle w:val="Corpodetexto"/>
        <w:spacing w:before="9" w:line="240" w:lineRule="auto"/>
        <w:ind w:left="-426"/>
        <w:rPr>
          <w:rFonts w:cs="Arial"/>
          <w:b w:val="0"/>
          <w:sz w:val="22"/>
          <w:szCs w:val="22"/>
        </w:rPr>
      </w:pPr>
    </w:p>
    <w:p w14:paraId="6B81F7CF" w14:textId="77777777" w:rsidR="00DA4F3B" w:rsidRPr="00DA4F3B" w:rsidRDefault="00DA4F3B" w:rsidP="00DA4F3B">
      <w:pPr>
        <w:pStyle w:val="Corpodetexto"/>
        <w:spacing w:before="1" w:line="240" w:lineRule="auto"/>
        <w:ind w:left="-426" w:right="1084"/>
        <w:rPr>
          <w:rFonts w:cs="Arial"/>
          <w:b w:val="0"/>
          <w:sz w:val="22"/>
          <w:szCs w:val="22"/>
        </w:rPr>
      </w:pPr>
      <w:r w:rsidRPr="00DA4F3B">
        <w:rPr>
          <w:rFonts w:cs="Arial"/>
          <w:b w:val="0"/>
          <w:sz w:val="22"/>
          <w:szCs w:val="22"/>
        </w:rPr>
        <w:t>Caso não seja atingido o nível esperado de qualidade e prazos na prestação dos serviços, o valor do período a ser pago à empresa contratada será desonerado, conforme os índices de desconto apresentado;</w:t>
      </w:r>
    </w:p>
    <w:p w14:paraId="740CBAEE" w14:textId="77777777" w:rsidR="00DA4F3B" w:rsidRPr="00DA4F3B" w:rsidRDefault="00DA4F3B" w:rsidP="00DA4F3B">
      <w:pPr>
        <w:pStyle w:val="Corpodetexto"/>
        <w:spacing w:before="9" w:line="240" w:lineRule="auto"/>
        <w:ind w:left="-426"/>
        <w:rPr>
          <w:rFonts w:cs="Arial"/>
          <w:b w:val="0"/>
          <w:sz w:val="22"/>
          <w:szCs w:val="22"/>
        </w:rPr>
      </w:pPr>
    </w:p>
    <w:p w14:paraId="276C2AAF" w14:textId="77777777" w:rsidR="00DA4F3B" w:rsidRPr="00DA4F3B" w:rsidRDefault="00DA4F3B" w:rsidP="00DA4F3B">
      <w:pPr>
        <w:pStyle w:val="Corpodetexto"/>
        <w:spacing w:line="240" w:lineRule="auto"/>
        <w:ind w:left="-426" w:right="1083"/>
        <w:rPr>
          <w:rFonts w:cs="Arial"/>
          <w:b w:val="0"/>
          <w:sz w:val="22"/>
          <w:szCs w:val="22"/>
        </w:rPr>
      </w:pPr>
      <w:r w:rsidRPr="00DA4F3B">
        <w:rPr>
          <w:rFonts w:cs="Arial"/>
          <w:b w:val="0"/>
          <w:sz w:val="22"/>
          <w:szCs w:val="22"/>
        </w:rPr>
        <w:t>O não cumprimento da execução dos serviços conforme metas descritas ao longo deste TDR resultará na aplicação de penalidades sobre as medições, desde que não haja</w:t>
      </w:r>
      <w:r w:rsidRPr="00DA4F3B">
        <w:rPr>
          <w:rFonts w:cs="Arial"/>
          <w:b w:val="0"/>
          <w:spacing w:val="-7"/>
          <w:sz w:val="22"/>
          <w:szCs w:val="22"/>
        </w:rPr>
        <w:t xml:space="preserve"> </w:t>
      </w:r>
      <w:r w:rsidRPr="00DA4F3B">
        <w:rPr>
          <w:rFonts w:cs="Arial"/>
          <w:b w:val="0"/>
          <w:sz w:val="22"/>
          <w:szCs w:val="22"/>
        </w:rPr>
        <w:t>justificativa</w:t>
      </w:r>
      <w:r w:rsidRPr="00DA4F3B">
        <w:rPr>
          <w:rFonts w:cs="Arial"/>
          <w:b w:val="0"/>
          <w:spacing w:val="-7"/>
          <w:sz w:val="22"/>
          <w:szCs w:val="22"/>
        </w:rPr>
        <w:t xml:space="preserve"> </w:t>
      </w:r>
      <w:r w:rsidRPr="00DA4F3B">
        <w:rPr>
          <w:rFonts w:cs="Arial"/>
          <w:b w:val="0"/>
          <w:sz w:val="22"/>
          <w:szCs w:val="22"/>
        </w:rPr>
        <w:t>prévia</w:t>
      </w:r>
      <w:r w:rsidRPr="00DA4F3B">
        <w:rPr>
          <w:rFonts w:cs="Arial"/>
          <w:b w:val="0"/>
          <w:spacing w:val="-6"/>
          <w:sz w:val="22"/>
          <w:szCs w:val="22"/>
        </w:rPr>
        <w:t xml:space="preserve"> </w:t>
      </w:r>
      <w:r w:rsidRPr="00DA4F3B">
        <w:rPr>
          <w:rFonts w:cs="Arial"/>
          <w:b w:val="0"/>
          <w:sz w:val="22"/>
          <w:szCs w:val="22"/>
        </w:rPr>
        <w:t>avaliada</w:t>
      </w:r>
      <w:r w:rsidRPr="00DA4F3B">
        <w:rPr>
          <w:rFonts w:cs="Arial"/>
          <w:b w:val="0"/>
          <w:spacing w:val="-3"/>
          <w:sz w:val="22"/>
          <w:szCs w:val="22"/>
        </w:rPr>
        <w:t xml:space="preserve"> </w:t>
      </w:r>
      <w:r w:rsidRPr="00DA4F3B">
        <w:rPr>
          <w:rFonts w:cs="Arial"/>
          <w:b w:val="0"/>
          <w:sz w:val="22"/>
          <w:szCs w:val="22"/>
        </w:rPr>
        <w:t>e</w:t>
      </w:r>
      <w:r w:rsidRPr="00DA4F3B">
        <w:rPr>
          <w:rFonts w:cs="Arial"/>
          <w:b w:val="0"/>
          <w:spacing w:val="-6"/>
          <w:sz w:val="22"/>
          <w:szCs w:val="22"/>
        </w:rPr>
        <w:t xml:space="preserve"> </w:t>
      </w:r>
      <w:r w:rsidRPr="00DA4F3B">
        <w:rPr>
          <w:rFonts w:cs="Arial"/>
          <w:b w:val="0"/>
          <w:sz w:val="22"/>
          <w:szCs w:val="22"/>
        </w:rPr>
        <w:t>aprovada</w:t>
      </w:r>
      <w:r w:rsidRPr="00DA4F3B">
        <w:rPr>
          <w:rFonts w:cs="Arial"/>
          <w:b w:val="0"/>
          <w:spacing w:val="-7"/>
          <w:sz w:val="22"/>
          <w:szCs w:val="22"/>
        </w:rPr>
        <w:t xml:space="preserve"> </w:t>
      </w:r>
      <w:r w:rsidRPr="00DA4F3B">
        <w:rPr>
          <w:rFonts w:cs="Arial"/>
          <w:b w:val="0"/>
          <w:sz w:val="22"/>
          <w:szCs w:val="22"/>
        </w:rPr>
        <w:t>pela</w:t>
      </w:r>
      <w:r w:rsidRPr="00DA4F3B">
        <w:rPr>
          <w:rFonts w:cs="Arial"/>
          <w:b w:val="0"/>
          <w:spacing w:val="-7"/>
          <w:sz w:val="22"/>
          <w:szCs w:val="22"/>
        </w:rPr>
        <w:t xml:space="preserve"> </w:t>
      </w:r>
      <w:r w:rsidRPr="00DA4F3B">
        <w:rPr>
          <w:rFonts w:cs="Arial"/>
          <w:b w:val="0"/>
          <w:spacing w:val="-5"/>
          <w:sz w:val="22"/>
          <w:szCs w:val="22"/>
        </w:rPr>
        <w:t xml:space="preserve">CTAA, </w:t>
      </w:r>
      <w:r w:rsidRPr="00DA4F3B">
        <w:rPr>
          <w:rFonts w:cs="Arial"/>
          <w:b w:val="0"/>
          <w:sz w:val="22"/>
          <w:szCs w:val="22"/>
        </w:rPr>
        <w:t>conforme</w:t>
      </w:r>
      <w:r w:rsidRPr="00DA4F3B">
        <w:rPr>
          <w:rFonts w:cs="Arial"/>
          <w:b w:val="0"/>
          <w:spacing w:val="-5"/>
          <w:sz w:val="22"/>
          <w:szCs w:val="22"/>
        </w:rPr>
        <w:t xml:space="preserve"> </w:t>
      </w:r>
      <w:r w:rsidRPr="00DA4F3B">
        <w:rPr>
          <w:rFonts w:cs="Arial"/>
          <w:b w:val="0"/>
          <w:sz w:val="22"/>
          <w:szCs w:val="22"/>
        </w:rPr>
        <w:t>quadro</w:t>
      </w:r>
      <w:r w:rsidRPr="00DA4F3B">
        <w:rPr>
          <w:rFonts w:cs="Arial"/>
          <w:b w:val="0"/>
          <w:spacing w:val="-4"/>
          <w:sz w:val="22"/>
          <w:szCs w:val="22"/>
        </w:rPr>
        <w:t xml:space="preserve"> </w:t>
      </w:r>
      <w:r w:rsidRPr="00DA4F3B">
        <w:rPr>
          <w:rFonts w:cs="Arial"/>
          <w:b w:val="0"/>
          <w:sz w:val="22"/>
          <w:szCs w:val="22"/>
        </w:rPr>
        <w:t>abaixo:</w:t>
      </w:r>
    </w:p>
    <w:p w14:paraId="7BAE368A" w14:textId="77777777" w:rsidR="00DA4F3B" w:rsidRPr="004E2E91" w:rsidRDefault="00DA4F3B" w:rsidP="00DA4F3B">
      <w:pPr>
        <w:pStyle w:val="Corpodetexto"/>
        <w:spacing w:line="240" w:lineRule="auto"/>
        <w:ind w:left="-426"/>
        <w:rPr>
          <w:rFonts w:asciiTheme="minorHAnsi" w:hAnsiTheme="minorHAnsi" w:cstheme="minorHAnsi"/>
          <w:b w:val="0"/>
          <w:sz w:val="22"/>
          <w:szCs w:val="22"/>
        </w:rPr>
      </w:pPr>
    </w:p>
    <w:p w14:paraId="656F4A76" w14:textId="77777777" w:rsidR="00DA4F3B" w:rsidRPr="004E2E91" w:rsidRDefault="00DA4F3B" w:rsidP="00DA4F3B">
      <w:pPr>
        <w:pStyle w:val="Corpodetexto"/>
        <w:spacing w:before="3" w:line="240" w:lineRule="auto"/>
        <w:ind w:left="-426"/>
        <w:rPr>
          <w:rFonts w:asciiTheme="minorHAnsi" w:hAnsiTheme="minorHAnsi" w:cstheme="minorHAnsi"/>
          <w:b w:val="0"/>
          <w:sz w:val="22"/>
          <w:szCs w:val="22"/>
        </w:rPr>
      </w:pPr>
    </w:p>
    <w:tbl>
      <w:tblPr>
        <w:tblStyle w:val="TableNormal"/>
        <w:tblW w:w="7506" w:type="dxa"/>
        <w:tblInd w:w="10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62"/>
        <w:gridCol w:w="3168"/>
        <w:gridCol w:w="2876"/>
      </w:tblGrid>
      <w:tr w:rsidR="00DA4F3B" w14:paraId="5E9192D5" w14:textId="77777777" w:rsidTr="00252B11">
        <w:trPr>
          <w:trHeight w:val="858"/>
        </w:trPr>
        <w:tc>
          <w:tcPr>
            <w:tcW w:w="1462" w:type="dxa"/>
          </w:tcPr>
          <w:p w14:paraId="7988744B" w14:textId="77777777" w:rsidR="00DA4F3B" w:rsidRDefault="00DA4F3B" w:rsidP="00252B11">
            <w:pPr>
              <w:pStyle w:val="TableParagraph"/>
              <w:spacing w:before="117"/>
              <w:rPr>
                <w:b/>
              </w:rPr>
            </w:pPr>
            <w:r>
              <w:rPr>
                <w:b/>
              </w:rPr>
              <w:t>Penalidades</w:t>
            </w:r>
          </w:p>
        </w:tc>
        <w:tc>
          <w:tcPr>
            <w:tcW w:w="3168" w:type="dxa"/>
          </w:tcPr>
          <w:p w14:paraId="02E262E0" w14:textId="77777777" w:rsidR="00DA4F3B" w:rsidRDefault="00DA4F3B" w:rsidP="00252B11">
            <w:pPr>
              <w:pStyle w:val="TableParagraph"/>
              <w:spacing w:before="117"/>
              <w:ind w:left="93"/>
              <w:rPr>
                <w:b/>
              </w:rPr>
            </w:pPr>
            <w:r>
              <w:rPr>
                <w:b/>
              </w:rPr>
              <w:t>Percentual abaixo do esperado</w:t>
            </w:r>
          </w:p>
        </w:tc>
        <w:tc>
          <w:tcPr>
            <w:tcW w:w="2876" w:type="dxa"/>
          </w:tcPr>
          <w:p w14:paraId="41F7E824" w14:textId="77777777" w:rsidR="00DA4F3B" w:rsidRDefault="00DA4F3B" w:rsidP="00252B11">
            <w:pPr>
              <w:pStyle w:val="TableParagraph"/>
              <w:spacing w:before="117"/>
              <w:ind w:left="98"/>
              <w:rPr>
                <w:b/>
              </w:rPr>
            </w:pPr>
            <w:r>
              <w:rPr>
                <w:b/>
              </w:rPr>
              <w:t>Desconto na medição (PDP)</w:t>
            </w:r>
          </w:p>
        </w:tc>
      </w:tr>
      <w:tr w:rsidR="00DA4F3B" w14:paraId="4FB5F379" w14:textId="77777777" w:rsidTr="00252B11">
        <w:trPr>
          <w:trHeight w:val="498"/>
        </w:trPr>
        <w:tc>
          <w:tcPr>
            <w:tcW w:w="1462" w:type="dxa"/>
          </w:tcPr>
          <w:p w14:paraId="11BAD97C" w14:textId="77777777" w:rsidR="00DA4F3B" w:rsidRDefault="00DA4F3B" w:rsidP="00252B11">
            <w:pPr>
              <w:pStyle w:val="TableParagraph"/>
              <w:spacing w:before="101"/>
            </w:pPr>
            <w:r>
              <w:t>1</w:t>
            </w:r>
          </w:p>
        </w:tc>
        <w:tc>
          <w:tcPr>
            <w:tcW w:w="3168" w:type="dxa"/>
          </w:tcPr>
          <w:p w14:paraId="4836374C" w14:textId="77777777" w:rsidR="00DA4F3B" w:rsidRDefault="00DA4F3B" w:rsidP="00252B11">
            <w:pPr>
              <w:pStyle w:val="TableParagraph"/>
              <w:spacing w:before="101"/>
              <w:ind w:left="93"/>
            </w:pPr>
            <w:r>
              <w:t>0,50% a 10,00%</w:t>
            </w:r>
          </w:p>
        </w:tc>
        <w:tc>
          <w:tcPr>
            <w:tcW w:w="2876" w:type="dxa"/>
          </w:tcPr>
          <w:p w14:paraId="62F442DD" w14:textId="77777777" w:rsidR="00DA4F3B" w:rsidRDefault="00DA4F3B" w:rsidP="00252B11">
            <w:pPr>
              <w:pStyle w:val="TableParagraph"/>
              <w:spacing w:before="101"/>
              <w:ind w:left="98"/>
            </w:pPr>
            <w:r>
              <w:t>15%</w:t>
            </w:r>
          </w:p>
        </w:tc>
      </w:tr>
      <w:tr w:rsidR="00DA4F3B" w14:paraId="3398FF77" w14:textId="77777777" w:rsidTr="00252B11">
        <w:trPr>
          <w:trHeight w:val="519"/>
        </w:trPr>
        <w:tc>
          <w:tcPr>
            <w:tcW w:w="1462" w:type="dxa"/>
          </w:tcPr>
          <w:p w14:paraId="124A44F9" w14:textId="77777777" w:rsidR="00DA4F3B" w:rsidRDefault="00DA4F3B" w:rsidP="00252B11">
            <w:pPr>
              <w:pStyle w:val="TableParagraph"/>
              <w:spacing w:before="119"/>
            </w:pPr>
            <w:r>
              <w:t>2</w:t>
            </w:r>
          </w:p>
        </w:tc>
        <w:tc>
          <w:tcPr>
            <w:tcW w:w="3168" w:type="dxa"/>
          </w:tcPr>
          <w:p w14:paraId="4644BA08" w14:textId="77777777" w:rsidR="00DA4F3B" w:rsidRDefault="00DA4F3B" w:rsidP="00252B11">
            <w:pPr>
              <w:pStyle w:val="TableParagraph"/>
              <w:spacing w:before="119"/>
              <w:ind w:left="93"/>
            </w:pPr>
            <w:r>
              <w:t>10,01% a 30,00%</w:t>
            </w:r>
          </w:p>
        </w:tc>
        <w:tc>
          <w:tcPr>
            <w:tcW w:w="2876" w:type="dxa"/>
          </w:tcPr>
          <w:p w14:paraId="55A199E0" w14:textId="77777777" w:rsidR="00DA4F3B" w:rsidRDefault="00DA4F3B" w:rsidP="00252B11">
            <w:pPr>
              <w:pStyle w:val="TableParagraph"/>
              <w:spacing w:before="119"/>
              <w:ind w:left="98"/>
            </w:pPr>
            <w:r>
              <w:t>30%</w:t>
            </w:r>
          </w:p>
        </w:tc>
      </w:tr>
      <w:tr w:rsidR="00DA4F3B" w14:paraId="576B32E9" w14:textId="77777777" w:rsidTr="00252B11">
        <w:trPr>
          <w:trHeight w:val="812"/>
        </w:trPr>
        <w:tc>
          <w:tcPr>
            <w:tcW w:w="1462" w:type="dxa"/>
          </w:tcPr>
          <w:p w14:paraId="0F8D50F3" w14:textId="77777777" w:rsidR="00DA4F3B" w:rsidRDefault="00DA4F3B" w:rsidP="00252B11">
            <w:pPr>
              <w:pStyle w:val="TableParagraph"/>
              <w:spacing w:before="117"/>
            </w:pPr>
            <w:r>
              <w:t>3</w:t>
            </w:r>
          </w:p>
        </w:tc>
        <w:tc>
          <w:tcPr>
            <w:tcW w:w="3168" w:type="dxa"/>
          </w:tcPr>
          <w:p w14:paraId="3B673027" w14:textId="77777777" w:rsidR="00DA4F3B" w:rsidRDefault="00DA4F3B" w:rsidP="00252B11">
            <w:pPr>
              <w:pStyle w:val="TableParagraph"/>
              <w:spacing w:before="117"/>
              <w:ind w:left="93"/>
            </w:pPr>
            <w:r>
              <w:t>30,01% a 50,00%</w:t>
            </w:r>
          </w:p>
        </w:tc>
        <w:tc>
          <w:tcPr>
            <w:tcW w:w="2876" w:type="dxa"/>
          </w:tcPr>
          <w:p w14:paraId="00AF12A7" w14:textId="77777777" w:rsidR="00DA4F3B" w:rsidRDefault="00DA4F3B" w:rsidP="00252B11">
            <w:pPr>
              <w:pStyle w:val="TableParagraph"/>
              <w:spacing w:before="117"/>
              <w:ind w:left="98"/>
            </w:pPr>
            <w:r>
              <w:t>Será aplicada multa de 0,25%, conforme fórmula abaixo</w:t>
            </w:r>
          </w:p>
        </w:tc>
      </w:tr>
      <w:tr w:rsidR="00DA4F3B" w14:paraId="2A059E4F" w14:textId="77777777" w:rsidTr="00252B11">
        <w:trPr>
          <w:trHeight w:val="791"/>
        </w:trPr>
        <w:tc>
          <w:tcPr>
            <w:tcW w:w="1462" w:type="dxa"/>
          </w:tcPr>
          <w:p w14:paraId="468CEEDC" w14:textId="77777777" w:rsidR="00DA4F3B" w:rsidRDefault="00DA4F3B" w:rsidP="00252B11">
            <w:pPr>
              <w:pStyle w:val="TableParagraph"/>
              <w:spacing w:before="107"/>
            </w:pPr>
            <w:r>
              <w:t>4</w:t>
            </w:r>
          </w:p>
        </w:tc>
        <w:tc>
          <w:tcPr>
            <w:tcW w:w="3168" w:type="dxa"/>
          </w:tcPr>
          <w:p w14:paraId="27B4478A" w14:textId="77777777" w:rsidR="00DA4F3B" w:rsidRDefault="00DA4F3B" w:rsidP="00252B11">
            <w:pPr>
              <w:pStyle w:val="TableParagraph"/>
              <w:spacing w:before="107"/>
              <w:ind w:left="93"/>
            </w:pPr>
            <w:r>
              <w:t>50,01% ou mais</w:t>
            </w:r>
          </w:p>
        </w:tc>
        <w:tc>
          <w:tcPr>
            <w:tcW w:w="2876" w:type="dxa"/>
          </w:tcPr>
          <w:p w14:paraId="4A2935E6" w14:textId="77777777" w:rsidR="00DA4F3B" w:rsidRDefault="00DA4F3B" w:rsidP="00252B11">
            <w:pPr>
              <w:pStyle w:val="TableParagraph"/>
              <w:spacing w:before="107"/>
              <w:ind w:left="98" w:right="36"/>
            </w:pPr>
            <w:r>
              <w:t>Suspensão ou rescisão do contrato</w:t>
            </w:r>
          </w:p>
        </w:tc>
      </w:tr>
    </w:tbl>
    <w:p w14:paraId="349709CD" w14:textId="77777777" w:rsidR="00DA4F3B" w:rsidRDefault="00DA4F3B" w:rsidP="00DA4F3B">
      <w:pPr>
        <w:pStyle w:val="Corpodetexto"/>
        <w:rPr>
          <w:sz w:val="20"/>
        </w:rPr>
      </w:pPr>
    </w:p>
    <w:p w14:paraId="215FD3CB" w14:textId="77777777" w:rsidR="00DA4F3B" w:rsidRPr="004E2E91" w:rsidRDefault="00DA4F3B" w:rsidP="00DA4F3B">
      <w:pPr>
        <w:pStyle w:val="Corpodetexto"/>
        <w:spacing w:before="94" w:line="240" w:lineRule="auto"/>
        <w:ind w:left="-426" w:right="-36"/>
        <w:rPr>
          <w:rFonts w:asciiTheme="minorHAnsi" w:hAnsiTheme="minorHAnsi" w:cstheme="minorHAnsi"/>
          <w:sz w:val="22"/>
          <w:szCs w:val="22"/>
        </w:rPr>
      </w:pPr>
      <w:r>
        <w:rPr>
          <w:rFonts w:asciiTheme="minorHAnsi" w:hAnsiTheme="minorHAnsi" w:cstheme="minorHAnsi"/>
          <w:sz w:val="22"/>
          <w:szCs w:val="22"/>
        </w:rPr>
        <w:t xml:space="preserve">    * </w:t>
      </w:r>
      <w:r w:rsidRPr="004E2E91">
        <w:rPr>
          <w:rFonts w:asciiTheme="minorHAnsi" w:hAnsiTheme="minorHAnsi" w:cstheme="minorHAnsi"/>
          <w:sz w:val="22"/>
          <w:szCs w:val="22"/>
        </w:rPr>
        <w:t xml:space="preserve">Cálculo da multa de 0,25% mencionada no item 3 do quadro </w:t>
      </w:r>
      <w:proofErr w:type="gramStart"/>
      <w:r w:rsidRPr="004E2E91">
        <w:rPr>
          <w:rFonts w:asciiTheme="minorHAnsi" w:hAnsiTheme="minorHAnsi" w:cstheme="minorHAnsi"/>
          <w:sz w:val="22"/>
          <w:szCs w:val="22"/>
        </w:rPr>
        <w:t>de  Penalidades</w:t>
      </w:r>
      <w:proofErr w:type="gramEnd"/>
      <w:r w:rsidRPr="004E2E91">
        <w:rPr>
          <w:rFonts w:asciiTheme="minorHAnsi" w:hAnsiTheme="minorHAnsi" w:cstheme="minorHAnsi"/>
          <w:sz w:val="22"/>
          <w:szCs w:val="22"/>
        </w:rPr>
        <w:t>.</w:t>
      </w:r>
    </w:p>
    <w:p w14:paraId="744CCFCF" w14:textId="77777777" w:rsidR="00DA4F3B" w:rsidRPr="004E2E91" w:rsidRDefault="00DA4F3B" w:rsidP="00DA4F3B">
      <w:pPr>
        <w:pStyle w:val="Corpodetexto"/>
        <w:spacing w:before="94" w:line="240" w:lineRule="auto"/>
        <w:ind w:left="-426" w:right="-36"/>
        <w:jc w:val="center"/>
        <w:rPr>
          <w:rFonts w:asciiTheme="minorHAnsi" w:hAnsiTheme="minorHAnsi" w:cstheme="minorHAnsi"/>
          <w:sz w:val="22"/>
          <w:szCs w:val="22"/>
        </w:rPr>
      </w:pPr>
      <w:r w:rsidRPr="004E2E91">
        <w:rPr>
          <w:rFonts w:asciiTheme="minorHAnsi" w:hAnsiTheme="minorHAnsi" w:cstheme="minorHAnsi"/>
          <w:sz w:val="22"/>
          <w:szCs w:val="22"/>
        </w:rPr>
        <w:t>DFP = PDP + 0,25% x TPT</w:t>
      </w:r>
    </w:p>
    <w:p w14:paraId="41CD39D3" w14:textId="77777777" w:rsidR="00DA4F3B" w:rsidRPr="004E2E91" w:rsidRDefault="00DA4F3B" w:rsidP="00DA4F3B">
      <w:pPr>
        <w:pStyle w:val="Corpodetexto"/>
        <w:spacing w:before="10" w:line="240" w:lineRule="auto"/>
        <w:ind w:left="-426" w:right="-36"/>
        <w:jc w:val="center"/>
        <w:rPr>
          <w:rFonts w:asciiTheme="minorHAnsi" w:hAnsiTheme="minorHAnsi" w:cstheme="minorHAnsi"/>
          <w:sz w:val="22"/>
          <w:szCs w:val="22"/>
        </w:rPr>
      </w:pPr>
      <w:r w:rsidRPr="004E2E91">
        <w:rPr>
          <w:rFonts w:asciiTheme="minorHAnsi" w:hAnsiTheme="minorHAnsi" w:cstheme="minorHAnsi"/>
          <w:sz w:val="22"/>
          <w:szCs w:val="22"/>
        </w:rPr>
        <w:t>DFP = Desconto na fatura do período PDP = Percentual de desconto primário</w:t>
      </w:r>
    </w:p>
    <w:p w14:paraId="793036C8" w14:textId="77777777" w:rsidR="00DA4F3B" w:rsidRPr="004E2E91" w:rsidRDefault="00DA4F3B" w:rsidP="00DA4F3B">
      <w:pPr>
        <w:pStyle w:val="Corpodetexto"/>
        <w:spacing w:before="9" w:line="240" w:lineRule="auto"/>
        <w:ind w:left="-426" w:right="-36"/>
        <w:jc w:val="center"/>
        <w:rPr>
          <w:rFonts w:asciiTheme="minorHAnsi" w:hAnsiTheme="minorHAnsi" w:cstheme="minorHAnsi"/>
          <w:sz w:val="22"/>
          <w:szCs w:val="22"/>
        </w:rPr>
      </w:pPr>
      <w:r w:rsidRPr="004E2E91">
        <w:rPr>
          <w:rFonts w:asciiTheme="minorHAnsi" w:hAnsiTheme="minorHAnsi" w:cstheme="minorHAnsi"/>
          <w:sz w:val="22"/>
          <w:szCs w:val="22"/>
        </w:rPr>
        <w:t>TPT = Total de percentual de tempo indisponível do sistema</w:t>
      </w:r>
    </w:p>
    <w:p w14:paraId="49B27C69" w14:textId="77777777" w:rsidR="00DA4F3B" w:rsidRDefault="00DA4F3B" w:rsidP="00EC715C">
      <w:pPr>
        <w:pStyle w:val="Corpodetexto"/>
        <w:spacing w:line="276" w:lineRule="auto"/>
        <w:rPr>
          <w:rFonts w:cs="Arial"/>
          <w:sz w:val="22"/>
          <w:szCs w:val="22"/>
          <w:highlight w:val="yellow"/>
        </w:rPr>
      </w:pPr>
    </w:p>
    <w:p w14:paraId="5F5B9565"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PRIMEIRO</w:t>
      </w:r>
      <w:r w:rsidRPr="003C3B99">
        <w:rPr>
          <w:rFonts w:ascii="Arial" w:hAnsi="Arial" w:cs="Arial"/>
          <w:sz w:val="22"/>
          <w:szCs w:val="22"/>
        </w:rPr>
        <w:t xml:space="preserve"> –</w:t>
      </w:r>
      <w:r w:rsidRPr="003C3B99">
        <w:rPr>
          <w:rFonts w:ascii="Arial" w:hAnsi="Arial" w:cs="Arial"/>
          <w:b/>
          <w:sz w:val="22"/>
          <w:szCs w:val="22"/>
        </w:rPr>
        <w:t xml:space="preserve"> </w:t>
      </w:r>
      <w:r w:rsidRPr="003C3B99">
        <w:rPr>
          <w:rFonts w:ascii="Arial" w:hAnsi="Arial" w:cs="Arial"/>
          <w:sz w:val="22"/>
          <w:szCs w:val="22"/>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577F27F2" w14:textId="77777777" w:rsidR="004D3713" w:rsidRPr="003C3B99" w:rsidRDefault="004D3713" w:rsidP="00EC715C">
      <w:pPr>
        <w:spacing w:line="276" w:lineRule="auto"/>
        <w:rPr>
          <w:rFonts w:ascii="Arial" w:hAnsi="Arial" w:cs="Arial"/>
          <w:sz w:val="22"/>
          <w:szCs w:val="22"/>
        </w:rPr>
      </w:pPr>
    </w:p>
    <w:p w14:paraId="442C4A1A"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rPr>
        <w:lastRenderedPageBreak/>
        <w:t>PARÁGRAFO SEGUNDO</w:t>
      </w:r>
      <w:r w:rsidRPr="003C3B99">
        <w:rPr>
          <w:rFonts w:ascii="Arial" w:hAnsi="Arial" w:cs="Arial"/>
          <w:sz w:val="22"/>
          <w:szCs w:val="22"/>
        </w:rPr>
        <w:t xml:space="preserve">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3C3B99">
        <w:rPr>
          <w:rFonts w:ascii="Arial" w:hAnsi="Arial" w:cs="Arial"/>
          <w:b/>
          <w:sz w:val="22"/>
          <w:szCs w:val="22"/>
        </w:rPr>
        <w:t xml:space="preserve"> </w:t>
      </w:r>
    </w:p>
    <w:p w14:paraId="7223A374" w14:textId="77777777" w:rsidR="004D3713" w:rsidRPr="003C3B99" w:rsidRDefault="004D3713" w:rsidP="00EC715C">
      <w:pPr>
        <w:spacing w:line="276" w:lineRule="auto"/>
        <w:rPr>
          <w:rFonts w:ascii="Arial" w:hAnsi="Arial" w:cs="Arial"/>
          <w:b/>
          <w:sz w:val="22"/>
          <w:szCs w:val="22"/>
        </w:rPr>
      </w:pPr>
    </w:p>
    <w:p w14:paraId="5C429B71"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TERCEIRO</w:t>
      </w:r>
      <w:r w:rsidRPr="003C3B99">
        <w:rPr>
          <w:rFonts w:ascii="Arial" w:hAnsi="Arial" w:cs="Arial"/>
          <w:sz w:val="22"/>
          <w:szCs w:val="22"/>
        </w:rPr>
        <w:t xml:space="preserve"> – A CONTRATADA deverá encaminhar a fatura para pagamento a Secretaria Municipal de Meio Ambiente, Recursos Hídricos, e Sustentabilidade – SMARHS, sito à Rua Visconde Sepetiba nº 987, 10ª andar, acompanhada de comprovante de recolhimento mensal do FGTS e INSS, bem como comprovante de atendimento a todos os encargos relativos à mão de obra empregada no contrato. </w:t>
      </w:r>
    </w:p>
    <w:p w14:paraId="02521319" w14:textId="77777777" w:rsidR="004D3713" w:rsidRPr="003C3B99" w:rsidRDefault="004D3713" w:rsidP="00EC715C">
      <w:pPr>
        <w:spacing w:line="276" w:lineRule="auto"/>
        <w:rPr>
          <w:rFonts w:ascii="Arial" w:hAnsi="Arial" w:cs="Arial"/>
          <w:sz w:val="22"/>
          <w:szCs w:val="22"/>
          <w:u w:val="single"/>
        </w:rPr>
      </w:pPr>
    </w:p>
    <w:p w14:paraId="21B35FC7"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QUARTO</w:t>
      </w:r>
      <w:r w:rsidRPr="003C3B99">
        <w:rPr>
          <w:rFonts w:ascii="Arial" w:hAnsi="Arial" w:cs="Arial"/>
          <w:sz w:val="22"/>
          <w:szCs w:val="22"/>
        </w:rPr>
        <w:t xml:space="preserve"> – Satisfeitas as obrigações previstas nos parágrafos segundo e terceiro, o prazo para pagamento será realizado no prazo de 30 (trinta) dias, a contar da data final do período de adimplemento de cada parcela. </w:t>
      </w:r>
    </w:p>
    <w:p w14:paraId="796E29E3" w14:textId="77777777" w:rsidR="004D3713" w:rsidRPr="003C3B99" w:rsidRDefault="004D3713" w:rsidP="00EC715C">
      <w:pPr>
        <w:spacing w:line="276" w:lineRule="auto"/>
        <w:rPr>
          <w:rFonts w:ascii="Arial" w:hAnsi="Arial" w:cs="Arial"/>
          <w:sz w:val="22"/>
          <w:szCs w:val="22"/>
        </w:rPr>
      </w:pPr>
    </w:p>
    <w:p w14:paraId="1249DD15"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 xml:space="preserve">PARÁGRAFO QUINTO </w:t>
      </w:r>
      <w:r w:rsidRPr="003C3B99">
        <w:rPr>
          <w:rFonts w:ascii="Arial" w:hAnsi="Arial" w:cs="Arial"/>
          <w:sz w:val="22"/>
          <w:szCs w:val="22"/>
        </w:rPr>
        <w:t>–</w:t>
      </w:r>
      <w:r w:rsidRPr="003C3B99">
        <w:rPr>
          <w:rFonts w:ascii="Arial" w:hAnsi="Arial" w:cs="Arial"/>
          <w:b/>
          <w:sz w:val="22"/>
          <w:szCs w:val="22"/>
        </w:rPr>
        <w:t xml:space="preserve"> </w:t>
      </w:r>
      <w:r w:rsidRPr="003C3B99">
        <w:rPr>
          <w:rFonts w:ascii="Arial" w:hAnsi="Arial" w:cs="Arial"/>
          <w:sz w:val="22"/>
          <w:szCs w:val="22"/>
        </w:rPr>
        <w:t xml:space="preserve">Considera-se adimplemento o cumprimento da prestação com a entrega do objeto, devidamente atestado pelo (s) agente (s) competente (s). </w:t>
      </w:r>
    </w:p>
    <w:p w14:paraId="36B32C98" w14:textId="77777777" w:rsidR="004D3713" w:rsidRPr="003C3B99" w:rsidRDefault="004D3713" w:rsidP="00EC715C">
      <w:pPr>
        <w:spacing w:line="276" w:lineRule="auto"/>
        <w:rPr>
          <w:rFonts w:ascii="Arial" w:hAnsi="Arial" w:cs="Arial"/>
          <w:sz w:val="22"/>
          <w:szCs w:val="22"/>
        </w:rPr>
      </w:pPr>
    </w:p>
    <w:p w14:paraId="12C2A561"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SEXTO</w:t>
      </w:r>
      <w:r w:rsidRPr="003C3B99">
        <w:rPr>
          <w:rFonts w:ascii="Arial" w:hAnsi="Arial" w:cs="Arial"/>
          <w:sz w:val="22"/>
          <w:szCs w:val="22"/>
        </w:rPr>
        <w:t xml:space="preserve"> – Caso se faça necessária a reapresentação de qualquer nota fiscal por culpa da </w:t>
      </w:r>
      <w:r w:rsidRPr="003C3B99">
        <w:rPr>
          <w:rFonts w:ascii="Arial" w:hAnsi="Arial" w:cs="Arial"/>
          <w:b/>
          <w:bCs/>
          <w:sz w:val="22"/>
          <w:szCs w:val="22"/>
        </w:rPr>
        <w:t>CONTRATADA</w:t>
      </w:r>
      <w:r w:rsidRPr="003C3B99">
        <w:rPr>
          <w:rFonts w:ascii="Arial" w:hAnsi="Arial" w:cs="Arial"/>
          <w:sz w:val="22"/>
          <w:szCs w:val="22"/>
        </w:rPr>
        <w:t xml:space="preserve">, o prazo de 30 (trinta) dias ficará suspenso, prosseguindo a sua contagem a partir da data da respectiva reapresentação. </w:t>
      </w:r>
    </w:p>
    <w:p w14:paraId="504F2BC4" w14:textId="77777777" w:rsidR="004D3713" w:rsidRPr="003C3B99" w:rsidRDefault="004D3713" w:rsidP="00EC715C">
      <w:pPr>
        <w:spacing w:line="276" w:lineRule="auto"/>
        <w:rPr>
          <w:rFonts w:ascii="Arial" w:hAnsi="Arial" w:cs="Arial"/>
          <w:sz w:val="22"/>
          <w:szCs w:val="22"/>
        </w:rPr>
      </w:pPr>
    </w:p>
    <w:p w14:paraId="084EDA85" w14:textId="77777777" w:rsidR="004D3713" w:rsidRDefault="004D3713" w:rsidP="00EC715C">
      <w:pPr>
        <w:spacing w:line="276" w:lineRule="auto"/>
        <w:rPr>
          <w:rFonts w:ascii="Arial" w:hAnsi="Arial" w:cs="Arial"/>
          <w:i/>
          <w:sz w:val="22"/>
          <w:szCs w:val="22"/>
        </w:rPr>
      </w:pPr>
      <w:r w:rsidRPr="003C3B99">
        <w:rPr>
          <w:rFonts w:ascii="Arial" w:hAnsi="Arial" w:cs="Arial"/>
          <w:b/>
          <w:color w:val="000000"/>
          <w:sz w:val="22"/>
          <w:szCs w:val="22"/>
        </w:rPr>
        <w:t>PARÁGRAFO SÉTIMO</w:t>
      </w:r>
      <w:r w:rsidRPr="003C3B99">
        <w:rPr>
          <w:rFonts w:ascii="Arial" w:hAnsi="Arial" w:cs="Arial"/>
          <w:color w:val="000000"/>
          <w:sz w:val="22"/>
          <w:szCs w:val="22"/>
        </w:rPr>
        <w:t xml:space="preserve"> – Os pagamentos eventualmente realizados com atraso, desde</w:t>
      </w:r>
      <w:r w:rsidRPr="003C3B99">
        <w:rPr>
          <w:rFonts w:ascii="Arial" w:hAnsi="Arial" w:cs="Arial"/>
          <w:sz w:val="22"/>
          <w:szCs w:val="22"/>
        </w:rPr>
        <w:t xml:space="preserve"> que não decorram de ato ou fato atribuível à </w:t>
      </w:r>
      <w:r w:rsidRPr="003C3B99">
        <w:rPr>
          <w:rFonts w:ascii="Arial" w:hAnsi="Arial" w:cs="Arial"/>
          <w:b/>
          <w:sz w:val="22"/>
          <w:szCs w:val="22"/>
        </w:rPr>
        <w:t>CONTRATADA</w:t>
      </w:r>
      <w:r w:rsidRPr="003C3B99">
        <w:rPr>
          <w:rFonts w:ascii="Arial" w:hAnsi="Arial" w:cs="Arial"/>
          <w:sz w:val="22"/>
          <w:szCs w:val="22"/>
        </w:rPr>
        <w:t xml:space="preserve">, sofrerão a incidência de atualização financeira pelo </w:t>
      </w:r>
      <w:r w:rsidR="007E1A8B" w:rsidRPr="003C3B99">
        <w:rPr>
          <w:rFonts w:ascii="Arial" w:hAnsi="Arial" w:cs="Arial"/>
          <w:sz w:val="22"/>
          <w:szCs w:val="22"/>
        </w:rPr>
        <w:t>IPCA e</w:t>
      </w:r>
      <w:r w:rsidRPr="003C3B99">
        <w:rPr>
          <w:rFonts w:ascii="Arial" w:hAnsi="Arial" w:cs="Arial"/>
          <w:sz w:val="22"/>
          <w:szCs w:val="22"/>
        </w:rPr>
        <w:t xml:space="preserve"> juros moratórios de 0,5% ao mês, calculado </w:t>
      </w:r>
      <w:r w:rsidRPr="003C3B99">
        <w:rPr>
          <w:rFonts w:ascii="Arial" w:hAnsi="Arial" w:cs="Arial"/>
          <w:i/>
          <w:sz w:val="22"/>
          <w:szCs w:val="22"/>
        </w:rPr>
        <w:t>pro rata die</w:t>
      </w:r>
      <w:r w:rsidRPr="003C3B99">
        <w:rPr>
          <w:rFonts w:ascii="Arial" w:hAnsi="Arial" w:cs="Arial"/>
          <w:sz w:val="22"/>
          <w:szCs w:val="22"/>
        </w:rPr>
        <w:t xml:space="preserve">, e aqueles pagos em prazo inferior ao estabelecido neste edital serão feitos mediante desconto de 0.5% ao mês </w:t>
      </w:r>
      <w:r w:rsidRPr="003C3B99">
        <w:rPr>
          <w:rFonts w:ascii="Arial" w:hAnsi="Arial" w:cs="Arial"/>
          <w:i/>
          <w:sz w:val="22"/>
          <w:szCs w:val="22"/>
        </w:rPr>
        <w:t xml:space="preserve">pro rata die. </w:t>
      </w:r>
    </w:p>
    <w:p w14:paraId="5421CB66" w14:textId="77777777" w:rsidR="00B82B5D" w:rsidRPr="003C3B99" w:rsidRDefault="00B82B5D" w:rsidP="00EC715C">
      <w:pPr>
        <w:spacing w:line="276" w:lineRule="auto"/>
        <w:rPr>
          <w:rFonts w:ascii="Arial" w:hAnsi="Arial" w:cs="Arial"/>
          <w:i/>
          <w:sz w:val="22"/>
          <w:szCs w:val="22"/>
        </w:rPr>
      </w:pPr>
    </w:p>
    <w:p w14:paraId="2F84F2E7" w14:textId="3206D083" w:rsidR="008E794C" w:rsidRPr="008E794C" w:rsidRDefault="004D3713" w:rsidP="008E794C">
      <w:pPr>
        <w:rPr>
          <w:rFonts w:ascii="Arial" w:hAnsi="Arial" w:cs="Arial"/>
          <w:sz w:val="22"/>
          <w:szCs w:val="22"/>
        </w:rPr>
      </w:pPr>
      <w:r w:rsidRPr="008E794C">
        <w:rPr>
          <w:rFonts w:ascii="Arial" w:hAnsi="Arial" w:cs="Arial"/>
          <w:b/>
          <w:color w:val="000000"/>
          <w:sz w:val="22"/>
          <w:szCs w:val="22"/>
        </w:rPr>
        <w:t>PARÁGRAFO OITAVO</w:t>
      </w:r>
      <w:r w:rsidRPr="008E794C">
        <w:rPr>
          <w:rFonts w:ascii="Arial" w:hAnsi="Arial" w:cs="Arial"/>
          <w:color w:val="000000"/>
          <w:sz w:val="22"/>
          <w:szCs w:val="22"/>
        </w:rPr>
        <w:t xml:space="preserve"> –</w:t>
      </w:r>
      <w:r w:rsidR="008E794C" w:rsidRPr="008E794C">
        <w:rPr>
          <w:rFonts w:ascii="Arial" w:hAnsi="Arial" w:cs="Arial"/>
          <w:color w:val="000000"/>
          <w:sz w:val="22"/>
          <w:szCs w:val="22"/>
        </w:rPr>
        <w:t xml:space="preserve"> </w:t>
      </w:r>
      <w:r w:rsidR="008E794C" w:rsidRPr="008E794C">
        <w:rPr>
          <w:rFonts w:ascii="Arial" w:hAnsi="Arial" w:cs="Arial"/>
          <w:bCs/>
          <w:sz w:val="22"/>
          <w:szCs w:val="22"/>
        </w:rPr>
        <w:t xml:space="preserve">Decorrido o prazo de 12 (doze) meses da data do acordo, convenção ou dissídio coletivo do trabalho vigente, à época da apresentação da proposta, poderá a CONTRATADA fazer jus ao reajuste do valor contratual, referente à mão de obra residente. Quanto aos insumos, decorrido o prazo de 12 (doze) meses, </w:t>
      </w:r>
      <w:proofErr w:type="gramStart"/>
      <w:r w:rsidR="008E794C" w:rsidRPr="008E794C">
        <w:rPr>
          <w:rFonts w:ascii="Arial" w:hAnsi="Arial" w:cs="Arial"/>
          <w:bCs/>
          <w:sz w:val="22"/>
          <w:szCs w:val="22"/>
        </w:rPr>
        <w:t>à</w:t>
      </w:r>
      <w:proofErr w:type="gramEnd"/>
      <w:r w:rsidR="008E794C" w:rsidRPr="008E794C">
        <w:rPr>
          <w:rFonts w:ascii="Arial" w:hAnsi="Arial" w:cs="Arial"/>
          <w:bCs/>
          <w:sz w:val="22"/>
          <w:szCs w:val="22"/>
        </w:rPr>
        <w:t xml:space="preserve"> contar da data da apresentação da proposta, pelo índice IPCA, que deverá retratar a variação efetiva do custo de produção ou dos insumos utilizados na consecução do objeto </w:t>
      </w:r>
      <w:r w:rsidR="008E794C" w:rsidRPr="008E794C">
        <w:rPr>
          <w:rFonts w:ascii="Arial" w:hAnsi="Arial" w:cs="Arial"/>
          <w:sz w:val="22"/>
          <w:szCs w:val="22"/>
        </w:rPr>
        <w:t xml:space="preserve">contratual, na forma do que dispõe o art. 40, XI, da Lei n.º 8.666/93 e os </w:t>
      </w:r>
      <w:proofErr w:type="spellStart"/>
      <w:r w:rsidR="008E794C" w:rsidRPr="008E794C">
        <w:rPr>
          <w:rFonts w:ascii="Arial" w:hAnsi="Arial" w:cs="Arial"/>
          <w:sz w:val="22"/>
          <w:szCs w:val="22"/>
        </w:rPr>
        <w:t>arts</w:t>
      </w:r>
      <w:proofErr w:type="spellEnd"/>
      <w:r w:rsidR="008E794C" w:rsidRPr="008E794C">
        <w:rPr>
          <w:rFonts w:ascii="Arial" w:hAnsi="Arial" w:cs="Arial"/>
          <w:sz w:val="22"/>
          <w:szCs w:val="22"/>
        </w:rPr>
        <w:t xml:space="preserve"> 2º e 3º da Lei n.º 10.192, de 14.02.2001. </w:t>
      </w:r>
    </w:p>
    <w:p w14:paraId="1A676282" w14:textId="77777777" w:rsidR="008E794C" w:rsidRPr="003C3B99" w:rsidRDefault="008E794C" w:rsidP="00EC715C">
      <w:pPr>
        <w:spacing w:line="276" w:lineRule="auto"/>
        <w:rPr>
          <w:rFonts w:ascii="Arial" w:hAnsi="Arial" w:cs="Arial"/>
          <w:sz w:val="22"/>
          <w:szCs w:val="22"/>
        </w:rPr>
      </w:pPr>
    </w:p>
    <w:p w14:paraId="0B3ADFDC" w14:textId="77777777"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NONO</w:t>
      </w:r>
      <w:r w:rsidRPr="003C3B99">
        <w:rPr>
          <w:rFonts w:ascii="Arial" w:hAnsi="Arial" w:cs="Arial"/>
          <w:b/>
          <w:sz w:val="22"/>
          <w:szCs w:val="22"/>
        </w:rPr>
        <w:t xml:space="preserve"> </w:t>
      </w:r>
      <w:r w:rsidRPr="003C3B99">
        <w:rPr>
          <w:rFonts w:ascii="Arial" w:hAnsi="Arial" w:cs="Arial"/>
          <w:sz w:val="22"/>
          <w:szCs w:val="22"/>
        </w:rPr>
        <w:t xml:space="preserve">- A anualidade dos reajustes será sempre contada a partir da data do fato gerador que deu ensejo ao último reajuste.  </w:t>
      </w:r>
    </w:p>
    <w:p w14:paraId="6CAAAB19" w14:textId="77777777"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6A72D66A" w14:textId="77777777"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w:t>
      </w:r>
      <w:r w:rsidRPr="003C3B99">
        <w:rPr>
          <w:rFonts w:ascii="Arial" w:hAnsi="Arial" w:cs="Arial"/>
          <w:sz w:val="22"/>
          <w:szCs w:val="22"/>
        </w:rPr>
        <w:t xml:space="preserve"> </w:t>
      </w:r>
      <w:r w:rsidRPr="003C3B99">
        <w:rPr>
          <w:rFonts w:ascii="Arial" w:hAnsi="Arial" w:cs="Arial"/>
          <w:b/>
          <w:sz w:val="22"/>
          <w:szCs w:val="22"/>
        </w:rPr>
        <w:t>-</w:t>
      </w:r>
      <w:r w:rsidRPr="003C3B99">
        <w:rPr>
          <w:rFonts w:ascii="Arial" w:hAnsi="Arial" w:cs="Arial"/>
          <w:sz w:val="22"/>
          <w:szCs w:val="22"/>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529895EB" w14:textId="77777777"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42BC4A6A" w14:textId="77777777"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PRIMEIRO</w:t>
      </w:r>
      <w:r w:rsidRPr="003C3B99">
        <w:rPr>
          <w:rFonts w:ascii="Arial" w:hAnsi="Arial" w:cs="Arial"/>
          <w:sz w:val="22"/>
          <w:szCs w:val="22"/>
        </w:rPr>
        <w:t xml:space="preserve"> – É vedada a inclusão, por ocasião do reajuste, de benefícios não previstos na proposta inicial, exceto quanto se tornarem obrigatórios por força de instrumento legal, sentença normativa, acordo, convenção coletiva ou dissídio.</w:t>
      </w:r>
      <w:r w:rsidRPr="003C3B99">
        <w:rPr>
          <w:rFonts w:ascii="Arial" w:hAnsi="Arial" w:cs="Arial"/>
          <w:b/>
          <w:sz w:val="22"/>
          <w:szCs w:val="22"/>
        </w:rPr>
        <w:t xml:space="preserve"> </w:t>
      </w:r>
      <w:r w:rsidRPr="003C3B99">
        <w:rPr>
          <w:rFonts w:ascii="Arial" w:hAnsi="Arial" w:cs="Arial"/>
          <w:sz w:val="22"/>
          <w:szCs w:val="22"/>
        </w:rPr>
        <w:t xml:space="preserve"> </w:t>
      </w:r>
    </w:p>
    <w:p w14:paraId="4C7F8984" w14:textId="77777777"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53CB71F5" w14:textId="77777777"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SEGUNDO</w:t>
      </w:r>
      <w:r w:rsidRPr="003C3B99">
        <w:rPr>
          <w:rFonts w:ascii="Arial" w:hAnsi="Arial" w:cs="Arial"/>
          <w:sz w:val="22"/>
          <w:szCs w:val="22"/>
        </w:rPr>
        <w:t xml:space="preserve"> – Na ausência de lei federal, acordo, convenção ou dissídio coletivo de trabalho, o reajuste contratual poderá derivar de lei estadual que fixe novo piso salarial para a categoria, nos moldes da Lei Complementar nº 103/2000.</w:t>
      </w:r>
      <w:r w:rsidRPr="003C3B99">
        <w:rPr>
          <w:rFonts w:ascii="Arial" w:hAnsi="Arial" w:cs="Arial"/>
          <w:b/>
          <w:sz w:val="22"/>
          <w:szCs w:val="22"/>
        </w:rPr>
        <w:t xml:space="preserve"> </w:t>
      </w:r>
      <w:r w:rsidRPr="003C3B99">
        <w:rPr>
          <w:rFonts w:ascii="Arial" w:hAnsi="Arial" w:cs="Arial"/>
          <w:sz w:val="22"/>
          <w:szCs w:val="22"/>
        </w:rPr>
        <w:t xml:space="preserve"> </w:t>
      </w:r>
    </w:p>
    <w:p w14:paraId="3EDF9826" w14:textId="77777777"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22DCC2F9" w14:textId="77777777"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TERCEIRO</w:t>
      </w:r>
      <w:r w:rsidRPr="003C3B99">
        <w:rPr>
          <w:rFonts w:ascii="Arial" w:hAnsi="Arial" w:cs="Arial"/>
          <w:sz w:val="22"/>
          <w:szCs w:val="22"/>
        </w:rPr>
        <w:t xml:space="preserve"> - O preço dos demais </w:t>
      </w:r>
      <w:r w:rsidR="007E1A8B" w:rsidRPr="003C3B99">
        <w:rPr>
          <w:rFonts w:ascii="Arial" w:hAnsi="Arial" w:cs="Arial"/>
          <w:sz w:val="22"/>
          <w:szCs w:val="22"/>
        </w:rPr>
        <w:t>insumos poderão</w:t>
      </w:r>
      <w:r w:rsidRPr="003C3B99">
        <w:rPr>
          <w:rFonts w:ascii="Arial" w:hAnsi="Arial" w:cs="Arial"/>
          <w:sz w:val="22"/>
          <w:szCs w:val="22"/>
        </w:rPr>
        <w:t xml:space="preserve"> </w:t>
      </w:r>
      <w:r w:rsidR="007E1A8B" w:rsidRPr="003C3B99">
        <w:rPr>
          <w:rFonts w:ascii="Arial" w:hAnsi="Arial" w:cs="Arial"/>
          <w:sz w:val="22"/>
          <w:szCs w:val="22"/>
        </w:rPr>
        <w:t>ser reajustado</w:t>
      </w:r>
      <w:r w:rsidRPr="003C3B99">
        <w:rPr>
          <w:rFonts w:ascii="Arial" w:hAnsi="Arial" w:cs="Arial"/>
          <w:sz w:val="22"/>
          <w:szCs w:val="22"/>
        </w:rPr>
        <w:t xml:space="preserve"> após 12 (doze) meses da data da apresentação da proposta, de acordo com </w:t>
      </w:r>
      <w:r w:rsidR="007E1A8B" w:rsidRPr="003C3B99">
        <w:rPr>
          <w:rFonts w:ascii="Arial" w:hAnsi="Arial" w:cs="Arial"/>
          <w:sz w:val="22"/>
          <w:szCs w:val="22"/>
        </w:rPr>
        <w:t>o IPCA</w:t>
      </w:r>
      <w:r w:rsidRPr="003C3B99">
        <w:rPr>
          <w:rFonts w:ascii="Arial" w:hAnsi="Arial" w:cs="Arial"/>
          <w:sz w:val="22"/>
          <w:szCs w:val="22"/>
        </w:rPr>
        <w:t xml:space="preserve">, que deverá retratar a variação efetiva dos insumos utilizados na consecução do objeto contratual, na forma do que dispõe o art. 40, XI, da Lei n.º 8.666/93 e os </w:t>
      </w:r>
      <w:proofErr w:type="spellStart"/>
      <w:r w:rsidRPr="003C3B99">
        <w:rPr>
          <w:rFonts w:ascii="Arial" w:hAnsi="Arial" w:cs="Arial"/>
          <w:sz w:val="22"/>
          <w:szCs w:val="22"/>
        </w:rPr>
        <w:t>arts</w:t>
      </w:r>
      <w:proofErr w:type="spellEnd"/>
      <w:r w:rsidRPr="003C3B99">
        <w:rPr>
          <w:rFonts w:ascii="Arial" w:hAnsi="Arial" w:cs="Arial"/>
          <w:sz w:val="22"/>
          <w:szCs w:val="22"/>
        </w:rPr>
        <w:t xml:space="preserve">. 2º e 3º da Lei n.º 10.192, de 14.02.2001.  </w:t>
      </w:r>
    </w:p>
    <w:p w14:paraId="0A3083C8" w14:textId="77777777" w:rsidR="00926B41" w:rsidRPr="003C3B99" w:rsidRDefault="00926B41" w:rsidP="00EC715C">
      <w:pPr>
        <w:spacing w:line="276" w:lineRule="auto"/>
        <w:rPr>
          <w:rFonts w:ascii="Arial" w:hAnsi="Arial" w:cs="Arial"/>
          <w:sz w:val="22"/>
          <w:szCs w:val="22"/>
        </w:rPr>
      </w:pPr>
      <w:r w:rsidRPr="003C3B99">
        <w:rPr>
          <w:rFonts w:ascii="Arial" w:hAnsi="Arial" w:cs="Arial"/>
          <w:sz w:val="22"/>
          <w:szCs w:val="22"/>
        </w:rPr>
        <w:lastRenderedPageBreak/>
        <w:t xml:space="preserve"> </w:t>
      </w:r>
    </w:p>
    <w:p w14:paraId="023C416A" w14:textId="77777777" w:rsidR="00926B41" w:rsidRPr="003C3B99"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QUARTO</w:t>
      </w:r>
      <w:r w:rsidRPr="003C3B99">
        <w:rPr>
          <w:rFonts w:ascii="Arial" w:hAnsi="Arial" w:cs="Arial"/>
          <w:sz w:val="22"/>
          <w:szCs w:val="22"/>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3C3B99">
        <w:rPr>
          <w:rFonts w:ascii="Arial" w:hAnsi="Arial" w:cs="Arial"/>
          <w:b/>
          <w:sz w:val="22"/>
          <w:szCs w:val="22"/>
        </w:rPr>
        <w:t xml:space="preserve"> </w:t>
      </w:r>
    </w:p>
    <w:p w14:paraId="5CA623FF" w14:textId="77777777" w:rsidR="00926B41" w:rsidRPr="003C3B99" w:rsidRDefault="00926B41"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6CBFD915" w14:textId="77777777" w:rsidR="00926B41" w:rsidRDefault="00926B41" w:rsidP="00EC715C">
      <w:pPr>
        <w:spacing w:line="276" w:lineRule="auto"/>
        <w:ind w:left="-3"/>
        <w:rPr>
          <w:rFonts w:ascii="Arial" w:hAnsi="Arial" w:cs="Arial"/>
          <w:sz w:val="22"/>
          <w:szCs w:val="22"/>
        </w:rPr>
      </w:pPr>
      <w:r w:rsidRPr="00EC715C">
        <w:rPr>
          <w:rFonts w:ascii="Arial" w:hAnsi="Arial" w:cs="Arial"/>
          <w:b/>
          <w:sz w:val="22"/>
          <w:szCs w:val="22"/>
        </w:rPr>
        <w:t>PARÁGRAFO DÉCIMO QUINTO</w:t>
      </w:r>
      <w:r w:rsidRPr="003C3B99">
        <w:rPr>
          <w:rFonts w:ascii="Arial" w:hAnsi="Arial" w:cs="Arial"/>
          <w:sz w:val="22"/>
          <w:szCs w:val="22"/>
        </w:rPr>
        <w:t xml:space="preserve"> - Na forma da Lei Federal nº 8.213/91, de 1991, caso a contratada não esteja aplicando o regime de cotas de que trata a alínea </w:t>
      </w:r>
      <w:r w:rsidRPr="003C3B99">
        <w:rPr>
          <w:rFonts w:ascii="Arial" w:hAnsi="Arial" w:cs="Arial"/>
          <w:sz w:val="22"/>
          <w:szCs w:val="22"/>
          <w:u w:val="single" w:color="000000"/>
        </w:rPr>
        <w:t>p</w:t>
      </w:r>
      <w:r w:rsidRPr="003C3B99">
        <w:rPr>
          <w:rFonts w:ascii="Arial" w:hAnsi="Arial" w:cs="Arial"/>
          <w:sz w:val="22"/>
          <w:szCs w:val="22"/>
        </w:rPr>
        <w:t xml:space="preserve">, da cláusula quarta, suspender-se-á o pagamento devido, até que seja sanada a irregularidade apontada pelo órgão de fiscalização do contrato.  </w:t>
      </w:r>
    </w:p>
    <w:p w14:paraId="16F7FD9B" w14:textId="77777777" w:rsidR="00306A13" w:rsidRDefault="00306A13" w:rsidP="00EC715C">
      <w:pPr>
        <w:spacing w:line="276" w:lineRule="auto"/>
        <w:ind w:left="-3"/>
        <w:rPr>
          <w:rFonts w:ascii="Arial" w:hAnsi="Arial" w:cs="Arial"/>
          <w:sz w:val="22"/>
          <w:szCs w:val="22"/>
        </w:rPr>
      </w:pPr>
    </w:p>
    <w:p w14:paraId="42C8EA44" w14:textId="77777777" w:rsidR="00306A13" w:rsidRPr="00306A13" w:rsidRDefault="00306A13" w:rsidP="00EC715C">
      <w:pPr>
        <w:spacing w:line="276" w:lineRule="auto"/>
        <w:ind w:left="-3"/>
        <w:rPr>
          <w:rFonts w:ascii="Arial" w:hAnsi="Arial" w:cs="Arial"/>
          <w:sz w:val="22"/>
          <w:szCs w:val="22"/>
        </w:rPr>
      </w:pPr>
      <w:r w:rsidRPr="00306A13">
        <w:rPr>
          <w:rFonts w:ascii="Arial" w:hAnsi="Arial" w:cs="Arial"/>
          <w:b/>
          <w:sz w:val="22"/>
          <w:szCs w:val="22"/>
        </w:rPr>
        <w:t>PARAGRAFO</w:t>
      </w:r>
      <w:r>
        <w:rPr>
          <w:rFonts w:ascii="Arial" w:hAnsi="Arial" w:cs="Arial"/>
          <w:sz w:val="22"/>
          <w:szCs w:val="22"/>
        </w:rPr>
        <w:t xml:space="preserve"> </w:t>
      </w:r>
      <w:r w:rsidRPr="00EC715C">
        <w:rPr>
          <w:rFonts w:ascii="Arial" w:hAnsi="Arial" w:cs="Arial"/>
          <w:b/>
          <w:sz w:val="22"/>
          <w:szCs w:val="22"/>
        </w:rPr>
        <w:t>D</w:t>
      </w:r>
      <w:r w:rsidR="00E86BC4">
        <w:rPr>
          <w:rFonts w:ascii="Arial" w:hAnsi="Arial" w:cs="Arial"/>
          <w:b/>
          <w:sz w:val="22"/>
          <w:szCs w:val="22"/>
        </w:rPr>
        <w:t>É</w:t>
      </w:r>
      <w:r w:rsidRPr="00EC715C">
        <w:rPr>
          <w:rFonts w:ascii="Arial" w:hAnsi="Arial" w:cs="Arial"/>
          <w:b/>
          <w:sz w:val="22"/>
          <w:szCs w:val="22"/>
        </w:rPr>
        <w:t>CIMO</w:t>
      </w:r>
      <w:r>
        <w:rPr>
          <w:rFonts w:ascii="Arial" w:hAnsi="Arial" w:cs="Arial"/>
          <w:b/>
          <w:sz w:val="22"/>
          <w:szCs w:val="22"/>
        </w:rPr>
        <w:t xml:space="preserve"> SEXTO - </w:t>
      </w:r>
      <w:r>
        <w:rPr>
          <w:rFonts w:ascii="Arial" w:hAnsi="Arial" w:cs="Arial"/>
          <w:sz w:val="22"/>
          <w:szCs w:val="22"/>
        </w:rPr>
        <w:t>C</w:t>
      </w:r>
      <w:r w:rsidRPr="00306A13">
        <w:rPr>
          <w:rFonts w:ascii="Arial" w:hAnsi="Arial" w:cs="Arial"/>
          <w:sz w:val="22"/>
          <w:szCs w:val="22"/>
        </w:rPr>
        <w:t>ompete ao contratado solicitar o pagamento do reajuste contratual, no prazo de 60 (sessenta) a 90 (noventa) dias, contados (no caso de reajuste em sentido genérico) da publicação do índice ajustado contratualmente, ou (no caso de reajuste em sentido restrito) da entrada em vigor do acordo, convenção ou dissídio coletivo, retroagindo os efeitos financeiros à data-base prevista no contrato.</w:t>
      </w:r>
      <w:r>
        <w:rPr>
          <w:rFonts w:ascii="Arial" w:hAnsi="Arial" w:cs="Arial"/>
          <w:sz w:val="22"/>
          <w:szCs w:val="22"/>
        </w:rPr>
        <w:t xml:space="preserve"> </w:t>
      </w:r>
      <w:r w:rsidRPr="00306A13">
        <w:rPr>
          <w:rFonts w:ascii="Arial" w:hAnsi="Arial" w:cs="Arial"/>
          <w:sz w:val="22"/>
          <w:szCs w:val="22"/>
        </w:rPr>
        <w:t>Caso o pedido seja formulado após o prazo fixado no contrato, os efeitos financeiros do reajuste somente se produzirão a partir da data do requerimento formulado pela contratada</w:t>
      </w:r>
      <w:r>
        <w:rPr>
          <w:rFonts w:ascii="Arial" w:hAnsi="Arial" w:cs="Arial"/>
          <w:sz w:val="22"/>
          <w:szCs w:val="22"/>
        </w:rPr>
        <w:t xml:space="preserve">. </w:t>
      </w:r>
    </w:p>
    <w:p w14:paraId="30D00D11" w14:textId="77777777" w:rsidR="00926B41" w:rsidRPr="003C3B99" w:rsidRDefault="00926B41" w:rsidP="00EC715C">
      <w:pPr>
        <w:spacing w:line="276" w:lineRule="auto"/>
        <w:jc w:val="left"/>
        <w:rPr>
          <w:rFonts w:ascii="Arial" w:hAnsi="Arial" w:cs="Arial"/>
          <w:sz w:val="22"/>
          <w:szCs w:val="22"/>
        </w:rPr>
      </w:pPr>
      <w:r w:rsidRPr="003C3B99">
        <w:rPr>
          <w:rFonts w:ascii="Arial" w:eastAsia="Arial" w:hAnsi="Arial" w:cs="Arial"/>
          <w:sz w:val="22"/>
          <w:szCs w:val="22"/>
        </w:rPr>
        <w:t xml:space="preserve"> </w:t>
      </w:r>
    </w:p>
    <w:p w14:paraId="38922143" w14:textId="77777777" w:rsidR="004D3713" w:rsidRPr="003C3B99" w:rsidRDefault="00926B41" w:rsidP="00EC715C">
      <w:pPr>
        <w:pStyle w:val="Corpodetexto"/>
        <w:spacing w:line="276" w:lineRule="auto"/>
        <w:rPr>
          <w:rFonts w:cs="Arial"/>
          <w:sz w:val="22"/>
          <w:szCs w:val="22"/>
        </w:rPr>
      </w:pPr>
      <w:r w:rsidRPr="003C3B99">
        <w:rPr>
          <w:rFonts w:cs="Arial"/>
          <w:sz w:val="22"/>
          <w:szCs w:val="22"/>
          <w:u w:val="single"/>
        </w:rPr>
        <w:t xml:space="preserve"> </w:t>
      </w:r>
      <w:r w:rsidR="004D3713" w:rsidRPr="003C3B99">
        <w:rPr>
          <w:rFonts w:cs="Arial"/>
          <w:sz w:val="22"/>
          <w:szCs w:val="22"/>
          <w:u w:val="single"/>
        </w:rPr>
        <w:t>CLÁUSULA DÉCIMA</w:t>
      </w:r>
      <w:r w:rsidR="004D3713" w:rsidRPr="003C3B99">
        <w:rPr>
          <w:rFonts w:cs="Arial"/>
          <w:sz w:val="22"/>
          <w:szCs w:val="22"/>
        </w:rPr>
        <w:t>: DA GARANTIA</w:t>
      </w:r>
    </w:p>
    <w:p w14:paraId="5912EA3E" w14:textId="77777777" w:rsidR="004D3713" w:rsidRPr="003C3B99" w:rsidRDefault="004D3713" w:rsidP="00EC715C">
      <w:pPr>
        <w:spacing w:line="276" w:lineRule="auto"/>
        <w:rPr>
          <w:rFonts w:ascii="Arial" w:hAnsi="Arial" w:cs="Arial"/>
          <w:b/>
          <w:sz w:val="22"/>
          <w:szCs w:val="22"/>
          <w:u w:val="single"/>
        </w:rPr>
      </w:pPr>
    </w:p>
    <w:p w14:paraId="45B143BC" w14:textId="77777777" w:rsidR="004D3713" w:rsidRPr="003C3B99" w:rsidRDefault="004D3713" w:rsidP="00EC715C">
      <w:pPr>
        <w:pStyle w:val="SemEspaamento1"/>
        <w:spacing w:line="276" w:lineRule="auto"/>
        <w:rPr>
          <w:rFonts w:ascii="Arial" w:hAnsi="Arial" w:cs="Arial"/>
          <w:color w:val="FF0000"/>
          <w:sz w:val="22"/>
          <w:szCs w:val="22"/>
        </w:rPr>
      </w:pPr>
      <w:r w:rsidRPr="003C3B99">
        <w:rPr>
          <w:rFonts w:ascii="Arial" w:hAnsi="Arial" w:cs="Arial"/>
          <w:sz w:val="22"/>
          <w:szCs w:val="22"/>
        </w:rPr>
        <w:t xml:space="preserve">A </w:t>
      </w:r>
      <w:r w:rsidRPr="003C3B99">
        <w:rPr>
          <w:rFonts w:ascii="Arial" w:hAnsi="Arial" w:cs="Arial"/>
          <w:b/>
          <w:sz w:val="22"/>
          <w:szCs w:val="22"/>
        </w:rPr>
        <w:t>CONTRATADA</w:t>
      </w:r>
      <w:r w:rsidRPr="003C3B99">
        <w:rPr>
          <w:rFonts w:ascii="Arial" w:hAnsi="Arial" w:cs="Arial"/>
          <w:sz w:val="22"/>
          <w:szCs w:val="22"/>
        </w:rPr>
        <w:t xml:space="preserve"> deverá apresentar à CONTRATANTE, no prazo máximo de 10 (dez) dias, contado da data da assinatura deste instrumento, comprovante de prestação de garantia da ordem de </w:t>
      </w:r>
      <w:r w:rsidR="003D7703" w:rsidRPr="003C3B99">
        <w:rPr>
          <w:rFonts w:ascii="Arial" w:hAnsi="Arial" w:cs="Arial"/>
          <w:sz w:val="22"/>
          <w:szCs w:val="22"/>
        </w:rPr>
        <w:t>3</w:t>
      </w:r>
      <w:r w:rsidRPr="003C3B99">
        <w:rPr>
          <w:rFonts w:ascii="Arial" w:hAnsi="Arial" w:cs="Arial"/>
          <w:sz w:val="22"/>
          <w:szCs w:val="22"/>
        </w:rPr>
        <w:t xml:space="preserve"> % </w:t>
      </w:r>
      <w:r w:rsidR="007E1A8B" w:rsidRPr="003C3B99">
        <w:rPr>
          <w:rFonts w:ascii="Arial" w:hAnsi="Arial" w:cs="Arial"/>
          <w:sz w:val="22"/>
          <w:szCs w:val="22"/>
        </w:rPr>
        <w:t>(três</w:t>
      </w:r>
      <w:r w:rsidR="003D7703" w:rsidRPr="003C3B99">
        <w:rPr>
          <w:rFonts w:ascii="Arial" w:hAnsi="Arial" w:cs="Arial"/>
          <w:sz w:val="22"/>
          <w:szCs w:val="22"/>
        </w:rPr>
        <w:t xml:space="preserve"> </w:t>
      </w:r>
      <w:r w:rsidRPr="003C3B99">
        <w:rPr>
          <w:rFonts w:ascii="Arial" w:hAnsi="Arial" w:cs="Arial"/>
          <w:sz w:val="22"/>
          <w:szCs w:val="22"/>
        </w:rPr>
        <w:t>por cento) do valor do contrato, a ser prestada em qualquer modalidade prevista pelo § 1º, art. 56 da Lei n.º 8.666/93, a ser restituída após sua execução satisfatória.</w:t>
      </w:r>
      <w:r w:rsidRPr="003C3B99">
        <w:rPr>
          <w:rFonts w:ascii="Arial" w:hAnsi="Arial" w:cs="Arial"/>
          <w:color w:val="FF0000"/>
          <w:sz w:val="22"/>
          <w:szCs w:val="22"/>
        </w:rPr>
        <w:t xml:space="preserve"> </w:t>
      </w:r>
    </w:p>
    <w:p w14:paraId="3C805CC3" w14:textId="77777777" w:rsidR="004D3713" w:rsidRPr="003C3B99" w:rsidRDefault="004D3713" w:rsidP="00EC715C">
      <w:pPr>
        <w:pStyle w:val="SemEspaamento1"/>
        <w:spacing w:line="276" w:lineRule="auto"/>
        <w:rPr>
          <w:rFonts w:ascii="Arial" w:hAnsi="Arial" w:cs="Arial"/>
          <w:color w:val="FF0000"/>
          <w:sz w:val="22"/>
          <w:szCs w:val="22"/>
        </w:rPr>
      </w:pPr>
    </w:p>
    <w:p w14:paraId="23737A09"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PRIMEIRO</w:t>
      </w:r>
      <w:r w:rsidRPr="003C3B99">
        <w:rPr>
          <w:rFonts w:ascii="Arial" w:hAnsi="Arial" w:cs="Arial"/>
          <w:sz w:val="22"/>
          <w:szCs w:val="22"/>
        </w:rPr>
        <w:t xml:space="preserve"> </w:t>
      </w:r>
      <w:r w:rsidR="007E1A8B" w:rsidRPr="003C3B99">
        <w:rPr>
          <w:rFonts w:ascii="Arial" w:hAnsi="Arial" w:cs="Arial"/>
          <w:sz w:val="22"/>
          <w:szCs w:val="22"/>
        </w:rPr>
        <w:t>- A</w:t>
      </w:r>
      <w:r w:rsidRPr="003C3B99">
        <w:rPr>
          <w:rFonts w:ascii="Arial" w:hAnsi="Arial" w:cs="Arial"/>
          <w:sz w:val="22"/>
          <w:szCs w:val="22"/>
        </w:rPr>
        <w:t xml:space="preserve"> garantia prestada não poderá se vincular a outras contratações, salvo após sua liberação. </w:t>
      </w:r>
    </w:p>
    <w:p w14:paraId="201D72E7" w14:textId="77777777" w:rsidR="004D3713" w:rsidRPr="003C3B99" w:rsidRDefault="004D3713" w:rsidP="00EC715C">
      <w:pPr>
        <w:spacing w:line="276" w:lineRule="auto"/>
        <w:rPr>
          <w:rFonts w:ascii="Arial" w:hAnsi="Arial" w:cs="Arial"/>
          <w:b/>
          <w:bCs/>
          <w:sz w:val="22"/>
          <w:szCs w:val="22"/>
        </w:rPr>
      </w:pPr>
    </w:p>
    <w:p w14:paraId="24CDD446" w14:textId="77777777" w:rsidR="004D3713" w:rsidRDefault="004D3713" w:rsidP="00EC715C">
      <w:pPr>
        <w:spacing w:line="276" w:lineRule="auto"/>
        <w:rPr>
          <w:rFonts w:ascii="Arial" w:hAnsi="Arial" w:cs="Arial"/>
          <w:sz w:val="22"/>
          <w:szCs w:val="22"/>
        </w:rPr>
      </w:pPr>
      <w:r w:rsidRPr="003C3B99">
        <w:rPr>
          <w:rFonts w:ascii="Arial" w:hAnsi="Arial" w:cs="Arial"/>
          <w:b/>
          <w:sz w:val="22"/>
          <w:szCs w:val="22"/>
        </w:rPr>
        <w:t xml:space="preserve">PARÁGRAFO </w:t>
      </w:r>
      <w:r w:rsidR="007E1A8B" w:rsidRPr="003C3B99">
        <w:rPr>
          <w:rFonts w:ascii="Arial" w:hAnsi="Arial" w:cs="Arial"/>
          <w:b/>
          <w:sz w:val="22"/>
          <w:szCs w:val="22"/>
        </w:rPr>
        <w:t>SEGUNDO</w:t>
      </w:r>
      <w:r w:rsidR="007E1A8B" w:rsidRPr="003C3B99">
        <w:rPr>
          <w:rFonts w:ascii="Arial" w:hAnsi="Arial" w:cs="Arial"/>
          <w:sz w:val="22"/>
          <w:szCs w:val="22"/>
        </w:rPr>
        <w:t xml:space="preserve"> -</w:t>
      </w:r>
      <w:r w:rsidRPr="003C3B99">
        <w:rPr>
          <w:rFonts w:ascii="Arial" w:hAnsi="Arial" w:cs="Arial"/>
          <w:sz w:val="22"/>
          <w:szCs w:val="22"/>
        </w:rPr>
        <w:t xml:space="preserve"> Caso o valor do contrato seja alterado, de acordo com o art. 65 da Lei Federal n.º 8.666/93, a garantia deverá ser complementada, no prazo de 48 (quarenta e oito) horas, para que seja mantido o percentual de </w:t>
      </w:r>
      <w:r w:rsidR="003D7703" w:rsidRPr="003C3B99">
        <w:rPr>
          <w:rFonts w:ascii="Arial" w:hAnsi="Arial" w:cs="Arial"/>
          <w:sz w:val="22"/>
          <w:szCs w:val="22"/>
        </w:rPr>
        <w:t>3</w:t>
      </w:r>
      <w:r w:rsidRPr="003C3B99">
        <w:rPr>
          <w:rFonts w:ascii="Arial" w:hAnsi="Arial" w:cs="Arial"/>
          <w:sz w:val="22"/>
          <w:szCs w:val="22"/>
        </w:rPr>
        <w:t xml:space="preserve"> % (</w:t>
      </w:r>
      <w:r w:rsidR="003D7703" w:rsidRPr="003C3B99">
        <w:rPr>
          <w:rFonts w:ascii="Arial" w:hAnsi="Arial" w:cs="Arial"/>
          <w:sz w:val="22"/>
          <w:szCs w:val="22"/>
        </w:rPr>
        <w:t xml:space="preserve">três </w:t>
      </w:r>
      <w:r w:rsidRPr="003C3B99">
        <w:rPr>
          <w:rFonts w:ascii="Arial" w:hAnsi="Arial" w:cs="Arial"/>
          <w:sz w:val="22"/>
          <w:szCs w:val="22"/>
        </w:rPr>
        <w:t xml:space="preserve">por cento) do valor do Contrato. </w:t>
      </w:r>
    </w:p>
    <w:p w14:paraId="0755386E" w14:textId="77777777" w:rsidR="008C65D9" w:rsidRPr="003C3B99" w:rsidRDefault="008C65D9" w:rsidP="00EC715C">
      <w:pPr>
        <w:spacing w:line="276" w:lineRule="auto"/>
        <w:rPr>
          <w:rFonts w:ascii="Arial" w:hAnsi="Arial" w:cs="Arial"/>
          <w:b/>
          <w:bCs/>
          <w:sz w:val="22"/>
          <w:szCs w:val="22"/>
        </w:rPr>
      </w:pPr>
    </w:p>
    <w:p w14:paraId="6B6293DF"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TERCEIRO</w:t>
      </w:r>
      <w:r w:rsidRPr="003C3B99">
        <w:rPr>
          <w:rFonts w:ascii="Arial" w:hAnsi="Arial" w:cs="Arial"/>
          <w:sz w:val="22"/>
          <w:szCs w:val="22"/>
        </w:rPr>
        <w:t xml:space="preserve"> -    Nos casos em que valores de multa venham a ser descontados da garantia, seu valor original será recomposto no prazo de 48 (quarenta e oito horas) horas, sob pena de rescisão administrativa do contrato. </w:t>
      </w:r>
    </w:p>
    <w:p w14:paraId="3FCFCFE4" w14:textId="77777777" w:rsidR="004D3713" w:rsidRPr="003C3B99" w:rsidRDefault="004D3713" w:rsidP="00EC715C">
      <w:pPr>
        <w:spacing w:line="276" w:lineRule="auto"/>
        <w:rPr>
          <w:rFonts w:ascii="Arial" w:hAnsi="Arial" w:cs="Arial"/>
          <w:b/>
          <w:bCs/>
          <w:sz w:val="22"/>
          <w:szCs w:val="22"/>
        </w:rPr>
      </w:pPr>
    </w:p>
    <w:p w14:paraId="22673DAA"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QUARTO</w:t>
      </w:r>
      <w:r w:rsidRPr="003C3B99">
        <w:rPr>
          <w:rFonts w:ascii="Arial" w:hAnsi="Arial" w:cs="Arial"/>
          <w:sz w:val="22"/>
          <w:szCs w:val="22"/>
        </w:rPr>
        <w:t xml:space="preserve"> </w:t>
      </w:r>
      <w:r w:rsidR="007E1A8B" w:rsidRPr="003C3B99">
        <w:rPr>
          <w:rFonts w:ascii="Arial" w:hAnsi="Arial" w:cs="Arial"/>
          <w:b/>
          <w:sz w:val="22"/>
          <w:szCs w:val="22"/>
        </w:rPr>
        <w:t>-</w:t>
      </w:r>
      <w:r w:rsidR="007E1A8B" w:rsidRPr="003C3B99">
        <w:rPr>
          <w:rFonts w:ascii="Arial" w:hAnsi="Arial" w:cs="Arial"/>
          <w:sz w:val="22"/>
          <w:szCs w:val="22"/>
        </w:rPr>
        <w:t xml:space="preserve"> O</w:t>
      </w:r>
      <w:r w:rsidRPr="003C3B99">
        <w:rPr>
          <w:rFonts w:ascii="Arial" w:hAnsi="Arial" w:cs="Arial"/>
          <w:sz w:val="22"/>
          <w:szCs w:val="22"/>
        </w:rPr>
        <w:t xml:space="preserve"> levantamento da garantia contratual por parte da </w:t>
      </w:r>
      <w:r w:rsidRPr="003C3B99">
        <w:rPr>
          <w:rFonts w:ascii="Arial" w:hAnsi="Arial" w:cs="Arial"/>
          <w:caps/>
          <w:sz w:val="22"/>
          <w:szCs w:val="22"/>
        </w:rPr>
        <w:t>contratada</w:t>
      </w:r>
      <w:r w:rsidRPr="003C3B99">
        <w:rPr>
          <w:rFonts w:ascii="Arial" w:hAnsi="Arial" w:cs="Arial"/>
          <w:sz w:val="22"/>
          <w:szCs w:val="22"/>
        </w:rPr>
        <w:t xml:space="preserve">, respeitadas as disposições legais, dependerá de requerimento da interessada, acompanhado do documento de recibo correspondente. </w:t>
      </w:r>
    </w:p>
    <w:p w14:paraId="6DB56272" w14:textId="77777777" w:rsidR="004D3713" w:rsidRPr="003C3B99" w:rsidRDefault="004D3713" w:rsidP="00EC715C">
      <w:pPr>
        <w:spacing w:line="276" w:lineRule="auto"/>
        <w:rPr>
          <w:rFonts w:ascii="Arial" w:hAnsi="Arial" w:cs="Arial"/>
          <w:sz w:val="22"/>
          <w:szCs w:val="22"/>
        </w:rPr>
      </w:pPr>
    </w:p>
    <w:p w14:paraId="628E9863"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QUINTO</w:t>
      </w:r>
      <w:r w:rsidRPr="003C3B99">
        <w:rPr>
          <w:rFonts w:ascii="Arial" w:hAnsi="Arial" w:cs="Arial"/>
          <w:sz w:val="22"/>
          <w:szCs w:val="22"/>
        </w:rPr>
        <w:t xml:space="preserve"> – Para a liberação da garantia, deverá ser demonstrado o cumprimento das obrigações sociais e trabalhistas relativas à mão de obra empregada no contrato.</w:t>
      </w:r>
    </w:p>
    <w:p w14:paraId="1378FA3D" w14:textId="77777777" w:rsidR="004D3713" w:rsidRPr="003C3B99" w:rsidRDefault="004D3713" w:rsidP="00EC715C">
      <w:pPr>
        <w:spacing w:line="276" w:lineRule="auto"/>
        <w:rPr>
          <w:rFonts w:ascii="Arial" w:hAnsi="Arial" w:cs="Arial"/>
          <w:b/>
          <w:sz w:val="22"/>
          <w:szCs w:val="22"/>
        </w:rPr>
      </w:pPr>
    </w:p>
    <w:p w14:paraId="2324BBB2" w14:textId="77777777" w:rsidR="004D3713" w:rsidRDefault="004D3713" w:rsidP="00EC715C">
      <w:pPr>
        <w:spacing w:line="276" w:lineRule="auto"/>
        <w:rPr>
          <w:rFonts w:ascii="Arial" w:hAnsi="Arial" w:cs="Arial"/>
          <w:sz w:val="22"/>
          <w:szCs w:val="22"/>
        </w:rPr>
      </w:pPr>
      <w:r w:rsidRPr="003C3B99">
        <w:rPr>
          <w:rFonts w:ascii="Arial" w:hAnsi="Arial" w:cs="Arial"/>
          <w:b/>
          <w:sz w:val="22"/>
          <w:szCs w:val="22"/>
        </w:rPr>
        <w:t>PARÁGRAFO SEXTO</w:t>
      </w:r>
      <w:r w:rsidRPr="003C3B99">
        <w:rPr>
          <w:rFonts w:ascii="Arial" w:hAnsi="Arial" w:cs="Arial"/>
          <w:sz w:val="22"/>
          <w:szCs w:val="22"/>
        </w:rPr>
        <w:t xml:space="preserve">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534164B8" w14:textId="77777777" w:rsidR="00DA4F3B" w:rsidRPr="003C3B99" w:rsidRDefault="00DA4F3B" w:rsidP="00EC715C">
      <w:pPr>
        <w:spacing w:line="276" w:lineRule="auto"/>
        <w:rPr>
          <w:rFonts w:ascii="Arial" w:hAnsi="Arial" w:cs="Arial"/>
          <w:sz w:val="22"/>
          <w:szCs w:val="22"/>
        </w:rPr>
      </w:pPr>
    </w:p>
    <w:p w14:paraId="0EC1C482"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rPr>
        <w:t>PARÁGRAFO SÉTIMO</w:t>
      </w:r>
      <w:r w:rsidRPr="003C3B99">
        <w:rPr>
          <w:rFonts w:ascii="Arial" w:hAnsi="Arial" w:cs="Arial"/>
          <w:sz w:val="22"/>
          <w:szCs w:val="22"/>
        </w:rPr>
        <w:t xml:space="preserve"> – Caso verificado o descumprimento das obrigações sociais e trabalhistas, o valor da garantia poderá ser utilizado para o pagamento direto aos empregados da CONTRATADA que participaram da execução do contrato. </w:t>
      </w:r>
    </w:p>
    <w:p w14:paraId="3A9C64A7" w14:textId="77777777" w:rsidR="004D3713" w:rsidRPr="003C3B99" w:rsidRDefault="004D3713" w:rsidP="00EC715C">
      <w:pPr>
        <w:pStyle w:val="SemEspaamento"/>
        <w:spacing w:line="276" w:lineRule="auto"/>
        <w:rPr>
          <w:rFonts w:ascii="Arial" w:hAnsi="Arial" w:cs="Arial"/>
          <w:u w:val="single"/>
        </w:rPr>
      </w:pPr>
    </w:p>
    <w:p w14:paraId="1CCE21B4"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DÉCIMA PRIMEIRA</w:t>
      </w:r>
      <w:r w:rsidRPr="003C3B99">
        <w:rPr>
          <w:rFonts w:ascii="Arial" w:hAnsi="Arial" w:cs="Arial"/>
          <w:b/>
          <w:sz w:val="22"/>
          <w:szCs w:val="22"/>
        </w:rPr>
        <w:t>: DA ALTERAÇÃO DO CONTRATO</w:t>
      </w:r>
    </w:p>
    <w:p w14:paraId="2AEFB15C" w14:textId="77777777" w:rsidR="004D3713" w:rsidRPr="003C3B99" w:rsidRDefault="004D3713" w:rsidP="00EC715C">
      <w:pPr>
        <w:spacing w:line="276" w:lineRule="auto"/>
        <w:rPr>
          <w:rFonts w:ascii="Arial" w:hAnsi="Arial" w:cs="Arial"/>
          <w:b/>
          <w:sz w:val="22"/>
          <w:szCs w:val="22"/>
        </w:rPr>
      </w:pPr>
    </w:p>
    <w:p w14:paraId="4873EE63" w14:textId="77777777"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O presente contrato poderá ser alterado, com as devidas justificativas, desde que por força de circunstância superveniente, nas hipóteses previstas no artigo 65, da Lei nº 8.666/93, mediante termo aditivo.</w:t>
      </w:r>
    </w:p>
    <w:p w14:paraId="228D2F3F" w14:textId="77777777" w:rsidR="004D3713" w:rsidRPr="003C3B99" w:rsidRDefault="004D3713" w:rsidP="00EC715C">
      <w:pPr>
        <w:spacing w:line="276" w:lineRule="auto"/>
        <w:rPr>
          <w:rFonts w:ascii="Arial" w:hAnsi="Arial" w:cs="Arial"/>
          <w:sz w:val="22"/>
          <w:szCs w:val="22"/>
        </w:rPr>
      </w:pPr>
    </w:p>
    <w:p w14:paraId="1D5A5137"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DÉCIMA SEGUNDA</w:t>
      </w:r>
      <w:r w:rsidRPr="003C3B99">
        <w:rPr>
          <w:rFonts w:ascii="Arial" w:hAnsi="Arial" w:cs="Arial"/>
          <w:b/>
          <w:sz w:val="22"/>
          <w:szCs w:val="22"/>
        </w:rPr>
        <w:t>: DA RESCISÃO</w:t>
      </w:r>
    </w:p>
    <w:p w14:paraId="2CEA6FD7" w14:textId="77777777" w:rsidR="00F917EC" w:rsidRPr="003C3B99" w:rsidRDefault="00F917EC" w:rsidP="00EC715C">
      <w:pPr>
        <w:spacing w:line="276" w:lineRule="auto"/>
        <w:rPr>
          <w:rFonts w:ascii="Arial" w:hAnsi="Arial" w:cs="Arial"/>
          <w:b/>
          <w:sz w:val="22"/>
          <w:szCs w:val="22"/>
        </w:rPr>
      </w:pPr>
    </w:p>
    <w:p w14:paraId="38D1622C" w14:textId="77777777"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 xml:space="preserve">O presente contrato poderá ser rescindido por ato unilateral do CONTRATANTE, pela inexecução total ou parcial do disposto na cláusula quarta ou das demais cláusulas e condições, nos termos dos artigos 77 e 80 da Lei n.º 8.666/93, sem que caiba à CONTRATADA direito a indenizações de qualquer espécie. </w:t>
      </w:r>
    </w:p>
    <w:p w14:paraId="53B00E5F" w14:textId="77777777" w:rsidR="004D3713" w:rsidRPr="003C3B99" w:rsidRDefault="004D3713" w:rsidP="00EC715C">
      <w:pPr>
        <w:spacing w:line="276" w:lineRule="auto"/>
        <w:rPr>
          <w:rFonts w:ascii="Arial" w:hAnsi="Arial" w:cs="Arial"/>
          <w:sz w:val="22"/>
          <w:szCs w:val="22"/>
        </w:rPr>
      </w:pPr>
    </w:p>
    <w:p w14:paraId="24242AEE" w14:textId="77777777" w:rsidR="004D3713" w:rsidRDefault="004D3713" w:rsidP="00EC715C">
      <w:pPr>
        <w:spacing w:line="276" w:lineRule="auto"/>
        <w:rPr>
          <w:rFonts w:ascii="Arial" w:hAnsi="Arial" w:cs="Arial"/>
          <w:sz w:val="22"/>
          <w:szCs w:val="22"/>
        </w:rPr>
      </w:pPr>
      <w:r w:rsidRPr="003C3B99">
        <w:rPr>
          <w:rFonts w:ascii="Arial" w:hAnsi="Arial" w:cs="Arial"/>
          <w:b/>
          <w:sz w:val="22"/>
          <w:szCs w:val="22"/>
        </w:rPr>
        <w:t xml:space="preserve"> PARÁGRAFO PRIMEIRO</w:t>
      </w:r>
      <w:r w:rsidRPr="003C3B99">
        <w:rPr>
          <w:rFonts w:ascii="Arial" w:hAnsi="Arial" w:cs="Arial"/>
          <w:sz w:val="22"/>
          <w:szCs w:val="22"/>
        </w:rPr>
        <w:t xml:space="preserve"> – Os casos de rescisão contratual serão formalmente motivados nos autos do processo administrativo, assegurado a CONTRATADA o direito ao contraditório e a prévia e ampla defesa.</w:t>
      </w:r>
    </w:p>
    <w:p w14:paraId="1A8FACD4" w14:textId="77777777" w:rsidR="00EC715C" w:rsidRPr="003C3B99" w:rsidRDefault="00EC715C" w:rsidP="00EC715C">
      <w:pPr>
        <w:spacing w:line="276" w:lineRule="auto"/>
        <w:rPr>
          <w:rFonts w:ascii="Arial" w:hAnsi="Arial" w:cs="Arial"/>
          <w:sz w:val="22"/>
          <w:szCs w:val="22"/>
        </w:rPr>
      </w:pPr>
    </w:p>
    <w:p w14:paraId="14E5F59E" w14:textId="77777777" w:rsidR="004D3713" w:rsidRPr="003C3B99" w:rsidRDefault="004D3713" w:rsidP="00EC715C">
      <w:pPr>
        <w:pStyle w:val="Corpodetexto"/>
        <w:spacing w:line="276" w:lineRule="auto"/>
        <w:rPr>
          <w:rFonts w:cs="Arial"/>
          <w:b w:val="0"/>
          <w:sz w:val="22"/>
          <w:szCs w:val="22"/>
        </w:rPr>
      </w:pPr>
      <w:r w:rsidRPr="003C3B99">
        <w:rPr>
          <w:rFonts w:cs="Arial"/>
          <w:sz w:val="22"/>
          <w:szCs w:val="22"/>
        </w:rPr>
        <w:t>PARÁGRAFO SEGUNDO</w:t>
      </w:r>
      <w:r w:rsidRPr="003C3B99">
        <w:rPr>
          <w:rFonts w:cs="Arial"/>
          <w:b w:val="0"/>
          <w:sz w:val="22"/>
          <w:szCs w:val="22"/>
        </w:rPr>
        <w:t xml:space="preserve"> – A declaração de rescisão deste contrato, independentemente da prévia notificação judicial ou extrajudicial, operará seus efeitos a partir da publicação em Diário Oficial.</w:t>
      </w:r>
    </w:p>
    <w:p w14:paraId="550C7581" w14:textId="77777777" w:rsidR="004D3713" w:rsidRPr="003C3B99" w:rsidRDefault="004D3713" w:rsidP="00EC715C">
      <w:pPr>
        <w:pStyle w:val="Corpodetexto"/>
        <w:spacing w:line="276" w:lineRule="auto"/>
        <w:rPr>
          <w:rFonts w:cs="Arial"/>
          <w:sz w:val="22"/>
          <w:szCs w:val="22"/>
        </w:rPr>
      </w:pPr>
    </w:p>
    <w:p w14:paraId="5A04BE2A"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TERCEIRO</w:t>
      </w:r>
      <w:r w:rsidRPr="003C3B99">
        <w:rPr>
          <w:rFonts w:ascii="Arial" w:hAnsi="Arial" w:cs="Arial"/>
          <w:sz w:val="22"/>
          <w:szCs w:val="22"/>
        </w:rPr>
        <w:t xml:space="preserve">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300251B" w14:textId="77777777" w:rsidR="002B6418" w:rsidRPr="003C3B99" w:rsidRDefault="002B6418" w:rsidP="00EC715C">
      <w:pPr>
        <w:spacing w:line="276" w:lineRule="auto"/>
        <w:rPr>
          <w:rFonts w:ascii="Arial" w:hAnsi="Arial" w:cs="Arial"/>
          <w:sz w:val="22"/>
          <w:szCs w:val="22"/>
        </w:rPr>
      </w:pPr>
    </w:p>
    <w:p w14:paraId="379C3A1A" w14:textId="77777777" w:rsidR="002B6418" w:rsidRPr="003C3B99" w:rsidRDefault="002B6418" w:rsidP="00EC715C">
      <w:pPr>
        <w:spacing w:line="276" w:lineRule="auto"/>
        <w:rPr>
          <w:rFonts w:ascii="Arial" w:hAnsi="Arial" w:cs="Arial"/>
          <w:sz w:val="22"/>
          <w:szCs w:val="22"/>
        </w:rPr>
      </w:pPr>
      <w:r w:rsidRPr="008C65D9">
        <w:rPr>
          <w:rFonts w:ascii="Arial" w:hAnsi="Arial" w:cs="Arial"/>
          <w:b/>
          <w:sz w:val="22"/>
          <w:szCs w:val="22"/>
        </w:rPr>
        <w:t>PARÁGRAFO QUARTO</w:t>
      </w:r>
      <w:r w:rsidRPr="003C3B99">
        <w:rPr>
          <w:rFonts w:ascii="Arial" w:hAnsi="Arial" w:cs="Arial"/>
          <w:sz w:val="22"/>
          <w:szCs w:val="22"/>
        </w:rPr>
        <w:t xml:space="preserve">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3C3B99">
        <w:rPr>
          <w:rFonts w:ascii="Arial" w:hAnsi="Arial" w:cs="Arial"/>
          <w:b/>
          <w:sz w:val="22"/>
          <w:szCs w:val="22"/>
        </w:rPr>
        <w:t xml:space="preserve"> </w:t>
      </w:r>
    </w:p>
    <w:p w14:paraId="7F6DC140" w14:textId="77777777" w:rsidR="004D3713" w:rsidRPr="003C3B99" w:rsidRDefault="004D3713" w:rsidP="00EC715C">
      <w:pPr>
        <w:spacing w:line="276" w:lineRule="auto"/>
        <w:rPr>
          <w:rFonts w:ascii="Arial" w:hAnsi="Arial" w:cs="Arial"/>
          <w:b/>
          <w:sz w:val="22"/>
          <w:szCs w:val="22"/>
        </w:rPr>
      </w:pPr>
    </w:p>
    <w:p w14:paraId="309BA1DF"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DÉCIMA TERCEIRA</w:t>
      </w:r>
      <w:r w:rsidRPr="003C3B99">
        <w:rPr>
          <w:rFonts w:ascii="Arial" w:hAnsi="Arial" w:cs="Arial"/>
          <w:b/>
          <w:sz w:val="22"/>
          <w:szCs w:val="22"/>
        </w:rPr>
        <w:t xml:space="preserve">: DAS SANÇÕES ADMINISTRATIVAS E DEMAIS PENALIDADES </w:t>
      </w:r>
    </w:p>
    <w:p w14:paraId="5D9DB7F5" w14:textId="77777777" w:rsidR="004D3713" w:rsidRPr="003C3B99" w:rsidRDefault="004D3713" w:rsidP="00EC715C">
      <w:pPr>
        <w:spacing w:line="276" w:lineRule="auto"/>
        <w:rPr>
          <w:rFonts w:ascii="Arial" w:hAnsi="Arial" w:cs="Arial"/>
          <w:b/>
          <w:sz w:val="22"/>
          <w:szCs w:val="22"/>
        </w:rPr>
      </w:pPr>
    </w:p>
    <w:p w14:paraId="06A72AF1" w14:textId="77777777" w:rsidR="005E4CF9" w:rsidRPr="003C3B99" w:rsidRDefault="005E4CF9" w:rsidP="00EC715C">
      <w:pPr>
        <w:spacing w:line="276" w:lineRule="auto"/>
        <w:ind w:left="-3"/>
        <w:rPr>
          <w:rFonts w:ascii="Arial" w:hAnsi="Arial" w:cs="Arial"/>
          <w:sz w:val="22"/>
          <w:szCs w:val="22"/>
        </w:rPr>
      </w:pPr>
      <w:r w:rsidRPr="003C3B99">
        <w:rPr>
          <w:rFonts w:ascii="Arial" w:hAnsi="Arial" w:cs="Arial"/>
          <w:sz w:val="22"/>
          <w:szCs w:val="22"/>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56271978" w14:textId="77777777" w:rsidR="005E4CF9" w:rsidRPr="003C3B99" w:rsidRDefault="005E4CF9" w:rsidP="00EC715C">
      <w:pPr>
        <w:spacing w:line="276" w:lineRule="auto"/>
        <w:jc w:val="left"/>
        <w:rPr>
          <w:rFonts w:ascii="Arial" w:hAnsi="Arial" w:cs="Arial"/>
          <w:sz w:val="22"/>
          <w:szCs w:val="22"/>
        </w:rPr>
      </w:pPr>
      <w:r w:rsidRPr="003C3B99">
        <w:rPr>
          <w:rFonts w:ascii="Arial" w:eastAsia="Arial" w:hAnsi="Arial" w:cs="Arial"/>
          <w:sz w:val="22"/>
          <w:szCs w:val="22"/>
        </w:rPr>
        <w:t xml:space="preserve"> </w:t>
      </w:r>
    </w:p>
    <w:p w14:paraId="3508FA18" w14:textId="77777777" w:rsidR="005E4CF9" w:rsidRPr="003C3B99" w:rsidRDefault="005E4CF9" w:rsidP="00EC715C">
      <w:pPr>
        <w:spacing w:line="276" w:lineRule="auto"/>
        <w:jc w:val="left"/>
        <w:rPr>
          <w:rFonts w:ascii="Arial" w:hAnsi="Arial" w:cs="Arial"/>
          <w:sz w:val="22"/>
          <w:szCs w:val="22"/>
        </w:rPr>
      </w:pPr>
      <w:r w:rsidRPr="00EC715C">
        <w:rPr>
          <w:rFonts w:ascii="Arial" w:hAnsi="Arial" w:cs="Arial"/>
          <w:b/>
          <w:sz w:val="22"/>
          <w:szCs w:val="22"/>
        </w:rPr>
        <w:t xml:space="preserve"> PARÁGRAFO PRIMEIRO</w:t>
      </w:r>
      <w:r w:rsidRPr="003C3B99">
        <w:rPr>
          <w:rFonts w:ascii="Arial" w:hAnsi="Arial" w:cs="Arial"/>
          <w:sz w:val="22"/>
          <w:szCs w:val="22"/>
        </w:rPr>
        <w:t>: Ocorrendo qualquer outra infração legal ou contratual, o contratado estará sujeito, sem prejuízo da responsabilidade civil ou criminal que couber, às seguintes penalidades, que deverá(</w:t>
      </w:r>
      <w:proofErr w:type="spellStart"/>
      <w:r w:rsidRPr="003C3B99">
        <w:rPr>
          <w:rFonts w:ascii="Arial" w:hAnsi="Arial" w:cs="Arial"/>
          <w:sz w:val="22"/>
          <w:szCs w:val="22"/>
        </w:rPr>
        <w:t>ão</w:t>
      </w:r>
      <w:proofErr w:type="spellEnd"/>
      <w:r w:rsidRPr="003C3B99">
        <w:rPr>
          <w:rFonts w:ascii="Arial" w:hAnsi="Arial" w:cs="Arial"/>
          <w:sz w:val="22"/>
          <w:szCs w:val="22"/>
        </w:rPr>
        <w:t xml:space="preserve">) ser graduada(s) de acordo com a gravidade da infração: </w:t>
      </w:r>
      <w:r w:rsidRPr="003C3B99">
        <w:rPr>
          <w:rFonts w:ascii="Arial" w:hAnsi="Arial" w:cs="Arial"/>
          <w:b/>
          <w:sz w:val="22"/>
          <w:szCs w:val="22"/>
        </w:rPr>
        <w:t xml:space="preserve"> </w:t>
      </w:r>
    </w:p>
    <w:p w14:paraId="346F3AF8"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2A36042D" w14:textId="77777777" w:rsidR="005E4CF9" w:rsidRPr="003C3B99" w:rsidRDefault="005E4CF9" w:rsidP="00EC715C">
      <w:pPr>
        <w:numPr>
          <w:ilvl w:val="0"/>
          <w:numId w:val="13"/>
        </w:numPr>
        <w:spacing w:after="5" w:line="276" w:lineRule="auto"/>
        <w:ind w:hanging="360"/>
        <w:rPr>
          <w:rFonts w:ascii="Arial" w:hAnsi="Arial" w:cs="Arial"/>
          <w:sz w:val="22"/>
          <w:szCs w:val="22"/>
        </w:rPr>
      </w:pPr>
      <w:r w:rsidRPr="003C3B99">
        <w:rPr>
          <w:rFonts w:ascii="Arial" w:hAnsi="Arial" w:cs="Arial"/>
          <w:sz w:val="22"/>
          <w:szCs w:val="22"/>
        </w:rPr>
        <w:t xml:space="preserve">advertência; </w:t>
      </w:r>
    </w:p>
    <w:p w14:paraId="754B0225"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599E3070" w14:textId="77777777" w:rsidR="005E4CF9" w:rsidRPr="003C3B99" w:rsidRDefault="005E4CF9" w:rsidP="00EC715C">
      <w:pPr>
        <w:numPr>
          <w:ilvl w:val="0"/>
          <w:numId w:val="13"/>
        </w:numPr>
        <w:spacing w:after="5" w:line="276" w:lineRule="auto"/>
        <w:ind w:hanging="360"/>
        <w:rPr>
          <w:rFonts w:ascii="Arial" w:hAnsi="Arial" w:cs="Arial"/>
          <w:sz w:val="22"/>
          <w:szCs w:val="22"/>
        </w:rPr>
      </w:pPr>
      <w:r w:rsidRPr="003C3B99">
        <w:rPr>
          <w:rFonts w:ascii="Arial" w:hAnsi="Arial" w:cs="Arial"/>
          <w:sz w:val="22"/>
          <w:szCs w:val="22"/>
        </w:rPr>
        <w:t xml:space="preserve">multa administrativa;  </w:t>
      </w:r>
    </w:p>
    <w:p w14:paraId="24B52137"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53C7FD5E" w14:textId="77777777" w:rsidR="008C65D9" w:rsidRDefault="005E4CF9" w:rsidP="00EC715C">
      <w:pPr>
        <w:numPr>
          <w:ilvl w:val="0"/>
          <w:numId w:val="13"/>
        </w:numPr>
        <w:spacing w:after="5" w:line="276" w:lineRule="auto"/>
        <w:ind w:hanging="360"/>
        <w:jc w:val="left"/>
        <w:rPr>
          <w:rFonts w:ascii="Arial" w:hAnsi="Arial" w:cs="Arial"/>
          <w:sz w:val="22"/>
          <w:szCs w:val="22"/>
        </w:rPr>
      </w:pPr>
      <w:r w:rsidRPr="008C65D9">
        <w:rPr>
          <w:rFonts w:ascii="Arial" w:hAnsi="Arial" w:cs="Arial"/>
          <w:sz w:val="22"/>
          <w:szCs w:val="22"/>
        </w:rPr>
        <w:t xml:space="preserve">suspensão temporária da participação em licitação e impedimento de contratar com a Administração Pública; </w:t>
      </w:r>
    </w:p>
    <w:p w14:paraId="3A4FD671" w14:textId="77777777" w:rsidR="008C65D9" w:rsidRDefault="008C65D9" w:rsidP="008C65D9">
      <w:pPr>
        <w:spacing w:after="5" w:line="276" w:lineRule="auto"/>
        <w:jc w:val="left"/>
        <w:rPr>
          <w:rFonts w:ascii="Arial" w:hAnsi="Arial" w:cs="Arial"/>
          <w:sz w:val="22"/>
          <w:szCs w:val="22"/>
        </w:rPr>
      </w:pPr>
    </w:p>
    <w:p w14:paraId="23E277FB" w14:textId="77777777" w:rsidR="005E4CF9" w:rsidRPr="008C65D9" w:rsidRDefault="005E4CF9" w:rsidP="00EC715C">
      <w:pPr>
        <w:numPr>
          <w:ilvl w:val="0"/>
          <w:numId w:val="13"/>
        </w:numPr>
        <w:spacing w:after="5" w:line="276" w:lineRule="auto"/>
        <w:ind w:hanging="360"/>
        <w:jc w:val="left"/>
        <w:rPr>
          <w:rFonts w:ascii="Arial" w:hAnsi="Arial" w:cs="Arial"/>
          <w:sz w:val="22"/>
          <w:szCs w:val="22"/>
        </w:rPr>
      </w:pPr>
      <w:r w:rsidRPr="008C65D9">
        <w:rPr>
          <w:rFonts w:ascii="Arial" w:hAnsi="Arial" w:cs="Arial"/>
          <w:sz w:val="22"/>
          <w:szCs w:val="22"/>
        </w:rPr>
        <w:t xml:space="preserve"> declaração de inidoneidade para licitar e contratar com a Administração Pública. </w:t>
      </w:r>
    </w:p>
    <w:p w14:paraId="4221A43C" w14:textId="77777777" w:rsidR="005E4CF9" w:rsidRPr="003C3B99" w:rsidRDefault="005E4CF9" w:rsidP="00EC715C">
      <w:pPr>
        <w:spacing w:line="276" w:lineRule="auto"/>
        <w:rPr>
          <w:rFonts w:ascii="Arial" w:hAnsi="Arial" w:cs="Arial"/>
          <w:sz w:val="22"/>
          <w:szCs w:val="22"/>
        </w:rPr>
      </w:pPr>
    </w:p>
    <w:p w14:paraId="1FA679A6" w14:textId="77777777" w:rsidR="005E4CF9" w:rsidRPr="003C3B99" w:rsidRDefault="005E4CF9" w:rsidP="00EC715C">
      <w:pPr>
        <w:spacing w:line="276" w:lineRule="auto"/>
        <w:ind w:left="-3"/>
        <w:rPr>
          <w:rFonts w:ascii="Arial" w:hAnsi="Arial" w:cs="Arial"/>
          <w:sz w:val="22"/>
          <w:szCs w:val="22"/>
        </w:rPr>
      </w:pPr>
      <w:r w:rsidRPr="00EC715C">
        <w:rPr>
          <w:rFonts w:ascii="Arial" w:hAnsi="Arial" w:cs="Arial"/>
          <w:b/>
          <w:sz w:val="22"/>
          <w:szCs w:val="22"/>
        </w:rPr>
        <w:t>PARÁGRAFO SEGUNDO</w:t>
      </w:r>
      <w:r w:rsidRPr="003C3B99">
        <w:rPr>
          <w:rFonts w:ascii="Arial" w:hAnsi="Arial" w:cs="Arial"/>
          <w:sz w:val="22"/>
          <w:szCs w:val="22"/>
        </w:rPr>
        <w:t xml:space="preserve"> - Quando a penalidade envolver prazo ou valor, a natureza e a gravidade da falta cometida também deverão ser considerados para a sua fixação.  </w:t>
      </w:r>
    </w:p>
    <w:p w14:paraId="5095A5B4" w14:textId="77777777" w:rsidR="005E4CF9" w:rsidRPr="003C3B99" w:rsidRDefault="005E4CF9" w:rsidP="00EC715C">
      <w:pPr>
        <w:spacing w:line="276" w:lineRule="auto"/>
        <w:jc w:val="left"/>
        <w:rPr>
          <w:rFonts w:ascii="Arial" w:hAnsi="Arial" w:cs="Arial"/>
          <w:sz w:val="22"/>
          <w:szCs w:val="22"/>
        </w:rPr>
      </w:pPr>
      <w:r w:rsidRPr="003C3B99">
        <w:rPr>
          <w:rFonts w:ascii="Arial" w:eastAsia="Arial" w:hAnsi="Arial" w:cs="Arial"/>
          <w:sz w:val="22"/>
          <w:szCs w:val="22"/>
        </w:rPr>
        <w:t xml:space="preserve"> </w:t>
      </w:r>
    </w:p>
    <w:p w14:paraId="1802C069" w14:textId="77777777" w:rsidR="005E4CF9" w:rsidRPr="003C3B99" w:rsidRDefault="005E4CF9" w:rsidP="00EC715C">
      <w:pPr>
        <w:spacing w:line="276" w:lineRule="auto"/>
        <w:ind w:left="-3"/>
        <w:rPr>
          <w:rFonts w:ascii="Arial" w:hAnsi="Arial" w:cs="Arial"/>
          <w:sz w:val="22"/>
          <w:szCs w:val="22"/>
        </w:rPr>
      </w:pPr>
      <w:r w:rsidRPr="00EC715C">
        <w:rPr>
          <w:rFonts w:ascii="Arial" w:eastAsia="Arial" w:hAnsi="Arial" w:cs="Arial"/>
          <w:b/>
          <w:sz w:val="22"/>
          <w:szCs w:val="22"/>
        </w:rPr>
        <w:lastRenderedPageBreak/>
        <w:t xml:space="preserve"> </w:t>
      </w:r>
      <w:r w:rsidRPr="00EC715C">
        <w:rPr>
          <w:rFonts w:ascii="Arial" w:hAnsi="Arial" w:cs="Arial"/>
          <w:b/>
          <w:sz w:val="22"/>
          <w:szCs w:val="22"/>
        </w:rPr>
        <w:t>PARÁGRAFO TERCEIRO</w:t>
      </w:r>
      <w:r w:rsidRPr="003C3B99">
        <w:rPr>
          <w:rFonts w:ascii="Arial" w:hAnsi="Arial" w:cs="Arial"/>
          <w:sz w:val="22"/>
          <w:szCs w:val="22"/>
        </w:rPr>
        <w:t xml:space="preserve"> - A imposição das penalidades é de competência exclusiva do órgão licitante, devendo ser aplicada pela autoridade competente, na forma abaixo descrita:  </w:t>
      </w:r>
    </w:p>
    <w:p w14:paraId="3C9C43B4" w14:textId="77777777" w:rsidR="005E4CF9" w:rsidRPr="003C3B99" w:rsidRDefault="005E4CF9" w:rsidP="00EC715C">
      <w:pPr>
        <w:spacing w:line="276" w:lineRule="auto"/>
        <w:jc w:val="left"/>
        <w:rPr>
          <w:rFonts w:ascii="Arial" w:hAnsi="Arial" w:cs="Arial"/>
          <w:sz w:val="22"/>
          <w:szCs w:val="22"/>
        </w:rPr>
      </w:pPr>
    </w:p>
    <w:p w14:paraId="51DE15C6" w14:textId="77777777" w:rsidR="005E4CF9" w:rsidRPr="003C3B99" w:rsidRDefault="005E4CF9" w:rsidP="00EC715C">
      <w:pPr>
        <w:numPr>
          <w:ilvl w:val="0"/>
          <w:numId w:val="14"/>
        </w:numPr>
        <w:spacing w:after="5" w:line="276" w:lineRule="auto"/>
        <w:ind w:hanging="10"/>
        <w:rPr>
          <w:rFonts w:ascii="Arial" w:hAnsi="Arial" w:cs="Arial"/>
          <w:sz w:val="22"/>
          <w:szCs w:val="22"/>
        </w:rPr>
      </w:pPr>
      <w:r w:rsidRPr="003C3B99">
        <w:rPr>
          <w:rFonts w:ascii="Arial" w:hAnsi="Arial" w:cs="Arial"/>
          <w:sz w:val="22"/>
          <w:szCs w:val="22"/>
        </w:rPr>
        <w:t xml:space="preserve">a advertência e a multa, previstas nas alíneas </w:t>
      </w:r>
      <w:r w:rsidRPr="003C3B99">
        <w:rPr>
          <w:rFonts w:ascii="Arial" w:hAnsi="Arial" w:cs="Arial"/>
          <w:sz w:val="22"/>
          <w:szCs w:val="22"/>
          <w:u w:val="single" w:color="000000"/>
        </w:rPr>
        <w:t>a</w:t>
      </w:r>
      <w:r w:rsidRPr="003C3B99">
        <w:rPr>
          <w:rFonts w:ascii="Arial" w:hAnsi="Arial" w:cs="Arial"/>
          <w:sz w:val="22"/>
          <w:szCs w:val="22"/>
        </w:rPr>
        <w:t xml:space="preserve"> e </w:t>
      </w:r>
      <w:r w:rsidRPr="003C3B99">
        <w:rPr>
          <w:rFonts w:ascii="Arial" w:hAnsi="Arial" w:cs="Arial"/>
          <w:sz w:val="22"/>
          <w:szCs w:val="22"/>
          <w:u w:val="single" w:color="000000"/>
        </w:rPr>
        <w:t>b</w:t>
      </w:r>
      <w:r w:rsidRPr="003C3B99">
        <w:rPr>
          <w:rFonts w:ascii="Arial" w:hAnsi="Arial" w:cs="Arial"/>
          <w:sz w:val="22"/>
          <w:szCs w:val="22"/>
        </w:rPr>
        <w:t xml:space="preserve">, do parágrafo primeiro, serão impostas pelo Ordenador de Despesa. </w:t>
      </w:r>
    </w:p>
    <w:p w14:paraId="4FF62E69"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325F580C" w14:textId="77777777" w:rsidR="005E4CF9" w:rsidRPr="003C3B99" w:rsidRDefault="005E4CF9" w:rsidP="00EC715C">
      <w:pPr>
        <w:numPr>
          <w:ilvl w:val="0"/>
          <w:numId w:val="14"/>
        </w:numPr>
        <w:spacing w:after="5" w:line="276" w:lineRule="auto"/>
        <w:ind w:hanging="10"/>
        <w:rPr>
          <w:rFonts w:ascii="Arial" w:hAnsi="Arial" w:cs="Arial"/>
          <w:sz w:val="22"/>
          <w:szCs w:val="22"/>
        </w:rPr>
      </w:pPr>
      <w:r w:rsidRPr="003C3B99">
        <w:rPr>
          <w:rFonts w:ascii="Arial" w:hAnsi="Arial" w:cs="Arial"/>
          <w:sz w:val="22"/>
          <w:szCs w:val="22"/>
        </w:rPr>
        <w:t xml:space="preserve">a suspensão temporária da participação em licitação e impedimento de contratar com a Administração Pública, prevista na alínea </w:t>
      </w:r>
      <w:r w:rsidRPr="003C3B99">
        <w:rPr>
          <w:rFonts w:ascii="Arial" w:hAnsi="Arial" w:cs="Arial"/>
          <w:sz w:val="22"/>
          <w:szCs w:val="22"/>
          <w:u w:val="single" w:color="000000"/>
        </w:rPr>
        <w:t>c,</w:t>
      </w:r>
      <w:r w:rsidRPr="003C3B99">
        <w:rPr>
          <w:rFonts w:ascii="Arial" w:hAnsi="Arial" w:cs="Arial"/>
          <w:sz w:val="22"/>
          <w:szCs w:val="22"/>
        </w:rPr>
        <w:t xml:space="preserve"> do parágrafo primeiro, será imposta pelo próprio Secretário Municipal ou pelo Ordenador de Despesa, devendo, neste caso, a decisão ser submetida à apreciação do próprio Secretário Municipal.  </w:t>
      </w:r>
    </w:p>
    <w:p w14:paraId="0EC19F67"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350CDA22" w14:textId="77777777" w:rsidR="005E4CF9" w:rsidRPr="003C3B99" w:rsidRDefault="005E4CF9" w:rsidP="00EC715C">
      <w:pPr>
        <w:numPr>
          <w:ilvl w:val="0"/>
          <w:numId w:val="14"/>
        </w:numPr>
        <w:spacing w:after="5" w:line="276" w:lineRule="auto"/>
        <w:ind w:hanging="10"/>
        <w:rPr>
          <w:rFonts w:ascii="Arial" w:hAnsi="Arial" w:cs="Arial"/>
          <w:sz w:val="22"/>
          <w:szCs w:val="22"/>
        </w:rPr>
      </w:pPr>
      <w:r w:rsidRPr="003C3B99">
        <w:rPr>
          <w:rFonts w:ascii="Arial" w:hAnsi="Arial" w:cs="Arial"/>
          <w:sz w:val="22"/>
          <w:szCs w:val="22"/>
        </w:rPr>
        <w:t xml:space="preserve">a aplicação da sanção prevista na alínea </w:t>
      </w:r>
      <w:r w:rsidRPr="003C3B99">
        <w:rPr>
          <w:rFonts w:ascii="Arial" w:hAnsi="Arial" w:cs="Arial"/>
          <w:sz w:val="22"/>
          <w:szCs w:val="22"/>
          <w:u w:val="single" w:color="000000"/>
        </w:rPr>
        <w:t>d</w:t>
      </w:r>
      <w:r w:rsidRPr="003C3B99">
        <w:rPr>
          <w:rFonts w:ascii="Arial" w:hAnsi="Arial" w:cs="Arial"/>
          <w:sz w:val="22"/>
          <w:szCs w:val="22"/>
        </w:rPr>
        <w:t xml:space="preserve">, do parágrafo primeiro, é de competência exclusiva do Secretário Municipal. </w:t>
      </w:r>
    </w:p>
    <w:p w14:paraId="4919082B"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605B2DD7" w14:textId="77777777" w:rsidR="005E4CF9" w:rsidRPr="003C3B99" w:rsidRDefault="005E4CF9" w:rsidP="00EC715C">
      <w:pPr>
        <w:spacing w:line="276" w:lineRule="auto"/>
        <w:ind w:left="-3"/>
        <w:rPr>
          <w:rFonts w:ascii="Arial" w:hAnsi="Arial" w:cs="Arial"/>
          <w:sz w:val="22"/>
          <w:szCs w:val="22"/>
        </w:rPr>
      </w:pPr>
      <w:r w:rsidRPr="00EC715C">
        <w:rPr>
          <w:rFonts w:ascii="Arial" w:hAnsi="Arial" w:cs="Arial"/>
          <w:b/>
          <w:sz w:val="22"/>
          <w:szCs w:val="22"/>
        </w:rPr>
        <w:t>PARÁGRAFO QUARTO</w:t>
      </w:r>
      <w:r w:rsidRPr="003C3B99">
        <w:rPr>
          <w:rFonts w:ascii="Arial" w:hAnsi="Arial" w:cs="Arial"/>
          <w:sz w:val="22"/>
          <w:szCs w:val="22"/>
        </w:rPr>
        <w:t xml:space="preserve"> - A multa administrativa, prevista na alínea </w:t>
      </w:r>
      <w:r w:rsidRPr="003C3B99">
        <w:rPr>
          <w:rFonts w:ascii="Arial" w:hAnsi="Arial" w:cs="Arial"/>
          <w:sz w:val="22"/>
          <w:szCs w:val="22"/>
          <w:u w:val="single" w:color="000000"/>
        </w:rPr>
        <w:t>b,</w:t>
      </w:r>
      <w:r w:rsidRPr="003C3B99">
        <w:rPr>
          <w:rFonts w:ascii="Arial" w:hAnsi="Arial" w:cs="Arial"/>
          <w:sz w:val="22"/>
          <w:szCs w:val="22"/>
        </w:rPr>
        <w:t xml:space="preserve"> do parágrafo primeiro:  </w:t>
      </w:r>
    </w:p>
    <w:p w14:paraId="24FA713E"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36D70CB9" w14:textId="77777777" w:rsidR="005E4CF9" w:rsidRPr="003C3B99" w:rsidRDefault="005E4CF9" w:rsidP="00EC715C">
      <w:pPr>
        <w:numPr>
          <w:ilvl w:val="0"/>
          <w:numId w:val="15"/>
        </w:numPr>
        <w:spacing w:after="5" w:line="276" w:lineRule="auto"/>
        <w:ind w:hanging="260"/>
        <w:rPr>
          <w:rFonts w:ascii="Arial" w:hAnsi="Arial" w:cs="Arial"/>
          <w:sz w:val="22"/>
          <w:szCs w:val="22"/>
        </w:rPr>
      </w:pPr>
      <w:r w:rsidRPr="003C3B99">
        <w:rPr>
          <w:rFonts w:ascii="Arial" w:hAnsi="Arial" w:cs="Arial"/>
          <w:sz w:val="22"/>
          <w:szCs w:val="22"/>
        </w:rPr>
        <w:t xml:space="preserve">corresponderá ao valor de até 5% (cinco por cento) sobre o valor do Contrato, aplicada de acordo com a gravidade da infração e proporcionalmente às parcelas não executadas; </w:t>
      </w:r>
    </w:p>
    <w:p w14:paraId="730FEDB2"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r w:rsidRPr="003C3B99">
        <w:rPr>
          <w:rFonts w:ascii="Arial" w:eastAsia="Arial" w:hAnsi="Arial" w:cs="Arial"/>
          <w:sz w:val="22"/>
          <w:szCs w:val="22"/>
        </w:rPr>
        <w:t xml:space="preserve"> </w:t>
      </w:r>
    </w:p>
    <w:p w14:paraId="451EB35C" w14:textId="77777777" w:rsidR="005E4CF9" w:rsidRPr="003C3B99" w:rsidRDefault="005E4CF9" w:rsidP="00EC715C">
      <w:pPr>
        <w:numPr>
          <w:ilvl w:val="0"/>
          <w:numId w:val="15"/>
        </w:numPr>
        <w:spacing w:after="5" w:line="276" w:lineRule="auto"/>
        <w:ind w:hanging="260"/>
        <w:rPr>
          <w:rFonts w:ascii="Arial" w:hAnsi="Arial" w:cs="Arial"/>
          <w:sz w:val="22"/>
          <w:szCs w:val="22"/>
        </w:rPr>
      </w:pPr>
      <w:r w:rsidRPr="003C3B99">
        <w:rPr>
          <w:rFonts w:ascii="Arial" w:hAnsi="Arial" w:cs="Arial"/>
          <w:sz w:val="22"/>
          <w:szCs w:val="22"/>
        </w:rPr>
        <w:t xml:space="preserve">poderá ser aplicada cumulativamente a qualquer outra;  </w:t>
      </w:r>
    </w:p>
    <w:p w14:paraId="45D3A744"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63C4A32F" w14:textId="77777777" w:rsidR="005E4CF9" w:rsidRPr="003C3B99" w:rsidRDefault="005E4CF9" w:rsidP="00EC715C">
      <w:pPr>
        <w:numPr>
          <w:ilvl w:val="0"/>
          <w:numId w:val="15"/>
        </w:numPr>
        <w:spacing w:after="5" w:line="276" w:lineRule="auto"/>
        <w:ind w:hanging="260"/>
        <w:rPr>
          <w:rFonts w:ascii="Arial" w:hAnsi="Arial" w:cs="Arial"/>
          <w:sz w:val="22"/>
          <w:szCs w:val="22"/>
        </w:rPr>
      </w:pPr>
      <w:r w:rsidRPr="003C3B99">
        <w:rPr>
          <w:rFonts w:ascii="Arial" w:hAnsi="Arial" w:cs="Arial"/>
          <w:sz w:val="22"/>
          <w:szCs w:val="22"/>
        </w:rPr>
        <w:t xml:space="preserve">não tem caráter compensatório e seu pagamento não exime a responsabilidade por perdas e danos das infrações cometidas;  </w:t>
      </w:r>
    </w:p>
    <w:p w14:paraId="09B526DB"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05A05ECD" w14:textId="77777777" w:rsidR="005E4CF9" w:rsidRPr="003C3B99" w:rsidRDefault="005E4CF9" w:rsidP="00EC715C">
      <w:pPr>
        <w:numPr>
          <w:ilvl w:val="0"/>
          <w:numId w:val="15"/>
        </w:numPr>
        <w:spacing w:after="5" w:line="276" w:lineRule="auto"/>
        <w:ind w:hanging="260"/>
        <w:rPr>
          <w:rFonts w:ascii="Arial" w:hAnsi="Arial" w:cs="Arial"/>
          <w:sz w:val="22"/>
          <w:szCs w:val="22"/>
        </w:rPr>
      </w:pPr>
      <w:r w:rsidRPr="003C3B99">
        <w:rPr>
          <w:rFonts w:ascii="Arial" w:hAnsi="Arial" w:cs="Arial"/>
          <w:sz w:val="22"/>
          <w:szCs w:val="22"/>
        </w:rPr>
        <w:t xml:space="preserve">deverá ser graduada conforme a gravidade da infração; </w:t>
      </w:r>
    </w:p>
    <w:p w14:paraId="74619DA2"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5FE954C6" w14:textId="77777777" w:rsidR="005E4CF9" w:rsidRPr="003C3B99" w:rsidRDefault="005E4CF9" w:rsidP="00EC715C">
      <w:pPr>
        <w:numPr>
          <w:ilvl w:val="0"/>
          <w:numId w:val="15"/>
        </w:numPr>
        <w:spacing w:after="5" w:line="276" w:lineRule="auto"/>
        <w:ind w:hanging="260"/>
        <w:rPr>
          <w:rFonts w:ascii="Arial" w:hAnsi="Arial" w:cs="Arial"/>
          <w:sz w:val="22"/>
          <w:szCs w:val="22"/>
        </w:rPr>
      </w:pPr>
      <w:r w:rsidRPr="003C3B99">
        <w:rPr>
          <w:rFonts w:ascii="Arial" w:hAnsi="Arial" w:cs="Arial"/>
          <w:sz w:val="22"/>
          <w:szCs w:val="22"/>
        </w:rPr>
        <w:t xml:space="preserve">nas reincidências específicas, deverá corresponder ao dobro do valor da que tiver sido inicialmente imposta, observando-se sempre o limite de 20% (vinte por cento) do valor do contrato ou do empenho.  </w:t>
      </w:r>
    </w:p>
    <w:p w14:paraId="156612C3" w14:textId="77777777" w:rsidR="005E4CF9" w:rsidRPr="003C3B99" w:rsidRDefault="005E4CF9"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07EA8CB9" w14:textId="77777777" w:rsidR="005E4CF9" w:rsidRPr="003C3B99" w:rsidRDefault="005E4CF9" w:rsidP="00EC715C">
      <w:pPr>
        <w:spacing w:after="336" w:line="276" w:lineRule="auto"/>
        <w:ind w:left="-3"/>
        <w:rPr>
          <w:rFonts w:ascii="Arial" w:hAnsi="Arial" w:cs="Arial"/>
          <w:sz w:val="22"/>
          <w:szCs w:val="22"/>
        </w:rPr>
      </w:pPr>
      <w:r w:rsidRPr="00EC715C">
        <w:rPr>
          <w:rFonts w:ascii="Arial" w:hAnsi="Arial" w:cs="Arial"/>
          <w:b/>
          <w:sz w:val="22"/>
          <w:szCs w:val="22"/>
        </w:rPr>
        <w:t>PARÁGRAFO QUINTO</w:t>
      </w:r>
      <w:r w:rsidRPr="003C3B99">
        <w:rPr>
          <w:rFonts w:ascii="Arial" w:hAnsi="Arial" w:cs="Arial"/>
          <w:sz w:val="22"/>
          <w:szCs w:val="22"/>
        </w:rPr>
        <w:t xml:space="preserve"> - Dentre outras hipóteses, a pena de advertência será aplicada à CONTRATADA</w:t>
      </w:r>
      <w:r w:rsidRPr="003C3B99">
        <w:rPr>
          <w:rFonts w:ascii="Arial" w:hAnsi="Arial" w:cs="Arial"/>
          <w:b/>
          <w:sz w:val="22"/>
          <w:szCs w:val="22"/>
        </w:rPr>
        <w:t xml:space="preserve"> </w:t>
      </w:r>
      <w:r w:rsidRPr="003C3B99">
        <w:rPr>
          <w:rFonts w:ascii="Arial" w:hAnsi="Arial" w:cs="Arial"/>
          <w:sz w:val="22"/>
          <w:szCs w:val="22"/>
        </w:rPr>
        <w:t xml:space="preserve">quando não apresentada a documentação exigida nos parágrafos segundo e terceiro da cláusula oitava, no prazo de 10 (dez) dias da sua exigência, o que configura a mora.  </w:t>
      </w:r>
    </w:p>
    <w:p w14:paraId="4C254C6E"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SEXTO</w:t>
      </w:r>
      <w:r w:rsidRPr="003C3B99">
        <w:rPr>
          <w:rFonts w:ascii="Arial" w:hAnsi="Arial" w:cs="Arial"/>
          <w:sz w:val="22"/>
          <w:szCs w:val="22"/>
        </w:rPr>
        <w:t xml:space="preserve"> - A suspensão temporária da participação em licitação e impedimento de contratar com a Administração Pública, prevista na alínea </w:t>
      </w:r>
      <w:r w:rsidRPr="003C3B99">
        <w:rPr>
          <w:rFonts w:ascii="Arial" w:hAnsi="Arial" w:cs="Arial"/>
          <w:sz w:val="22"/>
          <w:szCs w:val="22"/>
          <w:u w:val="single" w:color="000000"/>
        </w:rPr>
        <w:t>c,</w:t>
      </w:r>
      <w:r w:rsidRPr="003C3B99">
        <w:rPr>
          <w:rFonts w:ascii="Arial" w:hAnsi="Arial" w:cs="Arial"/>
          <w:sz w:val="22"/>
          <w:szCs w:val="22"/>
        </w:rPr>
        <w:t xml:space="preserve"> do Parágrafo Primeiro:  </w:t>
      </w:r>
    </w:p>
    <w:p w14:paraId="4DF1ECC7"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55157FCF" w14:textId="77777777" w:rsidR="00E4071D" w:rsidRPr="003C3B99" w:rsidRDefault="00E4071D" w:rsidP="00EC715C">
      <w:pPr>
        <w:numPr>
          <w:ilvl w:val="0"/>
          <w:numId w:val="16"/>
        </w:numPr>
        <w:spacing w:after="5" w:line="276" w:lineRule="auto"/>
        <w:ind w:hanging="246"/>
        <w:rPr>
          <w:rFonts w:ascii="Arial" w:hAnsi="Arial" w:cs="Arial"/>
          <w:sz w:val="22"/>
          <w:szCs w:val="22"/>
        </w:rPr>
      </w:pPr>
      <w:r w:rsidRPr="003C3B99">
        <w:rPr>
          <w:rFonts w:ascii="Arial" w:hAnsi="Arial" w:cs="Arial"/>
          <w:sz w:val="22"/>
          <w:szCs w:val="22"/>
        </w:rPr>
        <w:t xml:space="preserve">não poderá ser aplicada em prazo superior a 2 (dois) anos; </w:t>
      </w:r>
    </w:p>
    <w:p w14:paraId="34D50928"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6BCD1F04" w14:textId="77777777" w:rsidR="00E4071D" w:rsidRPr="003C3B99" w:rsidRDefault="00E4071D" w:rsidP="00EC715C">
      <w:pPr>
        <w:numPr>
          <w:ilvl w:val="0"/>
          <w:numId w:val="16"/>
        </w:numPr>
        <w:spacing w:after="5" w:line="276" w:lineRule="auto"/>
        <w:ind w:hanging="246"/>
        <w:rPr>
          <w:rFonts w:ascii="Arial" w:hAnsi="Arial" w:cs="Arial"/>
          <w:sz w:val="22"/>
          <w:szCs w:val="22"/>
        </w:rPr>
      </w:pPr>
      <w:r w:rsidRPr="003C3B99">
        <w:rPr>
          <w:rFonts w:ascii="Arial" w:hAnsi="Arial" w:cs="Arial"/>
          <w:sz w:val="22"/>
          <w:szCs w:val="22"/>
        </w:rPr>
        <w:t xml:space="preserve">sem prejuízo de outras hipóteses, deverá ser aplicada quando o adjudicatário faltoso, sancionado com multa, não realizar o depósito do respectivo valor, no prazo devido;  </w:t>
      </w:r>
    </w:p>
    <w:p w14:paraId="372BD457"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277DD90F" w14:textId="77777777" w:rsidR="00E4071D" w:rsidRPr="003C3B99" w:rsidRDefault="00E4071D" w:rsidP="00EC715C">
      <w:pPr>
        <w:numPr>
          <w:ilvl w:val="0"/>
          <w:numId w:val="16"/>
        </w:numPr>
        <w:spacing w:after="5" w:line="276" w:lineRule="auto"/>
        <w:ind w:hanging="246"/>
        <w:rPr>
          <w:rFonts w:ascii="Arial" w:hAnsi="Arial" w:cs="Arial"/>
          <w:sz w:val="22"/>
          <w:szCs w:val="22"/>
        </w:rPr>
      </w:pPr>
      <w:r w:rsidRPr="003C3B99">
        <w:rPr>
          <w:rFonts w:ascii="Arial" w:hAnsi="Arial" w:cs="Arial"/>
          <w:sz w:val="22"/>
          <w:szCs w:val="22"/>
        </w:rPr>
        <w:t xml:space="preserve">será aplicada, pelo prazo de 1 (um) ano, conjuntamente à rescisão contratual, no caso de descumprimento total ou parcial do objeto, configurando inadimplemento, na forma prevista no parágrafo sexto, da cláusula oitava.  </w:t>
      </w:r>
    </w:p>
    <w:p w14:paraId="21FCEAEB"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7ECD045F"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SÉTIMO</w:t>
      </w:r>
      <w:r w:rsidRPr="003C3B99">
        <w:rPr>
          <w:rFonts w:ascii="Arial" w:hAnsi="Arial" w:cs="Arial"/>
          <w:sz w:val="22"/>
          <w:szCs w:val="22"/>
        </w:rPr>
        <w:t xml:space="preserve"> - A declaração de inidoneidade para licitar e contratar com a Administração Pública, prevista na alínea </w:t>
      </w:r>
      <w:r w:rsidRPr="003C3B99">
        <w:rPr>
          <w:rFonts w:ascii="Arial" w:hAnsi="Arial" w:cs="Arial"/>
          <w:sz w:val="22"/>
          <w:szCs w:val="22"/>
          <w:u w:val="single" w:color="000000"/>
        </w:rPr>
        <w:t>d,</w:t>
      </w:r>
      <w:r w:rsidRPr="003C3B99">
        <w:rPr>
          <w:rFonts w:ascii="Arial" w:hAnsi="Arial" w:cs="Arial"/>
          <w:sz w:val="22"/>
          <w:szCs w:val="22"/>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A2DA9E6"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64DB99EB"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OITAVO</w:t>
      </w:r>
      <w:r w:rsidRPr="003C3B99">
        <w:rPr>
          <w:rFonts w:ascii="Arial" w:hAnsi="Arial" w:cs="Arial"/>
          <w:sz w:val="22"/>
          <w:szCs w:val="22"/>
        </w:rPr>
        <w:t xml:space="preserve"> - A reabilitação referida pelo parágrafo sétimo poderá ser requerida após 2 (dois) anos de sua aplicação.  </w:t>
      </w:r>
    </w:p>
    <w:p w14:paraId="57ACC382" w14:textId="77777777" w:rsidR="00E4071D" w:rsidRPr="003C3B99" w:rsidRDefault="00E4071D" w:rsidP="00EC715C">
      <w:pPr>
        <w:spacing w:line="276" w:lineRule="auto"/>
        <w:jc w:val="left"/>
        <w:rPr>
          <w:rFonts w:ascii="Arial" w:hAnsi="Arial" w:cs="Arial"/>
          <w:sz w:val="22"/>
          <w:szCs w:val="22"/>
        </w:rPr>
      </w:pPr>
      <w:r w:rsidRPr="003C3B99">
        <w:rPr>
          <w:rFonts w:ascii="Arial" w:eastAsia="Arial" w:hAnsi="Arial" w:cs="Arial"/>
          <w:sz w:val="22"/>
          <w:szCs w:val="22"/>
        </w:rPr>
        <w:lastRenderedPageBreak/>
        <w:t xml:space="preserve"> </w:t>
      </w:r>
    </w:p>
    <w:p w14:paraId="19D524BA" w14:textId="77777777" w:rsidR="00E4071D" w:rsidRPr="003C3B99" w:rsidRDefault="00E4071D" w:rsidP="00EC715C">
      <w:pPr>
        <w:spacing w:line="276" w:lineRule="auto"/>
        <w:rPr>
          <w:rFonts w:ascii="Arial" w:hAnsi="Arial" w:cs="Arial"/>
          <w:sz w:val="22"/>
          <w:szCs w:val="22"/>
        </w:rPr>
      </w:pPr>
      <w:r w:rsidRPr="00EC715C">
        <w:rPr>
          <w:rFonts w:ascii="Arial" w:hAnsi="Arial" w:cs="Arial"/>
          <w:b/>
          <w:sz w:val="22"/>
          <w:szCs w:val="22"/>
        </w:rPr>
        <w:t>PARÁGRAFO NONO</w:t>
      </w:r>
      <w:r w:rsidRPr="003C3B99">
        <w:rPr>
          <w:rFonts w:ascii="Arial" w:hAnsi="Arial" w:cs="Arial"/>
          <w:sz w:val="22"/>
          <w:szCs w:val="22"/>
        </w:rPr>
        <w:t xml:space="preserve">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20EEA686"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7E7729EF"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w:t>
      </w:r>
      <w:r w:rsidRPr="003C3B99">
        <w:rPr>
          <w:rFonts w:ascii="Arial" w:hAnsi="Arial" w:cs="Arial"/>
          <w:sz w:val="22"/>
          <w:szCs w:val="22"/>
        </w:rPr>
        <w:t xml:space="preserve"> - Se o valor das multas previstas na alínea </w:t>
      </w:r>
      <w:r w:rsidRPr="003C3B99">
        <w:rPr>
          <w:rFonts w:ascii="Arial" w:hAnsi="Arial" w:cs="Arial"/>
          <w:sz w:val="22"/>
          <w:szCs w:val="22"/>
          <w:u w:val="single" w:color="000000"/>
        </w:rPr>
        <w:t>b,</w:t>
      </w:r>
      <w:r w:rsidRPr="003C3B99">
        <w:rPr>
          <w:rFonts w:ascii="Arial" w:hAnsi="Arial" w:cs="Arial"/>
          <w:sz w:val="22"/>
          <w:szCs w:val="22"/>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C90AC10"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1525AD91"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PRIMEIRO</w:t>
      </w:r>
      <w:r w:rsidRPr="003C3B99">
        <w:rPr>
          <w:rFonts w:ascii="Arial" w:hAnsi="Arial" w:cs="Arial"/>
          <w:sz w:val="22"/>
          <w:szCs w:val="22"/>
        </w:rPr>
        <w:t xml:space="preserve"> - A aplicação de sanção não exclui a possibilidade de rescisão administrativa do Contrato, garantido o contraditório e a defesa prévia. </w:t>
      </w:r>
    </w:p>
    <w:p w14:paraId="61805FA7"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14E26A8E"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SEGUNDO</w:t>
      </w:r>
      <w:r w:rsidRPr="003C3B99">
        <w:rPr>
          <w:rFonts w:ascii="Arial" w:hAnsi="Arial" w:cs="Arial"/>
          <w:sz w:val="22"/>
          <w:szCs w:val="22"/>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4D1E77BE"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24E489AB"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TERCEIRO</w:t>
      </w:r>
      <w:r w:rsidRPr="003C3B99">
        <w:rPr>
          <w:rFonts w:ascii="Arial" w:hAnsi="Arial" w:cs="Arial"/>
          <w:sz w:val="22"/>
          <w:szCs w:val="22"/>
        </w:rPr>
        <w:t xml:space="preserve"> - Ao interessado será garantido o contraditório e a defesa prévia. </w:t>
      </w:r>
    </w:p>
    <w:p w14:paraId="6E823032"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137FEE85"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QUARTO</w:t>
      </w:r>
      <w:r w:rsidRPr="003C3B99">
        <w:rPr>
          <w:rFonts w:ascii="Arial" w:hAnsi="Arial" w:cs="Arial"/>
          <w:sz w:val="22"/>
          <w:szCs w:val="22"/>
        </w:rPr>
        <w:t xml:space="preserve"> - A intimação do interessado deverá indicar o prazo e o local para a apresentação da defesa.  </w:t>
      </w:r>
    </w:p>
    <w:p w14:paraId="2DEE1DA3"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22F3CE55"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QUINTO</w:t>
      </w:r>
      <w:r w:rsidRPr="003C3B99">
        <w:rPr>
          <w:rFonts w:ascii="Arial" w:hAnsi="Arial" w:cs="Arial"/>
          <w:sz w:val="22"/>
          <w:szCs w:val="22"/>
        </w:rPr>
        <w:t xml:space="preserve"> - A defesa prévia do interessado será exercida no prazo de 5 (cinco) dias úteis, no caso de aplicação das penalidades previstas nas alíneas </w:t>
      </w:r>
      <w:r w:rsidRPr="003C3B99">
        <w:rPr>
          <w:rFonts w:ascii="Arial" w:hAnsi="Arial" w:cs="Arial"/>
          <w:sz w:val="22"/>
          <w:szCs w:val="22"/>
          <w:u w:val="single" w:color="000000"/>
        </w:rPr>
        <w:t>a</w:t>
      </w:r>
      <w:r w:rsidRPr="003C3B99">
        <w:rPr>
          <w:rFonts w:ascii="Arial" w:hAnsi="Arial" w:cs="Arial"/>
          <w:sz w:val="22"/>
          <w:szCs w:val="22"/>
        </w:rPr>
        <w:t xml:space="preserve">, </w:t>
      </w:r>
      <w:r w:rsidRPr="003C3B99">
        <w:rPr>
          <w:rFonts w:ascii="Arial" w:hAnsi="Arial" w:cs="Arial"/>
          <w:sz w:val="22"/>
          <w:szCs w:val="22"/>
          <w:u w:val="single" w:color="000000"/>
        </w:rPr>
        <w:t>b</w:t>
      </w:r>
      <w:r w:rsidRPr="003C3B99">
        <w:rPr>
          <w:rFonts w:ascii="Arial" w:hAnsi="Arial" w:cs="Arial"/>
          <w:sz w:val="22"/>
          <w:szCs w:val="22"/>
        </w:rPr>
        <w:t xml:space="preserve"> e </w:t>
      </w:r>
      <w:r w:rsidRPr="003C3B99">
        <w:rPr>
          <w:rFonts w:ascii="Arial" w:hAnsi="Arial" w:cs="Arial"/>
          <w:sz w:val="22"/>
          <w:szCs w:val="22"/>
          <w:u w:val="single" w:color="000000"/>
        </w:rPr>
        <w:t>c</w:t>
      </w:r>
      <w:r w:rsidRPr="003C3B99">
        <w:rPr>
          <w:rFonts w:ascii="Arial" w:hAnsi="Arial" w:cs="Arial"/>
          <w:sz w:val="22"/>
          <w:szCs w:val="22"/>
        </w:rPr>
        <w:t xml:space="preserve">, do parágrafo primeiro, e no prazo de 10 (dez) dias, no caso da alínea </w:t>
      </w:r>
      <w:r w:rsidRPr="003C3B99">
        <w:rPr>
          <w:rFonts w:ascii="Arial" w:hAnsi="Arial" w:cs="Arial"/>
          <w:sz w:val="22"/>
          <w:szCs w:val="22"/>
          <w:u w:val="single" w:color="000000"/>
        </w:rPr>
        <w:t>d</w:t>
      </w:r>
      <w:r w:rsidRPr="003C3B99">
        <w:rPr>
          <w:rFonts w:ascii="Arial" w:hAnsi="Arial" w:cs="Arial"/>
          <w:sz w:val="22"/>
          <w:szCs w:val="22"/>
        </w:rPr>
        <w:t xml:space="preserve">. </w:t>
      </w:r>
    </w:p>
    <w:p w14:paraId="7E3F5DBB"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5FFBBA61"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SEXTO</w:t>
      </w:r>
      <w:r w:rsidRPr="003C3B99">
        <w:rPr>
          <w:rFonts w:ascii="Arial" w:hAnsi="Arial" w:cs="Arial"/>
          <w:sz w:val="22"/>
          <w:szCs w:val="22"/>
        </w:rPr>
        <w:t xml:space="preserve"> - Será emitida decisão conclusiva sobre a aplicação ou não da sanção, pela autoridade competente, devendo ser apresentada a devida motivação, com a demonstração dos fatos e dos respectivos fundamentos jurídicos.  </w:t>
      </w:r>
    </w:p>
    <w:p w14:paraId="572A075C"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02693263"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SÉTIMO</w:t>
      </w:r>
      <w:r w:rsidRPr="003C3B99">
        <w:rPr>
          <w:rFonts w:ascii="Arial" w:hAnsi="Arial" w:cs="Arial"/>
          <w:sz w:val="22"/>
          <w:szCs w:val="22"/>
        </w:rPr>
        <w:t xml:space="preserve"> - Os licitantes, adjudicatários e contratados ficarão impedidos de contratar com a Administração Pública do Município de Niterói, enquanto perdurarem os efeitos das sanções de:</w:t>
      </w:r>
    </w:p>
    <w:p w14:paraId="18BEAAE7" w14:textId="77777777" w:rsidR="00E4071D" w:rsidRPr="003C3B99" w:rsidRDefault="00E4071D" w:rsidP="00EC715C">
      <w:pPr>
        <w:spacing w:line="276" w:lineRule="auto"/>
        <w:ind w:left="-3"/>
        <w:rPr>
          <w:rFonts w:ascii="Arial" w:hAnsi="Arial" w:cs="Arial"/>
          <w:sz w:val="22"/>
          <w:szCs w:val="22"/>
        </w:rPr>
      </w:pPr>
    </w:p>
    <w:p w14:paraId="65AF1677" w14:textId="77777777" w:rsidR="00E4071D" w:rsidRPr="003C3B99" w:rsidRDefault="00E4071D" w:rsidP="00EC715C">
      <w:pPr>
        <w:spacing w:line="276" w:lineRule="auto"/>
        <w:ind w:left="-3"/>
        <w:rPr>
          <w:rFonts w:ascii="Arial" w:hAnsi="Arial" w:cs="Arial"/>
          <w:sz w:val="22"/>
          <w:szCs w:val="22"/>
        </w:rPr>
      </w:pPr>
      <w:r w:rsidRPr="003C3B99">
        <w:rPr>
          <w:rFonts w:ascii="Arial" w:hAnsi="Arial" w:cs="Arial"/>
          <w:sz w:val="22"/>
          <w:szCs w:val="22"/>
        </w:rPr>
        <w:t>a) suspensão temporária da participação em licitação e impedimento de contratar imposta pelo Município de Niterói, suas Autarquias ou Fundações (art. 87, III da Lei n° 8.666/93);</w:t>
      </w:r>
    </w:p>
    <w:p w14:paraId="08FDCD11" w14:textId="77777777" w:rsidR="00E4071D" w:rsidRPr="003C3B99" w:rsidRDefault="00E4071D" w:rsidP="00EC715C">
      <w:pPr>
        <w:spacing w:line="276" w:lineRule="auto"/>
        <w:ind w:left="-3"/>
        <w:rPr>
          <w:rFonts w:ascii="Arial" w:hAnsi="Arial" w:cs="Arial"/>
          <w:sz w:val="22"/>
          <w:szCs w:val="22"/>
        </w:rPr>
      </w:pPr>
    </w:p>
    <w:p w14:paraId="0BB0C5FE" w14:textId="77777777" w:rsidR="00E4071D" w:rsidRPr="003C3B99" w:rsidRDefault="00E4071D" w:rsidP="00EC715C">
      <w:pPr>
        <w:spacing w:line="276" w:lineRule="auto"/>
        <w:ind w:left="-3"/>
        <w:rPr>
          <w:rFonts w:ascii="Arial" w:hAnsi="Arial" w:cs="Arial"/>
          <w:sz w:val="22"/>
          <w:szCs w:val="22"/>
        </w:rPr>
      </w:pPr>
      <w:r w:rsidRPr="003C3B99">
        <w:rPr>
          <w:rFonts w:ascii="Arial" w:hAnsi="Arial" w:cs="Arial"/>
          <w:sz w:val="22"/>
          <w:szCs w:val="22"/>
        </w:rPr>
        <w:t>b) impedimento de licitar e contratar imposta pelo Município de Niterói, suas Autarquias ou Fundações (art. 7° da Lei n° 10.520/02);</w:t>
      </w:r>
    </w:p>
    <w:p w14:paraId="17A85953" w14:textId="77777777" w:rsidR="00E4071D" w:rsidRPr="003C3B99" w:rsidRDefault="00E4071D" w:rsidP="00EC715C">
      <w:pPr>
        <w:spacing w:line="276" w:lineRule="auto"/>
        <w:ind w:left="-3"/>
        <w:rPr>
          <w:rFonts w:ascii="Arial" w:hAnsi="Arial" w:cs="Arial"/>
          <w:sz w:val="22"/>
          <w:szCs w:val="22"/>
        </w:rPr>
      </w:pPr>
    </w:p>
    <w:p w14:paraId="30777389" w14:textId="77777777" w:rsidR="00E4071D" w:rsidRPr="003C3B99" w:rsidRDefault="00E4071D" w:rsidP="00EC715C">
      <w:pPr>
        <w:spacing w:line="276" w:lineRule="auto"/>
        <w:ind w:left="-3"/>
        <w:rPr>
          <w:rFonts w:ascii="Arial" w:hAnsi="Arial" w:cs="Arial"/>
          <w:sz w:val="22"/>
          <w:szCs w:val="22"/>
        </w:rPr>
      </w:pPr>
      <w:r w:rsidRPr="003C3B99">
        <w:rPr>
          <w:rFonts w:ascii="Arial" w:hAnsi="Arial" w:cs="Arial"/>
          <w:sz w:val="22"/>
          <w:szCs w:val="22"/>
        </w:rPr>
        <w:t>c) declaração de inidoneidade para licitar e contratar imposta por qualquer Ente ou Entidade da Administração Federal, Estadual, Distrital e Municipal (art. 87, IV da Lei n° 8.666/93);</w:t>
      </w:r>
    </w:p>
    <w:p w14:paraId="719812F4"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721BFFB7"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OITAVO</w:t>
      </w:r>
      <w:r w:rsidRPr="003C3B99">
        <w:rPr>
          <w:rFonts w:ascii="Arial" w:hAnsi="Arial" w:cs="Arial"/>
          <w:sz w:val="22"/>
          <w:szCs w:val="22"/>
        </w:rPr>
        <w:t xml:space="preserve"> - As penalidades serão registradas pelo CONTRATANTE na Secretaria de Administração.  </w:t>
      </w:r>
    </w:p>
    <w:p w14:paraId="372E1108"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7D503BFD"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t>PARÁGRAFO DÉCIMO NONO</w:t>
      </w:r>
      <w:r w:rsidRPr="003C3B99">
        <w:rPr>
          <w:rFonts w:ascii="Arial" w:hAnsi="Arial" w:cs="Arial"/>
          <w:sz w:val="22"/>
          <w:szCs w:val="22"/>
        </w:rPr>
        <w:t xml:space="preserve"> - Após o registro mencionado no parágrafo acima, deverá ser remetido o extrato de publicação no veículo de publicação dos atos oficiais do Município do ato de aplicação das penalidades citadas nas alíneas </w:t>
      </w:r>
      <w:r w:rsidRPr="003C3B99">
        <w:rPr>
          <w:rFonts w:ascii="Arial" w:hAnsi="Arial" w:cs="Arial"/>
          <w:sz w:val="22"/>
          <w:szCs w:val="22"/>
          <w:u w:val="single" w:color="000000"/>
        </w:rPr>
        <w:t>c</w:t>
      </w:r>
      <w:r w:rsidRPr="003C3B99">
        <w:rPr>
          <w:rFonts w:ascii="Arial" w:hAnsi="Arial" w:cs="Arial"/>
          <w:sz w:val="22"/>
          <w:szCs w:val="22"/>
        </w:rPr>
        <w:t xml:space="preserve"> e </w:t>
      </w:r>
      <w:r w:rsidRPr="003C3B99">
        <w:rPr>
          <w:rFonts w:ascii="Arial" w:hAnsi="Arial" w:cs="Arial"/>
          <w:sz w:val="22"/>
          <w:szCs w:val="22"/>
          <w:u w:val="single" w:color="000000"/>
        </w:rPr>
        <w:t>d</w:t>
      </w:r>
      <w:r w:rsidRPr="003C3B99">
        <w:rPr>
          <w:rFonts w:ascii="Arial" w:hAnsi="Arial" w:cs="Arial"/>
          <w:sz w:val="22"/>
          <w:szCs w:val="22"/>
        </w:rPr>
        <w:t xml:space="preserve"> do parágrafo primeiro, de modo a possibilitar a formalização da extensão dos seus efeitos para todos os órgãos e entidades da Administração Pública do Município de Niterói.  </w:t>
      </w:r>
    </w:p>
    <w:p w14:paraId="0A1A622F" w14:textId="77777777" w:rsidR="00E4071D" w:rsidRPr="003C3B99" w:rsidRDefault="00E4071D" w:rsidP="00EC715C">
      <w:pPr>
        <w:spacing w:line="276" w:lineRule="auto"/>
        <w:ind w:left="-3"/>
        <w:rPr>
          <w:rFonts w:ascii="Arial" w:hAnsi="Arial" w:cs="Arial"/>
          <w:sz w:val="22"/>
          <w:szCs w:val="22"/>
        </w:rPr>
      </w:pPr>
    </w:p>
    <w:p w14:paraId="31354F8F" w14:textId="77777777" w:rsidR="00E4071D" w:rsidRPr="003C3B99" w:rsidRDefault="00E4071D" w:rsidP="00EC715C">
      <w:pPr>
        <w:spacing w:line="276" w:lineRule="auto"/>
        <w:ind w:left="-3"/>
        <w:rPr>
          <w:rFonts w:ascii="Arial" w:hAnsi="Arial" w:cs="Arial"/>
          <w:sz w:val="22"/>
          <w:szCs w:val="22"/>
        </w:rPr>
      </w:pPr>
      <w:r w:rsidRPr="00EC715C">
        <w:rPr>
          <w:rFonts w:ascii="Arial" w:hAnsi="Arial" w:cs="Arial"/>
          <w:b/>
          <w:sz w:val="22"/>
          <w:szCs w:val="22"/>
        </w:rPr>
        <w:lastRenderedPageBreak/>
        <w:t>PARÁGRAFO VIGÉSIMO</w:t>
      </w:r>
      <w:r w:rsidRPr="003C3B99">
        <w:rPr>
          <w:rFonts w:ascii="Arial" w:hAnsi="Arial" w:cs="Arial"/>
          <w:sz w:val="22"/>
          <w:szCs w:val="22"/>
        </w:rPr>
        <w:t xml:space="preserve">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6539FA69" w14:textId="77777777" w:rsidR="00E4071D" w:rsidRPr="003C3B99" w:rsidRDefault="00E4071D" w:rsidP="00EC715C">
      <w:pPr>
        <w:spacing w:line="276" w:lineRule="auto"/>
        <w:jc w:val="left"/>
        <w:rPr>
          <w:rFonts w:ascii="Arial" w:hAnsi="Arial" w:cs="Arial"/>
          <w:sz w:val="22"/>
          <w:szCs w:val="22"/>
        </w:rPr>
      </w:pPr>
      <w:r w:rsidRPr="003C3B99">
        <w:rPr>
          <w:rFonts w:ascii="Arial" w:hAnsi="Arial" w:cs="Arial"/>
          <w:b/>
          <w:sz w:val="22"/>
          <w:szCs w:val="22"/>
        </w:rPr>
        <w:t xml:space="preserve"> </w:t>
      </w:r>
    </w:p>
    <w:p w14:paraId="7C4889B3" w14:textId="77777777" w:rsidR="004D3713" w:rsidRPr="003C3B99" w:rsidRDefault="004D3713" w:rsidP="00EC715C">
      <w:pPr>
        <w:spacing w:line="276" w:lineRule="auto"/>
        <w:rPr>
          <w:rFonts w:ascii="Arial" w:hAnsi="Arial" w:cs="Arial"/>
          <w:b/>
          <w:sz w:val="22"/>
          <w:szCs w:val="22"/>
        </w:rPr>
      </w:pPr>
      <w:r w:rsidRPr="003C3B99">
        <w:rPr>
          <w:rFonts w:ascii="Arial" w:hAnsi="Arial" w:cs="Arial"/>
          <w:b/>
          <w:sz w:val="22"/>
          <w:szCs w:val="22"/>
          <w:u w:val="single"/>
        </w:rPr>
        <w:t>CLÁUSULA DÉCIMA QUARTA:</w:t>
      </w:r>
      <w:r w:rsidRPr="003C3B99">
        <w:rPr>
          <w:rFonts w:ascii="Arial" w:hAnsi="Arial" w:cs="Arial"/>
          <w:b/>
          <w:sz w:val="22"/>
          <w:szCs w:val="22"/>
        </w:rPr>
        <w:t xml:space="preserve">  DO RECURSO AO JUDICIÁRIO</w:t>
      </w:r>
    </w:p>
    <w:p w14:paraId="05D78607" w14:textId="77777777" w:rsidR="004D3713" w:rsidRPr="003C3B99" w:rsidRDefault="004D3713" w:rsidP="00EC715C">
      <w:pPr>
        <w:spacing w:line="276" w:lineRule="auto"/>
        <w:rPr>
          <w:rFonts w:ascii="Arial" w:hAnsi="Arial" w:cs="Arial"/>
          <w:b/>
          <w:sz w:val="22"/>
          <w:szCs w:val="22"/>
        </w:rPr>
      </w:pPr>
    </w:p>
    <w:p w14:paraId="383D6088" w14:textId="77777777" w:rsidR="004D3713" w:rsidRPr="003C3B99" w:rsidRDefault="004D3713" w:rsidP="00EC715C">
      <w:pPr>
        <w:spacing w:line="276" w:lineRule="auto"/>
        <w:rPr>
          <w:rFonts w:ascii="Arial" w:hAnsi="Arial" w:cs="Arial"/>
          <w:sz w:val="22"/>
          <w:szCs w:val="22"/>
        </w:rPr>
      </w:pPr>
      <w:r w:rsidRPr="003C3B99">
        <w:rPr>
          <w:rFonts w:ascii="Arial" w:hAnsi="Arial" w:cs="Arial"/>
          <w:sz w:val="22"/>
          <w:szCs w:val="22"/>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25AD1EC5" w14:textId="77777777" w:rsidR="004D3713" w:rsidRPr="003C3B99" w:rsidRDefault="004D3713" w:rsidP="00EC715C">
      <w:pPr>
        <w:spacing w:line="276" w:lineRule="auto"/>
        <w:rPr>
          <w:rFonts w:ascii="Arial" w:hAnsi="Arial" w:cs="Arial"/>
          <w:sz w:val="22"/>
          <w:szCs w:val="22"/>
        </w:rPr>
      </w:pPr>
    </w:p>
    <w:p w14:paraId="7D822B7A" w14:textId="77777777" w:rsidR="004D3713" w:rsidRPr="003C3B99" w:rsidRDefault="004D3713" w:rsidP="00EC715C">
      <w:pPr>
        <w:spacing w:line="276" w:lineRule="auto"/>
        <w:rPr>
          <w:rFonts w:ascii="Arial" w:hAnsi="Arial" w:cs="Arial"/>
          <w:sz w:val="22"/>
          <w:szCs w:val="22"/>
        </w:rPr>
      </w:pPr>
      <w:r w:rsidRPr="003C3B99">
        <w:rPr>
          <w:rFonts w:ascii="Arial" w:hAnsi="Arial" w:cs="Arial"/>
          <w:b/>
          <w:sz w:val="22"/>
          <w:szCs w:val="22"/>
        </w:rPr>
        <w:t>PARÁGRAFO ÚNICO</w:t>
      </w:r>
      <w:r w:rsidRPr="003C3B99">
        <w:rPr>
          <w:rFonts w:ascii="Arial" w:hAnsi="Arial" w:cs="Arial"/>
          <w:sz w:val="22"/>
          <w:szCs w:val="22"/>
        </w:rPr>
        <w:t xml:space="preserve">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14:paraId="05CAE534" w14:textId="77777777" w:rsidR="004D3713" w:rsidRPr="003C3B99" w:rsidRDefault="004D3713" w:rsidP="00EC715C">
      <w:pPr>
        <w:spacing w:line="276" w:lineRule="auto"/>
        <w:rPr>
          <w:rFonts w:ascii="Arial" w:hAnsi="Arial" w:cs="Arial"/>
          <w:sz w:val="22"/>
          <w:szCs w:val="22"/>
        </w:rPr>
      </w:pPr>
    </w:p>
    <w:p w14:paraId="53C7B55C" w14:textId="77777777" w:rsidR="00756ADE" w:rsidRDefault="00756ADE" w:rsidP="00EC715C">
      <w:pPr>
        <w:pStyle w:val="Ttulo2"/>
        <w:spacing w:line="276" w:lineRule="auto"/>
        <w:ind w:left="-5"/>
        <w:rPr>
          <w:rFonts w:cs="Arial"/>
          <w:sz w:val="22"/>
          <w:szCs w:val="22"/>
        </w:rPr>
      </w:pPr>
      <w:r w:rsidRPr="003C3B99">
        <w:rPr>
          <w:rFonts w:cs="Arial"/>
          <w:sz w:val="22"/>
          <w:szCs w:val="22"/>
          <w:u w:val="single" w:color="000000"/>
        </w:rPr>
        <w:t>CLÁUSULA DÉCIMA QUINTA</w:t>
      </w:r>
      <w:r w:rsidRPr="003C3B99">
        <w:rPr>
          <w:rFonts w:cs="Arial"/>
          <w:sz w:val="22"/>
          <w:szCs w:val="22"/>
        </w:rPr>
        <w:t xml:space="preserve">: DA CESSÃO OU TRANSFERÊNCIA </w:t>
      </w:r>
    </w:p>
    <w:p w14:paraId="2F85707A" w14:textId="77777777" w:rsidR="00EC715C" w:rsidRPr="00EC715C" w:rsidRDefault="00EC715C" w:rsidP="00EC715C">
      <w:pPr>
        <w:spacing w:line="276" w:lineRule="auto"/>
      </w:pPr>
    </w:p>
    <w:p w14:paraId="2D38BAEF" w14:textId="77777777" w:rsidR="00756ADE" w:rsidRPr="003C3B99" w:rsidRDefault="00756ADE" w:rsidP="00EC715C">
      <w:pPr>
        <w:spacing w:line="276" w:lineRule="auto"/>
        <w:ind w:left="-3"/>
        <w:rPr>
          <w:rFonts w:ascii="Arial" w:hAnsi="Arial" w:cs="Arial"/>
          <w:sz w:val="22"/>
          <w:szCs w:val="22"/>
        </w:rPr>
      </w:pPr>
      <w:r w:rsidRPr="003C3B99">
        <w:rPr>
          <w:rFonts w:ascii="Arial" w:hAnsi="Arial" w:cs="Arial"/>
          <w:sz w:val="22"/>
          <w:szCs w:val="22"/>
        </w:rPr>
        <w:t xml:space="preserve">O presente contrato não poderá ser objeto de cessão ou transferência no todo ou em parte, a não ser com prévio e expresso consentimento do </w:t>
      </w:r>
      <w:r w:rsidRPr="003C3B99">
        <w:rPr>
          <w:rFonts w:ascii="Arial" w:hAnsi="Arial" w:cs="Arial"/>
          <w:b/>
          <w:sz w:val="22"/>
          <w:szCs w:val="22"/>
        </w:rPr>
        <w:t>CONTRATANTE</w:t>
      </w:r>
      <w:r w:rsidRPr="003C3B99">
        <w:rPr>
          <w:rFonts w:ascii="Arial" w:hAnsi="Arial" w:cs="Arial"/>
          <w:sz w:val="22"/>
          <w:szCs w:val="22"/>
        </w:rPr>
        <w:t xml:space="preserve"> e sempre mediante instrumento próprio, devidamente motivado, a ser publicado no veículo de publicação dos atos oficiais do Município.  </w:t>
      </w:r>
    </w:p>
    <w:p w14:paraId="746828A8" w14:textId="77777777" w:rsidR="00756ADE" w:rsidRPr="003C3B99"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5AEC99F5" w14:textId="77777777" w:rsidR="00756ADE" w:rsidRPr="003C3B99" w:rsidRDefault="00756ADE" w:rsidP="00EC715C">
      <w:pPr>
        <w:spacing w:line="276" w:lineRule="auto"/>
        <w:ind w:left="-3"/>
        <w:rPr>
          <w:rFonts w:ascii="Arial" w:hAnsi="Arial" w:cs="Arial"/>
          <w:sz w:val="22"/>
          <w:szCs w:val="22"/>
        </w:rPr>
      </w:pPr>
      <w:r w:rsidRPr="00EC715C">
        <w:rPr>
          <w:rFonts w:ascii="Arial" w:hAnsi="Arial" w:cs="Arial"/>
          <w:b/>
          <w:sz w:val="22"/>
          <w:szCs w:val="22"/>
        </w:rPr>
        <w:t>PARÁGRAFO PRIMEIRO</w:t>
      </w:r>
      <w:r w:rsidRPr="003C3B99">
        <w:rPr>
          <w:rFonts w:ascii="Arial" w:hAnsi="Arial" w:cs="Arial"/>
          <w:sz w:val="22"/>
          <w:szCs w:val="22"/>
        </w:rPr>
        <w:t xml:space="preserve"> – O cessionário ficará sub-rogado em todos os direitos e obrigações do cedente e deverá atender a todos os requisitos de habilitação estabelecidos no instrumento convocatório e legislação específica.  </w:t>
      </w:r>
    </w:p>
    <w:p w14:paraId="41DB3F9E" w14:textId="77777777" w:rsidR="00756ADE" w:rsidRPr="003C3B99" w:rsidRDefault="00756ADE" w:rsidP="00EC715C">
      <w:pPr>
        <w:spacing w:line="276" w:lineRule="auto"/>
        <w:jc w:val="left"/>
        <w:rPr>
          <w:rFonts w:ascii="Arial" w:hAnsi="Arial" w:cs="Arial"/>
          <w:sz w:val="22"/>
          <w:szCs w:val="22"/>
        </w:rPr>
      </w:pPr>
      <w:r w:rsidRPr="003C3B99">
        <w:rPr>
          <w:rFonts w:ascii="Arial" w:hAnsi="Arial" w:cs="Arial"/>
          <w:b/>
          <w:sz w:val="22"/>
          <w:szCs w:val="22"/>
        </w:rPr>
        <w:t xml:space="preserve"> </w:t>
      </w:r>
    </w:p>
    <w:p w14:paraId="132474A8" w14:textId="77777777" w:rsidR="00756ADE" w:rsidRPr="003C3B99" w:rsidRDefault="00756ADE" w:rsidP="00EC715C">
      <w:pPr>
        <w:spacing w:line="276" w:lineRule="auto"/>
        <w:ind w:left="-3"/>
        <w:rPr>
          <w:rFonts w:ascii="Arial" w:hAnsi="Arial" w:cs="Arial"/>
          <w:sz w:val="22"/>
          <w:szCs w:val="22"/>
        </w:rPr>
      </w:pPr>
      <w:r w:rsidRPr="00EC715C">
        <w:rPr>
          <w:rFonts w:ascii="Arial" w:hAnsi="Arial" w:cs="Arial"/>
          <w:b/>
          <w:sz w:val="22"/>
          <w:szCs w:val="22"/>
        </w:rPr>
        <w:t>PARÁGRAFO SEGUNDO</w:t>
      </w:r>
      <w:r w:rsidRPr="003C3B99">
        <w:rPr>
          <w:rFonts w:ascii="Arial" w:hAnsi="Arial" w:cs="Arial"/>
          <w:b/>
          <w:sz w:val="22"/>
          <w:szCs w:val="22"/>
        </w:rPr>
        <w:t xml:space="preserve"> </w:t>
      </w:r>
      <w:r w:rsidRPr="003C3B99">
        <w:rPr>
          <w:rFonts w:ascii="Arial" w:hAnsi="Arial" w:cs="Arial"/>
          <w:sz w:val="22"/>
          <w:szCs w:val="22"/>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789C05DA" w14:textId="77777777" w:rsidR="00756ADE" w:rsidRPr="003C3B99" w:rsidRDefault="00756ADE" w:rsidP="00EC715C">
      <w:pPr>
        <w:spacing w:line="276" w:lineRule="auto"/>
        <w:jc w:val="left"/>
        <w:rPr>
          <w:rFonts w:ascii="Arial" w:hAnsi="Arial" w:cs="Arial"/>
          <w:sz w:val="22"/>
          <w:szCs w:val="22"/>
        </w:rPr>
      </w:pPr>
      <w:r w:rsidRPr="003C3B99">
        <w:rPr>
          <w:rFonts w:ascii="Arial" w:hAnsi="Arial" w:cs="Arial"/>
          <w:sz w:val="22"/>
          <w:szCs w:val="22"/>
        </w:rPr>
        <w:t xml:space="preserve"> </w:t>
      </w:r>
    </w:p>
    <w:p w14:paraId="14997E93" w14:textId="77777777" w:rsidR="00756ADE" w:rsidRPr="003C3B99" w:rsidRDefault="00756ADE" w:rsidP="00EC715C">
      <w:pPr>
        <w:numPr>
          <w:ilvl w:val="0"/>
          <w:numId w:val="17"/>
        </w:numPr>
        <w:spacing w:after="26" w:line="276" w:lineRule="auto"/>
        <w:ind w:hanging="139"/>
        <w:rPr>
          <w:rFonts w:ascii="Arial" w:hAnsi="Arial" w:cs="Arial"/>
          <w:sz w:val="22"/>
          <w:szCs w:val="22"/>
        </w:rPr>
      </w:pPr>
      <w:r w:rsidRPr="003C3B99">
        <w:rPr>
          <w:rFonts w:ascii="Arial" w:hAnsi="Arial" w:cs="Arial"/>
          <w:sz w:val="22"/>
          <w:szCs w:val="22"/>
        </w:rPr>
        <w:t xml:space="preserve">- quando ocorrerem os motivos de rescisão contratual previstos em lei; </w:t>
      </w:r>
    </w:p>
    <w:p w14:paraId="5F9982F9" w14:textId="77777777" w:rsidR="00756ADE" w:rsidRPr="003C3B99" w:rsidRDefault="00756ADE" w:rsidP="00EC715C">
      <w:pPr>
        <w:spacing w:after="16" w:line="276" w:lineRule="auto"/>
        <w:jc w:val="left"/>
        <w:rPr>
          <w:rFonts w:ascii="Arial" w:hAnsi="Arial" w:cs="Arial"/>
          <w:sz w:val="22"/>
          <w:szCs w:val="22"/>
        </w:rPr>
      </w:pPr>
      <w:r w:rsidRPr="003C3B99">
        <w:rPr>
          <w:rFonts w:ascii="Arial" w:hAnsi="Arial" w:cs="Arial"/>
          <w:sz w:val="22"/>
          <w:szCs w:val="22"/>
        </w:rPr>
        <w:t xml:space="preserve"> </w:t>
      </w:r>
    </w:p>
    <w:p w14:paraId="1F4285CB" w14:textId="77777777" w:rsidR="00756ADE" w:rsidRPr="003C3B99" w:rsidRDefault="00756ADE" w:rsidP="00EC715C">
      <w:pPr>
        <w:numPr>
          <w:ilvl w:val="0"/>
          <w:numId w:val="17"/>
        </w:numPr>
        <w:spacing w:after="47" w:line="276" w:lineRule="auto"/>
        <w:ind w:hanging="139"/>
        <w:rPr>
          <w:rFonts w:ascii="Arial" w:hAnsi="Arial" w:cs="Arial"/>
          <w:sz w:val="22"/>
          <w:szCs w:val="22"/>
        </w:rPr>
      </w:pPr>
      <w:r w:rsidRPr="003C3B99">
        <w:rPr>
          <w:rFonts w:ascii="Arial" w:hAnsi="Arial" w:cs="Arial"/>
          <w:sz w:val="22"/>
          <w:szCs w:val="22"/>
        </w:rPr>
        <w:t xml:space="preserve">- quando tiver sido dispensada a licitação ou esta houver sido realizada pelas modalidades de convite ou tomada de preços. </w:t>
      </w:r>
      <w:r w:rsidRPr="003C3B99">
        <w:rPr>
          <w:rFonts w:ascii="Arial" w:hAnsi="Arial" w:cs="Arial"/>
          <w:color w:val="FF0000"/>
          <w:sz w:val="22"/>
          <w:szCs w:val="22"/>
        </w:rPr>
        <w:t xml:space="preserve"> </w:t>
      </w:r>
    </w:p>
    <w:p w14:paraId="56136F79" w14:textId="77777777" w:rsidR="00756ADE" w:rsidRPr="003C3B99" w:rsidRDefault="00756ADE" w:rsidP="00EC715C">
      <w:pPr>
        <w:spacing w:line="276" w:lineRule="auto"/>
        <w:jc w:val="left"/>
        <w:rPr>
          <w:rFonts w:ascii="Arial" w:hAnsi="Arial" w:cs="Arial"/>
          <w:sz w:val="22"/>
          <w:szCs w:val="22"/>
        </w:rPr>
      </w:pPr>
      <w:r w:rsidRPr="003C3B99">
        <w:rPr>
          <w:rFonts w:ascii="Arial" w:hAnsi="Arial" w:cs="Arial"/>
          <w:b/>
          <w:sz w:val="22"/>
          <w:szCs w:val="22"/>
        </w:rPr>
        <w:t xml:space="preserve"> </w:t>
      </w:r>
    </w:p>
    <w:p w14:paraId="42A84DAC" w14:textId="77777777" w:rsidR="00756ADE" w:rsidRPr="003C3B99" w:rsidRDefault="00756ADE" w:rsidP="00EC715C">
      <w:pPr>
        <w:spacing w:line="276" w:lineRule="auto"/>
        <w:ind w:left="-3"/>
        <w:rPr>
          <w:rFonts w:ascii="Arial" w:hAnsi="Arial" w:cs="Arial"/>
          <w:color w:val="FF0000"/>
          <w:sz w:val="22"/>
          <w:szCs w:val="22"/>
        </w:rPr>
      </w:pPr>
      <w:r w:rsidRPr="00EC715C">
        <w:rPr>
          <w:rFonts w:ascii="Arial" w:hAnsi="Arial" w:cs="Arial"/>
          <w:b/>
          <w:sz w:val="22"/>
          <w:szCs w:val="22"/>
        </w:rPr>
        <w:t>PARÁGRAFO TERCEIRO</w:t>
      </w:r>
      <w:r w:rsidRPr="003C3B99">
        <w:rPr>
          <w:rFonts w:ascii="Arial" w:hAnsi="Arial" w:cs="Arial"/>
          <w:sz w:val="22"/>
          <w:szCs w:val="22"/>
        </w:rPr>
        <w:t>:</w:t>
      </w:r>
      <w:r w:rsidRPr="003C3B99">
        <w:rPr>
          <w:rFonts w:ascii="Arial" w:hAnsi="Arial" w:cs="Arial"/>
          <w:b/>
          <w:sz w:val="22"/>
          <w:szCs w:val="22"/>
        </w:rPr>
        <w:t xml:space="preserve"> </w:t>
      </w:r>
      <w:r w:rsidRPr="003C3B99">
        <w:rPr>
          <w:rFonts w:ascii="Arial" w:hAnsi="Arial" w:cs="Arial"/>
          <w:sz w:val="22"/>
          <w:szCs w:val="22"/>
        </w:rPr>
        <w:t>Em qualquer caso, o consentimento na cessão não importa na quitação, exoneração ou redução da responsabilidade, da cedente-</w:t>
      </w:r>
      <w:r w:rsidRPr="003C3B99">
        <w:rPr>
          <w:rFonts w:ascii="Arial" w:hAnsi="Arial" w:cs="Arial"/>
          <w:b/>
          <w:sz w:val="22"/>
          <w:szCs w:val="22"/>
        </w:rPr>
        <w:t>CONTRATADA</w:t>
      </w:r>
      <w:r w:rsidRPr="003C3B99">
        <w:rPr>
          <w:rFonts w:ascii="Arial" w:hAnsi="Arial" w:cs="Arial"/>
          <w:sz w:val="22"/>
          <w:szCs w:val="22"/>
        </w:rPr>
        <w:t xml:space="preserve"> perante a </w:t>
      </w:r>
      <w:r w:rsidRPr="003C3B99">
        <w:rPr>
          <w:rFonts w:ascii="Arial" w:hAnsi="Arial" w:cs="Arial"/>
          <w:b/>
          <w:sz w:val="22"/>
          <w:szCs w:val="22"/>
        </w:rPr>
        <w:t>CONTRATANTE</w:t>
      </w:r>
      <w:r w:rsidRPr="003C3B99">
        <w:rPr>
          <w:rFonts w:ascii="Arial" w:hAnsi="Arial" w:cs="Arial"/>
          <w:sz w:val="22"/>
          <w:szCs w:val="22"/>
        </w:rPr>
        <w:t xml:space="preserve">. </w:t>
      </w:r>
      <w:r w:rsidRPr="003C3B99">
        <w:rPr>
          <w:rFonts w:ascii="Arial" w:hAnsi="Arial" w:cs="Arial"/>
          <w:color w:val="FF0000"/>
          <w:sz w:val="22"/>
          <w:szCs w:val="22"/>
        </w:rPr>
        <w:t xml:space="preserve"> </w:t>
      </w:r>
    </w:p>
    <w:p w14:paraId="4DB89BB8" w14:textId="77777777" w:rsidR="00973D02" w:rsidRPr="003C3B99" w:rsidRDefault="00973D02" w:rsidP="00EC715C">
      <w:pPr>
        <w:spacing w:line="276" w:lineRule="auto"/>
        <w:ind w:left="-3"/>
        <w:rPr>
          <w:rFonts w:ascii="Arial" w:hAnsi="Arial" w:cs="Arial"/>
          <w:color w:val="FF0000"/>
          <w:sz w:val="22"/>
          <w:szCs w:val="22"/>
        </w:rPr>
      </w:pPr>
    </w:p>
    <w:p w14:paraId="3E3AD2B0" w14:textId="77777777" w:rsidR="00EE246F" w:rsidRDefault="00EE246F" w:rsidP="00EC715C">
      <w:pPr>
        <w:pStyle w:val="Ttulo2"/>
        <w:spacing w:line="276" w:lineRule="auto"/>
        <w:ind w:left="-5"/>
        <w:rPr>
          <w:rFonts w:cs="Arial"/>
          <w:sz w:val="22"/>
          <w:szCs w:val="22"/>
          <w:u w:val="single" w:color="000000"/>
        </w:rPr>
      </w:pPr>
    </w:p>
    <w:p w14:paraId="71B1728A" w14:textId="77777777" w:rsidR="00EE246F" w:rsidRDefault="00EE246F" w:rsidP="00EC715C">
      <w:pPr>
        <w:pStyle w:val="Ttulo2"/>
        <w:spacing w:line="276" w:lineRule="auto"/>
        <w:ind w:left="-5"/>
        <w:rPr>
          <w:rFonts w:cs="Arial"/>
          <w:sz w:val="22"/>
          <w:szCs w:val="22"/>
          <w:u w:val="single" w:color="000000"/>
        </w:rPr>
      </w:pPr>
    </w:p>
    <w:p w14:paraId="3F8418B6" w14:textId="77777777" w:rsidR="00EE246F" w:rsidRDefault="00EE246F" w:rsidP="00EC715C">
      <w:pPr>
        <w:pStyle w:val="Ttulo2"/>
        <w:spacing w:line="276" w:lineRule="auto"/>
        <w:ind w:left="-5"/>
        <w:rPr>
          <w:rFonts w:cs="Arial"/>
          <w:sz w:val="22"/>
          <w:szCs w:val="22"/>
          <w:u w:val="single" w:color="000000"/>
        </w:rPr>
      </w:pPr>
    </w:p>
    <w:p w14:paraId="49B4CC44" w14:textId="77777777" w:rsidR="00756ADE" w:rsidRDefault="00756ADE" w:rsidP="00EE246F">
      <w:pPr>
        <w:pStyle w:val="Ttulo2"/>
        <w:spacing w:line="276" w:lineRule="auto"/>
        <w:ind w:left="-5"/>
        <w:rPr>
          <w:rFonts w:cs="Arial"/>
          <w:sz w:val="22"/>
          <w:szCs w:val="22"/>
        </w:rPr>
      </w:pPr>
      <w:r w:rsidRPr="003C3B99">
        <w:rPr>
          <w:rFonts w:cs="Arial"/>
          <w:sz w:val="22"/>
          <w:szCs w:val="22"/>
          <w:u w:val="single" w:color="000000"/>
        </w:rPr>
        <w:t>CLÁUSULA DÉCIMA SEXTA:</w:t>
      </w:r>
      <w:r w:rsidRPr="003C3B99">
        <w:rPr>
          <w:rFonts w:cs="Arial"/>
          <w:sz w:val="22"/>
          <w:szCs w:val="22"/>
        </w:rPr>
        <w:t xml:space="preserve"> EXCEÇÃO DE INADIMPLEMENTO </w:t>
      </w:r>
    </w:p>
    <w:p w14:paraId="380D37DA" w14:textId="77777777" w:rsidR="00EC715C" w:rsidRPr="00EC715C" w:rsidRDefault="00EC715C" w:rsidP="00EE246F">
      <w:pPr>
        <w:spacing w:line="276" w:lineRule="auto"/>
      </w:pPr>
    </w:p>
    <w:p w14:paraId="6E24764B" w14:textId="77777777" w:rsidR="00756ADE" w:rsidRPr="003C3B99" w:rsidRDefault="00756ADE" w:rsidP="00EE246F">
      <w:pPr>
        <w:spacing w:line="276" w:lineRule="auto"/>
        <w:rPr>
          <w:rFonts w:ascii="Arial" w:hAnsi="Arial" w:cs="Arial"/>
          <w:sz w:val="22"/>
          <w:szCs w:val="22"/>
        </w:rPr>
      </w:pPr>
      <w:r w:rsidRPr="003C3B99">
        <w:rPr>
          <w:rFonts w:ascii="Arial" w:hAnsi="Arial" w:cs="Arial"/>
          <w:sz w:val="22"/>
          <w:szCs w:val="22"/>
        </w:rPr>
        <w:t xml:space="preserve"> Constitui cláusula essencial do presente contrato, de observância obrigatória por parte da </w:t>
      </w:r>
      <w:r w:rsidRPr="003C3B99">
        <w:rPr>
          <w:rFonts w:ascii="Arial" w:hAnsi="Arial" w:cs="Arial"/>
          <w:b/>
          <w:sz w:val="22"/>
          <w:szCs w:val="22"/>
        </w:rPr>
        <w:t>CONTRATADA</w:t>
      </w:r>
      <w:r w:rsidRPr="003C3B99">
        <w:rPr>
          <w:rFonts w:ascii="Arial" w:hAnsi="Arial" w:cs="Arial"/>
          <w:sz w:val="22"/>
          <w:szCs w:val="22"/>
        </w:rPr>
        <w:t xml:space="preserve">, a impossibilidade, perante o </w:t>
      </w:r>
      <w:r w:rsidRPr="003C3B99">
        <w:rPr>
          <w:rFonts w:ascii="Arial" w:hAnsi="Arial" w:cs="Arial"/>
          <w:b/>
          <w:sz w:val="22"/>
          <w:szCs w:val="22"/>
        </w:rPr>
        <w:t>CONTRATANTE</w:t>
      </w:r>
      <w:r w:rsidRPr="003C3B99">
        <w:rPr>
          <w:rFonts w:ascii="Arial" w:hAnsi="Arial" w:cs="Arial"/>
          <w:sz w:val="22"/>
          <w:szCs w:val="22"/>
        </w:rPr>
        <w:t xml:space="preserve">, de opor, administrativamente, exceção de inadimplemento, como fundamento para a interrupção unilateral do serviço. </w:t>
      </w:r>
    </w:p>
    <w:p w14:paraId="07DAFBC2" w14:textId="77777777" w:rsidR="00756ADE" w:rsidRPr="003C3B99" w:rsidRDefault="00756ADE" w:rsidP="00EE246F">
      <w:pPr>
        <w:spacing w:line="276" w:lineRule="auto"/>
        <w:rPr>
          <w:rFonts w:ascii="Arial" w:hAnsi="Arial" w:cs="Arial"/>
          <w:sz w:val="22"/>
          <w:szCs w:val="22"/>
        </w:rPr>
      </w:pPr>
      <w:r w:rsidRPr="003C3B99">
        <w:rPr>
          <w:rFonts w:ascii="Arial" w:hAnsi="Arial" w:cs="Arial"/>
          <w:sz w:val="22"/>
          <w:szCs w:val="22"/>
        </w:rPr>
        <w:t xml:space="preserve"> </w:t>
      </w:r>
    </w:p>
    <w:p w14:paraId="76F8F327" w14:textId="77777777" w:rsidR="00756ADE" w:rsidRPr="003C3B99" w:rsidRDefault="00756ADE" w:rsidP="00EE246F">
      <w:pPr>
        <w:spacing w:line="276" w:lineRule="auto"/>
        <w:ind w:left="-3"/>
        <w:rPr>
          <w:rFonts w:ascii="Arial" w:hAnsi="Arial" w:cs="Arial"/>
          <w:sz w:val="22"/>
          <w:szCs w:val="22"/>
        </w:rPr>
      </w:pPr>
      <w:r w:rsidRPr="003C3B99">
        <w:rPr>
          <w:rFonts w:ascii="Arial" w:hAnsi="Arial" w:cs="Arial"/>
          <w:b/>
          <w:sz w:val="22"/>
          <w:szCs w:val="22"/>
        </w:rPr>
        <w:t>PARÁGRAFO ÚNICO –</w:t>
      </w:r>
      <w:r w:rsidRPr="003C3B99">
        <w:rPr>
          <w:rFonts w:ascii="Arial" w:hAnsi="Arial" w:cs="Arial"/>
          <w:sz w:val="22"/>
          <w:szCs w:val="22"/>
        </w:rPr>
        <w:t xml:space="preserve"> É vedada a suspensão do contrato a que se refere o art. 78, XV, da Lei nº 8.666/93, pela </w:t>
      </w:r>
      <w:r w:rsidRPr="003C3B99">
        <w:rPr>
          <w:rFonts w:ascii="Arial" w:hAnsi="Arial" w:cs="Arial"/>
          <w:b/>
          <w:sz w:val="22"/>
          <w:szCs w:val="22"/>
        </w:rPr>
        <w:t>CONTRATADA</w:t>
      </w:r>
      <w:r w:rsidRPr="003C3B99">
        <w:rPr>
          <w:rFonts w:ascii="Arial" w:hAnsi="Arial" w:cs="Arial"/>
          <w:sz w:val="22"/>
          <w:szCs w:val="22"/>
        </w:rPr>
        <w:t xml:space="preserve">, sem a prévia autorização judicial.  </w:t>
      </w:r>
    </w:p>
    <w:p w14:paraId="4795096B" w14:textId="77777777" w:rsidR="00756ADE" w:rsidRPr="003C3B99" w:rsidRDefault="00756ADE" w:rsidP="00EE246F">
      <w:pPr>
        <w:spacing w:line="276" w:lineRule="auto"/>
        <w:rPr>
          <w:rFonts w:ascii="Arial" w:hAnsi="Arial" w:cs="Arial"/>
          <w:sz w:val="22"/>
          <w:szCs w:val="22"/>
        </w:rPr>
      </w:pPr>
      <w:r w:rsidRPr="003C3B99">
        <w:rPr>
          <w:rFonts w:ascii="Arial" w:hAnsi="Arial" w:cs="Arial"/>
          <w:sz w:val="22"/>
          <w:szCs w:val="22"/>
        </w:rPr>
        <w:t xml:space="preserve"> </w:t>
      </w:r>
    </w:p>
    <w:p w14:paraId="3B97173A" w14:textId="77777777" w:rsidR="00756ADE" w:rsidRDefault="00756ADE" w:rsidP="00EE246F">
      <w:pPr>
        <w:pStyle w:val="Ttulo2"/>
        <w:spacing w:after="120" w:line="276" w:lineRule="auto"/>
        <w:ind w:left="-5"/>
        <w:rPr>
          <w:rFonts w:cs="Arial"/>
          <w:sz w:val="22"/>
          <w:szCs w:val="22"/>
        </w:rPr>
      </w:pPr>
      <w:r w:rsidRPr="003C3B99">
        <w:rPr>
          <w:rFonts w:cs="Arial"/>
          <w:sz w:val="22"/>
          <w:szCs w:val="22"/>
          <w:u w:val="single" w:color="000000"/>
        </w:rPr>
        <w:lastRenderedPageBreak/>
        <w:t>CLÁUSULA DÉCIMA SÉTIMA</w:t>
      </w:r>
      <w:r w:rsidRPr="003C3B99">
        <w:rPr>
          <w:rFonts w:cs="Arial"/>
          <w:sz w:val="22"/>
          <w:szCs w:val="22"/>
        </w:rPr>
        <w:t xml:space="preserve">: CONDIÇÕES DE HABILITAÇÃO </w:t>
      </w:r>
    </w:p>
    <w:p w14:paraId="2E62DF3E" w14:textId="77777777" w:rsidR="00EC715C" w:rsidRPr="00EC715C" w:rsidRDefault="00EC715C" w:rsidP="00EE246F">
      <w:pPr>
        <w:spacing w:line="276" w:lineRule="auto"/>
      </w:pPr>
    </w:p>
    <w:p w14:paraId="221B18D4" w14:textId="77777777" w:rsidR="00756ADE" w:rsidRDefault="00756ADE" w:rsidP="00EE246F">
      <w:pPr>
        <w:spacing w:after="129" w:line="276" w:lineRule="auto"/>
        <w:ind w:left="-3"/>
        <w:rPr>
          <w:rFonts w:ascii="Arial" w:hAnsi="Arial" w:cs="Arial"/>
          <w:sz w:val="22"/>
          <w:szCs w:val="22"/>
        </w:rPr>
      </w:pPr>
      <w:r w:rsidRPr="003C3B99">
        <w:rPr>
          <w:rFonts w:ascii="Arial" w:hAnsi="Arial" w:cs="Arial"/>
          <w:sz w:val="22"/>
          <w:szCs w:val="22"/>
        </w:rPr>
        <w:t xml:space="preserve">A </w:t>
      </w:r>
      <w:r w:rsidRPr="003C3B99">
        <w:rPr>
          <w:rFonts w:ascii="Arial" w:hAnsi="Arial" w:cs="Arial"/>
          <w:b/>
          <w:sz w:val="22"/>
          <w:szCs w:val="22"/>
        </w:rPr>
        <w:t>CONTRATADA</w:t>
      </w:r>
      <w:r w:rsidRPr="003C3B99">
        <w:rPr>
          <w:rFonts w:ascii="Arial" w:hAnsi="Arial" w:cs="Arial"/>
          <w:sz w:val="22"/>
          <w:szCs w:val="22"/>
        </w:rPr>
        <w:t xml:space="preserve"> se obriga a manter, durante toda a execução do contrato, em compatibilidade com as obrigações por ele assumidas, todas as condições de habilitação e qualificação exigidas na licitação. </w:t>
      </w:r>
    </w:p>
    <w:p w14:paraId="0494458D" w14:textId="77777777" w:rsidR="00756ADE" w:rsidRDefault="00756ADE" w:rsidP="00EE246F">
      <w:pPr>
        <w:spacing w:line="276" w:lineRule="auto"/>
        <w:rPr>
          <w:rFonts w:ascii="Arial" w:hAnsi="Arial" w:cs="Arial"/>
          <w:b/>
          <w:sz w:val="22"/>
          <w:szCs w:val="22"/>
        </w:rPr>
      </w:pPr>
      <w:r w:rsidRPr="003C3B99">
        <w:rPr>
          <w:rFonts w:ascii="Arial" w:hAnsi="Arial" w:cs="Arial"/>
          <w:b/>
          <w:sz w:val="22"/>
          <w:szCs w:val="22"/>
        </w:rPr>
        <w:t xml:space="preserve"> </w:t>
      </w:r>
      <w:r w:rsidRPr="003C3B99">
        <w:rPr>
          <w:rFonts w:ascii="Arial" w:hAnsi="Arial" w:cs="Arial"/>
          <w:b/>
          <w:sz w:val="22"/>
          <w:szCs w:val="22"/>
          <w:u w:val="single" w:color="000000"/>
        </w:rPr>
        <w:t>CLÁUSULA DÉCIMA OITAVA:</w:t>
      </w:r>
      <w:r w:rsidRPr="003C3B99">
        <w:rPr>
          <w:rFonts w:ascii="Arial" w:hAnsi="Arial" w:cs="Arial"/>
          <w:b/>
          <w:sz w:val="22"/>
          <w:szCs w:val="22"/>
        </w:rPr>
        <w:t xml:space="preserve"> DA PUBLICAÇÃO E CONTROLE DO CONTRATO </w:t>
      </w:r>
    </w:p>
    <w:p w14:paraId="473CDF1B" w14:textId="77777777" w:rsidR="00EC715C" w:rsidRPr="003C3B99" w:rsidRDefault="00EC715C" w:rsidP="00EE246F">
      <w:pPr>
        <w:spacing w:line="276" w:lineRule="auto"/>
        <w:rPr>
          <w:rFonts w:ascii="Arial" w:hAnsi="Arial" w:cs="Arial"/>
          <w:b/>
          <w:sz w:val="22"/>
          <w:szCs w:val="22"/>
        </w:rPr>
      </w:pPr>
    </w:p>
    <w:p w14:paraId="0547E115" w14:textId="77777777" w:rsidR="00756ADE" w:rsidRPr="003C3B99" w:rsidRDefault="00756ADE" w:rsidP="00EE246F">
      <w:pPr>
        <w:spacing w:line="276" w:lineRule="auto"/>
        <w:rPr>
          <w:rFonts w:ascii="Arial" w:hAnsi="Arial" w:cs="Arial"/>
          <w:sz w:val="22"/>
          <w:szCs w:val="22"/>
        </w:rPr>
      </w:pPr>
      <w:r w:rsidRPr="003C3B99">
        <w:rPr>
          <w:rFonts w:ascii="Arial" w:hAnsi="Arial" w:cs="Arial"/>
          <w:sz w:val="22"/>
          <w:szCs w:val="22"/>
        </w:rPr>
        <w:t xml:space="preserve"> 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3192A70A" w14:textId="77777777" w:rsidR="00756ADE" w:rsidRPr="003C3B99" w:rsidRDefault="00756ADE" w:rsidP="00EE246F">
      <w:pPr>
        <w:spacing w:after="1" w:line="276" w:lineRule="auto"/>
        <w:rPr>
          <w:rFonts w:ascii="Arial" w:hAnsi="Arial" w:cs="Arial"/>
          <w:sz w:val="22"/>
          <w:szCs w:val="22"/>
        </w:rPr>
      </w:pPr>
      <w:r w:rsidRPr="003C3B99">
        <w:rPr>
          <w:rFonts w:ascii="Arial" w:hAnsi="Arial" w:cs="Arial"/>
          <w:sz w:val="22"/>
          <w:szCs w:val="22"/>
        </w:rPr>
        <w:t xml:space="preserve"> </w:t>
      </w:r>
    </w:p>
    <w:p w14:paraId="621EFE40" w14:textId="77777777" w:rsidR="00F0214E" w:rsidRDefault="00756ADE" w:rsidP="00EE246F">
      <w:pPr>
        <w:spacing w:line="276" w:lineRule="auto"/>
        <w:ind w:left="-3"/>
        <w:rPr>
          <w:rFonts w:ascii="Arial" w:hAnsi="Arial" w:cs="Arial"/>
          <w:sz w:val="22"/>
          <w:szCs w:val="22"/>
        </w:rPr>
      </w:pPr>
      <w:r w:rsidRPr="003C3B99">
        <w:rPr>
          <w:rFonts w:ascii="Arial" w:hAnsi="Arial" w:cs="Arial"/>
          <w:b/>
          <w:sz w:val="22"/>
          <w:szCs w:val="22"/>
        </w:rPr>
        <w:t>PARÁGRAFO ÚNICO</w:t>
      </w:r>
      <w:r w:rsidRPr="003C3B99">
        <w:rPr>
          <w:rFonts w:ascii="Arial" w:hAnsi="Arial" w:cs="Arial"/>
          <w:sz w:val="22"/>
          <w:szCs w:val="22"/>
        </w:rPr>
        <w:t xml:space="preserve"> – O extrato da publicação deve conter a identificação do instrumento, partes, objeto, prazo, valor, número do empenho e fundamento do ato.  </w:t>
      </w:r>
    </w:p>
    <w:p w14:paraId="5A0CD25D" w14:textId="77777777" w:rsidR="00EC715C" w:rsidRPr="003C3B99" w:rsidRDefault="00EC715C" w:rsidP="00EE246F">
      <w:pPr>
        <w:spacing w:line="276" w:lineRule="auto"/>
        <w:ind w:left="-3"/>
        <w:rPr>
          <w:rFonts w:ascii="Arial" w:hAnsi="Arial" w:cs="Arial"/>
          <w:sz w:val="22"/>
          <w:szCs w:val="22"/>
        </w:rPr>
      </w:pPr>
    </w:p>
    <w:p w14:paraId="38EF0FF4" w14:textId="77777777" w:rsidR="00756ADE" w:rsidRPr="003C3B99" w:rsidRDefault="00756ADE" w:rsidP="00EE246F">
      <w:pPr>
        <w:spacing w:line="276" w:lineRule="auto"/>
        <w:ind w:left="-3"/>
        <w:rPr>
          <w:rFonts w:ascii="Arial" w:hAnsi="Arial" w:cs="Arial"/>
          <w:b/>
          <w:sz w:val="22"/>
          <w:szCs w:val="22"/>
        </w:rPr>
      </w:pPr>
      <w:r w:rsidRPr="003C3B99">
        <w:rPr>
          <w:rFonts w:ascii="Arial" w:hAnsi="Arial" w:cs="Arial"/>
          <w:b/>
          <w:sz w:val="22"/>
          <w:szCs w:val="22"/>
          <w:u w:val="single" w:color="000000"/>
        </w:rPr>
        <w:t>CLÁUSULA DÉCIMA NONA</w:t>
      </w:r>
      <w:r w:rsidRPr="003C3B99">
        <w:rPr>
          <w:rFonts w:ascii="Arial" w:hAnsi="Arial" w:cs="Arial"/>
          <w:b/>
          <w:sz w:val="22"/>
          <w:szCs w:val="22"/>
        </w:rPr>
        <w:t>: DISPOSIÇÕES ANTISSUBORNO E ANTICORRUPÇÃO</w:t>
      </w:r>
    </w:p>
    <w:p w14:paraId="4643D922" w14:textId="77777777" w:rsidR="00756ADE" w:rsidRPr="003C3B99" w:rsidRDefault="00756ADE" w:rsidP="00EE246F">
      <w:pPr>
        <w:spacing w:line="276" w:lineRule="auto"/>
        <w:jc w:val="left"/>
        <w:rPr>
          <w:rFonts w:ascii="Arial" w:hAnsi="Arial" w:cs="Arial"/>
          <w:sz w:val="22"/>
          <w:szCs w:val="22"/>
        </w:rPr>
      </w:pPr>
      <w:r w:rsidRPr="003C3B99">
        <w:rPr>
          <w:rFonts w:ascii="Arial" w:eastAsia="Arial" w:hAnsi="Arial" w:cs="Arial"/>
          <w:sz w:val="22"/>
          <w:szCs w:val="22"/>
        </w:rPr>
        <w:t xml:space="preserve"> </w:t>
      </w:r>
    </w:p>
    <w:p w14:paraId="33EDD0DB" w14:textId="77777777" w:rsidR="00756ADE" w:rsidRDefault="00756ADE" w:rsidP="00EE246F">
      <w:pPr>
        <w:spacing w:line="276" w:lineRule="auto"/>
        <w:rPr>
          <w:rFonts w:ascii="Arial" w:hAnsi="Arial" w:cs="Arial"/>
          <w:sz w:val="22"/>
          <w:szCs w:val="22"/>
        </w:rPr>
      </w:pPr>
      <w:r w:rsidRPr="003C3B99">
        <w:rPr>
          <w:rFonts w:ascii="Arial" w:hAnsi="Arial" w:cs="Arial"/>
          <w:sz w:val="22"/>
          <w:szCs w:val="22"/>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57243CA" w14:textId="77777777" w:rsidR="00EC715C" w:rsidRPr="003C3B99" w:rsidRDefault="00EC715C" w:rsidP="00EE246F">
      <w:pPr>
        <w:spacing w:line="276" w:lineRule="auto"/>
        <w:rPr>
          <w:rFonts w:ascii="Arial" w:hAnsi="Arial" w:cs="Arial"/>
          <w:sz w:val="22"/>
          <w:szCs w:val="22"/>
        </w:rPr>
      </w:pPr>
    </w:p>
    <w:p w14:paraId="4B9F7B3E" w14:textId="77777777" w:rsidR="00756ADE" w:rsidRPr="003C3B99" w:rsidRDefault="00EC715C" w:rsidP="00EE246F">
      <w:pPr>
        <w:spacing w:line="276" w:lineRule="auto"/>
        <w:rPr>
          <w:rFonts w:ascii="Arial" w:hAnsi="Arial" w:cs="Arial"/>
          <w:sz w:val="22"/>
          <w:szCs w:val="22"/>
        </w:rPr>
      </w:pPr>
      <w:r w:rsidRPr="00EC715C">
        <w:rPr>
          <w:rFonts w:ascii="Arial" w:hAnsi="Arial" w:cs="Arial"/>
          <w:b/>
          <w:sz w:val="22"/>
          <w:szCs w:val="22"/>
        </w:rPr>
        <w:t>PARÁGRAFO PRIMEIRO</w:t>
      </w:r>
      <w:r w:rsidR="00756ADE" w:rsidRPr="003C3B99">
        <w:rPr>
          <w:rFonts w:ascii="Arial" w:hAnsi="Arial" w:cs="Arial"/>
          <w:sz w:val="22"/>
          <w:szCs w:val="22"/>
        </w:rPr>
        <w:t>: As partes obrigam-se a comunicar uma à outra, assim que tiver conhecimento, sobre qualquer atividade ou prática que suspeite ou efetivamente constitua um indício ou uma infração aos termos das Leis Anticorrupção e/ou Política Antissuborno e Corrupção.</w:t>
      </w:r>
    </w:p>
    <w:p w14:paraId="4047D1B7" w14:textId="77777777" w:rsidR="00756ADE" w:rsidRPr="003C3B99" w:rsidRDefault="00756ADE" w:rsidP="00EE246F">
      <w:pPr>
        <w:spacing w:line="276" w:lineRule="auto"/>
        <w:rPr>
          <w:rFonts w:ascii="Arial" w:hAnsi="Arial" w:cs="Arial"/>
          <w:sz w:val="22"/>
          <w:szCs w:val="22"/>
        </w:rPr>
      </w:pPr>
    </w:p>
    <w:p w14:paraId="1E452B4E" w14:textId="77777777" w:rsidR="00756ADE" w:rsidRPr="003C3B99" w:rsidRDefault="00EC715C" w:rsidP="00EE246F">
      <w:pPr>
        <w:spacing w:line="276" w:lineRule="auto"/>
        <w:rPr>
          <w:rFonts w:ascii="Arial" w:hAnsi="Arial" w:cs="Arial"/>
          <w:sz w:val="22"/>
          <w:szCs w:val="22"/>
        </w:rPr>
      </w:pPr>
      <w:r w:rsidRPr="00EC715C">
        <w:rPr>
          <w:rFonts w:ascii="Arial" w:hAnsi="Arial" w:cs="Arial"/>
          <w:b/>
          <w:sz w:val="22"/>
          <w:szCs w:val="22"/>
        </w:rPr>
        <w:t>PARÁGRAFO SEGUNDO</w:t>
      </w:r>
      <w:r w:rsidR="00756ADE" w:rsidRPr="003C3B99">
        <w:rPr>
          <w:rFonts w:ascii="Arial" w:hAnsi="Arial" w:cs="Arial"/>
          <w:sz w:val="22"/>
          <w:szCs w:val="22"/>
        </w:rPr>
        <w:t xml:space="preserve">: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5E9B104C" w14:textId="77777777" w:rsidR="00756ADE" w:rsidRPr="003C3B99" w:rsidRDefault="00756ADE" w:rsidP="00EE246F">
      <w:pPr>
        <w:spacing w:line="276" w:lineRule="auto"/>
        <w:rPr>
          <w:rFonts w:ascii="Arial" w:hAnsi="Arial" w:cs="Arial"/>
          <w:sz w:val="22"/>
          <w:szCs w:val="22"/>
        </w:rPr>
      </w:pPr>
      <w:r w:rsidRPr="003C3B99">
        <w:rPr>
          <w:rFonts w:ascii="Arial" w:hAnsi="Arial" w:cs="Arial"/>
          <w:sz w:val="22"/>
          <w:szCs w:val="22"/>
        </w:rPr>
        <w:t xml:space="preserve"> </w:t>
      </w:r>
    </w:p>
    <w:p w14:paraId="7DCD1FF4" w14:textId="77777777" w:rsidR="00756ADE" w:rsidRPr="003C3B99" w:rsidRDefault="00EC715C" w:rsidP="00EE246F">
      <w:pPr>
        <w:rPr>
          <w:rFonts w:ascii="Arial" w:hAnsi="Arial" w:cs="Arial"/>
          <w:sz w:val="22"/>
          <w:szCs w:val="22"/>
        </w:rPr>
      </w:pPr>
      <w:r w:rsidRPr="00EC715C">
        <w:rPr>
          <w:rFonts w:ascii="Arial" w:hAnsi="Arial" w:cs="Arial"/>
          <w:b/>
          <w:sz w:val="22"/>
          <w:szCs w:val="22"/>
        </w:rPr>
        <w:t>PARÁGRAFO TERCEIRO</w:t>
      </w:r>
      <w:r w:rsidR="00756ADE" w:rsidRPr="003C3B99">
        <w:rPr>
          <w:rFonts w:ascii="Arial" w:hAnsi="Arial" w:cs="Arial"/>
          <w:sz w:val="22"/>
          <w:szCs w:val="22"/>
        </w:rPr>
        <w:t>: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414FC682" w14:textId="77777777" w:rsidR="00F0214E" w:rsidRPr="003C3B99" w:rsidRDefault="00F0214E" w:rsidP="00EE246F">
      <w:pPr>
        <w:rPr>
          <w:rFonts w:ascii="Arial" w:hAnsi="Arial" w:cs="Arial"/>
          <w:sz w:val="22"/>
          <w:szCs w:val="22"/>
        </w:rPr>
      </w:pPr>
    </w:p>
    <w:p w14:paraId="2C7F2E3D" w14:textId="77777777" w:rsidR="00756ADE" w:rsidRPr="003C3B99" w:rsidRDefault="00EC715C" w:rsidP="00EE246F">
      <w:pPr>
        <w:rPr>
          <w:rFonts w:ascii="Arial" w:hAnsi="Arial" w:cs="Arial"/>
          <w:sz w:val="22"/>
          <w:szCs w:val="22"/>
        </w:rPr>
      </w:pPr>
      <w:r w:rsidRPr="00EC715C">
        <w:rPr>
          <w:rFonts w:ascii="Arial" w:hAnsi="Arial" w:cs="Arial"/>
          <w:b/>
          <w:sz w:val="22"/>
          <w:szCs w:val="22"/>
        </w:rPr>
        <w:t>PARÁGRAFO QUARTO</w:t>
      </w:r>
      <w:r w:rsidR="00756ADE" w:rsidRPr="003C3B99">
        <w:rPr>
          <w:rFonts w:ascii="Arial" w:hAnsi="Arial" w:cs="Arial"/>
          <w:sz w:val="22"/>
          <w:szCs w:val="22"/>
        </w:rPr>
        <w:t>: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261D98CD" w14:textId="77777777" w:rsidR="00756ADE" w:rsidRPr="003C3B99" w:rsidRDefault="00756ADE" w:rsidP="00EE246F">
      <w:pPr>
        <w:jc w:val="left"/>
        <w:rPr>
          <w:rFonts w:ascii="Arial" w:hAnsi="Arial" w:cs="Arial"/>
          <w:sz w:val="22"/>
          <w:szCs w:val="22"/>
          <w:u w:val="single" w:color="000000"/>
        </w:rPr>
      </w:pPr>
    </w:p>
    <w:p w14:paraId="587BC49E" w14:textId="77777777" w:rsidR="00756ADE" w:rsidRDefault="00756ADE" w:rsidP="00EE246F">
      <w:pPr>
        <w:rPr>
          <w:rFonts w:ascii="Arial" w:hAnsi="Arial" w:cs="Arial"/>
          <w:b/>
          <w:sz w:val="22"/>
          <w:szCs w:val="22"/>
        </w:rPr>
      </w:pPr>
      <w:r w:rsidRPr="003C3B99">
        <w:rPr>
          <w:rFonts w:ascii="Arial" w:hAnsi="Arial" w:cs="Arial"/>
          <w:b/>
          <w:sz w:val="22"/>
          <w:szCs w:val="22"/>
          <w:u w:val="single" w:color="000000"/>
        </w:rPr>
        <w:lastRenderedPageBreak/>
        <w:t>CLÁUSULA VIGÉSIMA:</w:t>
      </w:r>
      <w:r w:rsidRPr="003C3B99">
        <w:rPr>
          <w:rFonts w:ascii="Arial" w:hAnsi="Arial" w:cs="Arial"/>
          <w:b/>
          <w:sz w:val="22"/>
          <w:szCs w:val="22"/>
        </w:rPr>
        <w:t xml:space="preserve">  POLÍTICA DE PRIVACIDADE E PROTEÇÃO DE DADOS</w:t>
      </w:r>
    </w:p>
    <w:p w14:paraId="1F32BA91" w14:textId="77777777" w:rsidR="0041150C" w:rsidRPr="003C3B99" w:rsidRDefault="0041150C" w:rsidP="00EE246F">
      <w:pPr>
        <w:rPr>
          <w:rFonts w:ascii="Arial" w:hAnsi="Arial" w:cs="Arial"/>
          <w:b/>
          <w:sz w:val="22"/>
          <w:szCs w:val="22"/>
        </w:rPr>
      </w:pPr>
    </w:p>
    <w:p w14:paraId="782C05FE" w14:textId="77777777" w:rsidR="00756ADE" w:rsidRDefault="00756ADE" w:rsidP="00EE246F">
      <w:pPr>
        <w:rPr>
          <w:rFonts w:ascii="Arial" w:hAnsi="Arial" w:cs="Arial"/>
          <w:sz w:val="22"/>
          <w:szCs w:val="22"/>
        </w:rPr>
      </w:pPr>
      <w:r w:rsidRPr="003C3B99">
        <w:rPr>
          <w:rFonts w:ascii="Arial" w:hAnsi="Arial" w:cs="Arial"/>
          <w:sz w:val="22"/>
          <w:szCs w:val="22"/>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4BEEDFC1" w14:textId="77777777" w:rsidR="0041150C" w:rsidRPr="003C3B99" w:rsidRDefault="0041150C" w:rsidP="00EE246F">
      <w:pPr>
        <w:rPr>
          <w:rFonts w:ascii="Arial" w:hAnsi="Arial" w:cs="Arial"/>
          <w:sz w:val="22"/>
          <w:szCs w:val="22"/>
        </w:rPr>
      </w:pPr>
    </w:p>
    <w:p w14:paraId="260AB9F8" w14:textId="77777777" w:rsidR="00756ADE" w:rsidRPr="003C3B99" w:rsidRDefault="00EC715C" w:rsidP="00EE246F">
      <w:pPr>
        <w:rPr>
          <w:rFonts w:ascii="Arial" w:hAnsi="Arial" w:cs="Arial"/>
          <w:sz w:val="22"/>
          <w:szCs w:val="22"/>
        </w:rPr>
      </w:pPr>
      <w:r w:rsidRPr="00EC715C">
        <w:rPr>
          <w:rFonts w:ascii="Arial" w:hAnsi="Arial" w:cs="Arial"/>
          <w:b/>
          <w:sz w:val="22"/>
          <w:szCs w:val="22"/>
        </w:rPr>
        <w:t>PARÁGRAFO ÚNICO:</w:t>
      </w:r>
      <w:r w:rsidRPr="003C3B99">
        <w:rPr>
          <w:rFonts w:ascii="Arial" w:hAnsi="Arial" w:cs="Arial"/>
          <w:sz w:val="22"/>
          <w:szCs w:val="22"/>
        </w:rPr>
        <w:t xml:space="preserve"> </w:t>
      </w:r>
      <w:r w:rsidR="00756ADE" w:rsidRPr="003C3B99">
        <w:rPr>
          <w:rFonts w:ascii="Arial" w:hAnsi="Arial" w:cs="Arial"/>
          <w:sz w:val="22"/>
          <w:szCs w:val="22"/>
        </w:rPr>
        <w:t>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048D242E" w14:textId="77777777" w:rsidR="00756ADE" w:rsidRPr="003C3B99" w:rsidRDefault="00756ADE" w:rsidP="00EE246F">
      <w:pPr>
        <w:pStyle w:val="Ttulo2"/>
        <w:spacing w:line="240" w:lineRule="auto"/>
        <w:ind w:left="-5"/>
        <w:rPr>
          <w:rFonts w:cs="Arial"/>
          <w:sz w:val="22"/>
          <w:szCs w:val="22"/>
        </w:rPr>
      </w:pPr>
    </w:p>
    <w:p w14:paraId="35B1BE52" w14:textId="77777777" w:rsidR="00756ADE" w:rsidRDefault="00756ADE" w:rsidP="00EE246F">
      <w:pPr>
        <w:pStyle w:val="Ttulo2"/>
        <w:spacing w:line="240" w:lineRule="auto"/>
        <w:ind w:left="-5"/>
        <w:rPr>
          <w:rFonts w:cs="Arial"/>
          <w:sz w:val="22"/>
          <w:szCs w:val="22"/>
        </w:rPr>
      </w:pPr>
      <w:r w:rsidRPr="003C3B99">
        <w:rPr>
          <w:rFonts w:cs="Arial"/>
          <w:sz w:val="22"/>
          <w:szCs w:val="22"/>
          <w:u w:val="single" w:color="000000"/>
        </w:rPr>
        <w:t>CLÁUSULA VIGESIMA PRIMEIRA:</w:t>
      </w:r>
      <w:r w:rsidRPr="003C3B99">
        <w:rPr>
          <w:rFonts w:cs="Arial"/>
          <w:sz w:val="22"/>
          <w:szCs w:val="22"/>
        </w:rPr>
        <w:t xml:space="preserve"> DO FORO DE ELEIÇÃO </w:t>
      </w:r>
    </w:p>
    <w:p w14:paraId="7EDF1FCF" w14:textId="77777777" w:rsidR="003C3B99" w:rsidRPr="003C3B99" w:rsidRDefault="003C3B99" w:rsidP="00EE246F"/>
    <w:p w14:paraId="50D4481A" w14:textId="77777777" w:rsidR="00756ADE" w:rsidRDefault="00756ADE" w:rsidP="00EE246F">
      <w:pPr>
        <w:jc w:val="left"/>
        <w:rPr>
          <w:rFonts w:ascii="Arial" w:hAnsi="Arial" w:cs="Arial"/>
          <w:sz w:val="22"/>
          <w:szCs w:val="22"/>
        </w:rPr>
      </w:pPr>
      <w:r w:rsidRPr="003C3B99">
        <w:rPr>
          <w:rFonts w:ascii="Arial" w:hAnsi="Arial" w:cs="Arial"/>
          <w:sz w:val="22"/>
          <w:szCs w:val="22"/>
        </w:rPr>
        <w:t xml:space="preserve"> Fica eleito o Foro da Cidade de Niterói, para dirimir qualquer litígio decorrente do presente contrato que não possa ser resolvido por meio amigável, com expressa renúncia a qualquer outro, por mais privilegiado que seja.  </w:t>
      </w:r>
    </w:p>
    <w:p w14:paraId="7ADEE9AE" w14:textId="77777777" w:rsidR="003C3B99" w:rsidRPr="003C3B99" w:rsidRDefault="003C3B99" w:rsidP="00EE246F">
      <w:pPr>
        <w:jc w:val="left"/>
        <w:rPr>
          <w:rFonts w:ascii="Arial" w:hAnsi="Arial" w:cs="Arial"/>
          <w:sz w:val="22"/>
          <w:szCs w:val="22"/>
        </w:rPr>
      </w:pPr>
    </w:p>
    <w:p w14:paraId="54B7A90D" w14:textId="77777777" w:rsidR="00756ADE" w:rsidRDefault="00756ADE" w:rsidP="00EE246F">
      <w:pPr>
        <w:jc w:val="left"/>
        <w:rPr>
          <w:rFonts w:ascii="Arial" w:hAnsi="Arial" w:cs="Arial"/>
          <w:sz w:val="22"/>
          <w:szCs w:val="22"/>
        </w:rPr>
      </w:pPr>
      <w:r w:rsidRPr="003C3B99">
        <w:rPr>
          <w:rFonts w:ascii="Arial" w:hAnsi="Arial" w:cs="Arial"/>
          <w:sz w:val="22"/>
          <w:szCs w:val="22"/>
        </w:rPr>
        <w:t xml:space="preserve"> E, por estarem assim acordes em todas as condições e cláusulas estabelecidas neste contrato, firmam as partes o presente instrumento em 5 (cinco) vias de igual forma e teor, depois de lido e achado conforme, em presença de testemunhas abaixo firmadas. </w:t>
      </w:r>
    </w:p>
    <w:p w14:paraId="24DD46D8" w14:textId="77777777" w:rsidR="00756ADE" w:rsidRDefault="00756ADE" w:rsidP="00EE246F">
      <w:pPr>
        <w:jc w:val="left"/>
        <w:rPr>
          <w:rFonts w:ascii="Arial" w:hAnsi="Arial" w:cs="Arial"/>
          <w:sz w:val="22"/>
          <w:szCs w:val="22"/>
        </w:rPr>
      </w:pPr>
      <w:r w:rsidRPr="003C3B99">
        <w:rPr>
          <w:rFonts w:ascii="Arial" w:hAnsi="Arial" w:cs="Arial"/>
          <w:sz w:val="22"/>
          <w:szCs w:val="22"/>
        </w:rPr>
        <w:t xml:space="preserve"> </w:t>
      </w:r>
    </w:p>
    <w:p w14:paraId="57F38E41" w14:textId="77777777" w:rsidR="004D3713" w:rsidRDefault="004D3713" w:rsidP="00EE246F">
      <w:pPr>
        <w:jc w:val="center"/>
        <w:rPr>
          <w:rFonts w:ascii="Arial" w:hAnsi="Arial" w:cs="Arial"/>
          <w:sz w:val="22"/>
          <w:szCs w:val="22"/>
        </w:rPr>
      </w:pPr>
      <w:r w:rsidRPr="003C3B99">
        <w:rPr>
          <w:rFonts w:ascii="Arial" w:hAnsi="Arial" w:cs="Arial"/>
          <w:sz w:val="22"/>
          <w:szCs w:val="22"/>
        </w:rPr>
        <w:t>Niterói, _____de _________de 202</w:t>
      </w:r>
      <w:r w:rsidR="00C5296F">
        <w:rPr>
          <w:rFonts w:ascii="Arial" w:hAnsi="Arial" w:cs="Arial"/>
          <w:sz w:val="22"/>
          <w:szCs w:val="22"/>
        </w:rPr>
        <w:t>3</w:t>
      </w:r>
      <w:r w:rsidRPr="003C3B99">
        <w:rPr>
          <w:rFonts w:ascii="Arial" w:hAnsi="Arial" w:cs="Arial"/>
          <w:sz w:val="22"/>
          <w:szCs w:val="22"/>
        </w:rPr>
        <w:t>.</w:t>
      </w:r>
    </w:p>
    <w:p w14:paraId="35A53FE3" w14:textId="77777777" w:rsidR="008C65D9" w:rsidRDefault="008C65D9" w:rsidP="00EE246F">
      <w:pPr>
        <w:jc w:val="center"/>
        <w:rPr>
          <w:rFonts w:ascii="Arial" w:hAnsi="Arial" w:cs="Arial"/>
          <w:sz w:val="22"/>
          <w:szCs w:val="22"/>
        </w:rPr>
      </w:pPr>
    </w:p>
    <w:p w14:paraId="1F90AD00" w14:textId="77777777" w:rsidR="008C65D9" w:rsidRPr="003C3B99" w:rsidRDefault="008C65D9" w:rsidP="00EE246F">
      <w:pPr>
        <w:jc w:val="center"/>
        <w:rPr>
          <w:rFonts w:ascii="Arial" w:hAnsi="Arial" w:cs="Arial"/>
          <w:sz w:val="22"/>
          <w:szCs w:val="22"/>
        </w:rPr>
      </w:pPr>
    </w:p>
    <w:p w14:paraId="0C49A20F" w14:textId="77777777" w:rsidR="004D3713" w:rsidRPr="00DA4F3B" w:rsidRDefault="004D3713" w:rsidP="00EE246F">
      <w:pPr>
        <w:pStyle w:val="Recuodecorpodetexto"/>
        <w:ind w:left="0"/>
        <w:jc w:val="center"/>
        <w:rPr>
          <w:rFonts w:ascii="Arial" w:hAnsi="Arial" w:cs="Arial"/>
          <w:b/>
          <w:sz w:val="22"/>
          <w:szCs w:val="22"/>
        </w:rPr>
      </w:pPr>
      <w:r w:rsidRPr="00DA4F3B">
        <w:rPr>
          <w:rFonts w:ascii="Arial" w:hAnsi="Arial" w:cs="Arial"/>
          <w:b/>
          <w:sz w:val="22"/>
          <w:szCs w:val="22"/>
        </w:rPr>
        <w:t>___________________________________________________</w:t>
      </w:r>
    </w:p>
    <w:p w14:paraId="7FDAD0BE" w14:textId="77777777" w:rsidR="00C5296F" w:rsidRPr="00DA4F3B" w:rsidRDefault="00C5296F" w:rsidP="00EE246F">
      <w:pPr>
        <w:pStyle w:val="Recuodecorpodetexto"/>
        <w:ind w:left="0"/>
        <w:jc w:val="center"/>
        <w:rPr>
          <w:rFonts w:ascii="Arial" w:hAnsi="Arial" w:cs="Arial"/>
          <w:b/>
          <w:sz w:val="22"/>
          <w:szCs w:val="22"/>
        </w:rPr>
      </w:pPr>
      <w:r w:rsidRPr="00DA4F3B">
        <w:rPr>
          <w:rFonts w:ascii="Arial" w:hAnsi="Arial" w:cs="Arial"/>
          <w:b/>
          <w:sz w:val="22"/>
          <w:szCs w:val="22"/>
        </w:rPr>
        <w:t>RAFAEL ROBERTSON</w:t>
      </w:r>
    </w:p>
    <w:p w14:paraId="08870B2D" w14:textId="77777777" w:rsidR="004D3713" w:rsidRPr="00DA4F3B" w:rsidRDefault="004D3713" w:rsidP="00EE246F">
      <w:pPr>
        <w:pStyle w:val="Recuodecorpodetexto"/>
        <w:ind w:left="0"/>
        <w:jc w:val="center"/>
        <w:rPr>
          <w:rFonts w:ascii="Arial" w:hAnsi="Arial" w:cs="Arial"/>
          <w:b/>
          <w:sz w:val="22"/>
          <w:szCs w:val="22"/>
        </w:rPr>
      </w:pPr>
      <w:r w:rsidRPr="00DA4F3B">
        <w:rPr>
          <w:rFonts w:ascii="Arial" w:hAnsi="Arial" w:cs="Arial"/>
          <w:b/>
          <w:sz w:val="22"/>
          <w:szCs w:val="22"/>
        </w:rPr>
        <w:t xml:space="preserve">SECRETÁRIO MUNICIPAL </w:t>
      </w:r>
      <w:r w:rsidR="007E1A8B" w:rsidRPr="00DA4F3B">
        <w:rPr>
          <w:rFonts w:ascii="Arial" w:hAnsi="Arial" w:cs="Arial"/>
          <w:b/>
          <w:sz w:val="22"/>
          <w:szCs w:val="22"/>
        </w:rPr>
        <w:t>DE MEIO</w:t>
      </w:r>
      <w:r w:rsidRPr="00DA4F3B">
        <w:rPr>
          <w:rFonts w:ascii="Arial" w:hAnsi="Arial" w:cs="Arial"/>
          <w:b/>
          <w:sz w:val="22"/>
          <w:szCs w:val="22"/>
        </w:rPr>
        <w:t xml:space="preserve"> AMBIENTE, </w:t>
      </w:r>
    </w:p>
    <w:p w14:paraId="3FC48474" w14:textId="77777777" w:rsidR="004D3713" w:rsidRPr="00DA4F3B" w:rsidRDefault="004D3713" w:rsidP="00EE246F">
      <w:pPr>
        <w:pStyle w:val="Recuodecorpodetexto"/>
        <w:ind w:left="0"/>
        <w:jc w:val="center"/>
        <w:rPr>
          <w:rFonts w:ascii="Arial" w:hAnsi="Arial" w:cs="Arial"/>
          <w:b/>
          <w:sz w:val="22"/>
          <w:szCs w:val="22"/>
        </w:rPr>
      </w:pPr>
      <w:r w:rsidRPr="00DA4F3B">
        <w:rPr>
          <w:rFonts w:ascii="Arial" w:hAnsi="Arial" w:cs="Arial"/>
          <w:b/>
          <w:sz w:val="22"/>
          <w:szCs w:val="22"/>
        </w:rPr>
        <w:t>RECURSOS HÍDRICOS, E SUSTENTABILIDAE – SMARHS</w:t>
      </w:r>
      <w:r w:rsidR="003C3B99" w:rsidRPr="00DA4F3B">
        <w:rPr>
          <w:rFonts w:ascii="Arial" w:hAnsi="Arial" w:cs="Arial"/>
          <w:b/>
          <w:sz w:val="22"/>
          <w:szCs w:val="22"/>
        </w:rPr>
        <w:t>.</w:t>
      </w:r>
    </w:p>
    <w:p w14:paraId="711A3E70" w14:textId="77777777" w:rsidR="008C65D9" w:rsidRPr="00DA4F3B" w:rsidRDefault="008C65D9" w:rsidP="00EE246F">
      <w:pPr>
        <w:pStyle w:val="Recuodecorpodetexto"/>
        <w:ind w:left="0"/>
        <w:jc w:val="center"/>
        <w:rPr>
          <w:rFonts w:ascii="Arial" w:hAnsi="Arial" w:cs="Arial"/>
          <w:b/>
          <w:sz w:val="22"/>
          <w:szCs w:val="22"/>
        </w:rPr>
      </w:pPr>
    </w:p>
    <w:p w14:paraId="16DA48E6" w14:textId="77777777" w:rsidR="004D3713" w:rsidRPr="00DA4F3B" w:rsidRDefault="004D3713" w:rsidP="00EE246F">
      <w:pPr>
        <w:pStyle w:val="Recuodecorpodetexto"/>
        <w:ind w:left="0"/>
        <w:jc w:val="center"/>
        <w:rPr>
          <w:rFonts w:ascii="Arial" w:hAnsi="Arial" w:cs="Arial"/>
          <w:b/>
          <w:sz w:val="22"/>
          <w:szCs w:val="22"/>
        </w:rPr>
      </w:pPr>
      <w:r w:rsidRPr="00DA4F3B">
        <w:rPr>
          <w:rFonts w:ascii="Arial" w:hAnsi="Arial" w:cs="Arial"/>
          <w:b/>
          <w:sz w:val="22"/>
          <w:szCs w:val="22"/>
        </w:rPr>
        <w:t>___________________________________________________</w:t>
      </w:r>
    </w:p>
    <w:p w14:paraId="4F2B5CEC" w14:textId="77777777" w:rsidR="004D3713" w:rsidRDefault="004D3713" w:rsidP="00EE246F">
      <w:pPr>
        <w:pStyle w:val="Recuodecorpodetexto"/>
        <w:ind w:left="0"/>
        <w:jc w:val="center"/>
        <w:rPr>
          <w:rFonts w:ascii="Arial" w:hAnsi="Arial" w:cs="Arial"/>
          <w:b/>
          <w:sz w:val="22"/>
          <w:szCs w:val="22"/>
        </w:rPr>
      </w:pPr>
      <w:r w:rsidRPr="00DA4F3B">
        <w:rPr>
          <w:rFonts w:ascii="Arial" w:hAnsi="Arial" w:cs="Arial"/>
          <w:b/>
          <w:sz w:val="22"/>
          <w:szCs w:val="22"/>
        </w:rPr>
        <w:t>CONTRATADA</w:t>
      </w:r>
      <w:r w:rsidR="00C5296F" w:rsidRPr="00DA4F3B">
        <w:rPr>
          <w:rFonts w:ascii="Arial" w:hAnsi="Arial" w:cs="Arial"/>
          <w:b/>
          <w:sz w:val="22"/>
          <w:szCs w:val="22"/>
        </w:rPr>
        <w:t xml:space="preserve">: </w:t>
      </w:r>
      <w:r w:rsidR="00DA4F3B" w:rsidRPr="00DA4F3B">
        <w:rPr>
          <w:rFonts w:ascii="Arial" w:hAnsi="Arial" w:cs="Arial"/>
          <w:b/>
          <w:sz w:val="22"/>
          <w:szCs w:val="22"/>
        </w:rPr>
        <w:t>___________________________________</w:t>
      </w:r>
    </w:p>
    <w:p w14:paraId="4D989A82" w14:textId="77777777" w:rsidR="00DA4F3B" w:rsidRPr="00904F6B" w:rsidRDefault="00DA4F3B" w:rsidP="00EE246F">
      <w:pPr>
        <w:pStyle w:val="Recuodecorpodetexto"/>
        <w:ind w:left="0"/>
        <w:jc w:val="center"/>
        <w:rPr>
          <w:rFonts w:ascii="Arial" w:hAnsi="Arial" w:cs="Arial"/>
          <w:b/>
          <w:sz w:val="22"/>
          <w:szCs w:val="22"/>
        </w:rPr>
      </w:pPr>
      <w:r>
        <w:rPr>
          <w:rFonts w:ascii="Arial" w:hAnsi="Arial" w:cs="Arial"/>
          <w:b/>
          <w:sz w:val="22"/>
          <w:szCs w:val="22"/>
        </w:rPr>
        <w:t>REPRESENTANTE LEGAL: _________________________</w:t>
      </w:r>
    </w:p>
    <w:p w14:paraId="726C3FB8" w14:textId="77777777" w:rsidR="008C65D9" w:rsidRDefault="008C65D9" w:rsidP="00EE246F">
      <w:pPr>
        <w:pStyle w:val="Recuodecorpodetexto"/>
        <w:ind w:left="0"/>
        <w:jc w:val="center"/>
        <w:rPr>
          <w:rFonts w:ascii="Arial" w:hAnsi="Arial" w:cs="Arial"/>
          <w:b/>
          <w:sz w:val="22"/>
          <w:szCs w:val="22"/>
        </w:rPr>
      </w:pPr>
    </w:p>
    <w:p w14:paraId="3DD57586" w14:textId="77777777" w:rsidR="00DA4F3B" w:rsidRPr="00904F6B" w:rsidRDefault="00DA4F3B" w:rsidP="00EE246F">
      <w:pPr>
        <w:pStyle w:val="Recuodecorpodetexto"/>
        <w:ind w:left="0"/>
        <w:jc w:val="center"/>
        <w:rPr>
          <w:rFonts w:ascii="Arial" w:hAnsi="Arial" w:cs="Arial"/>
          <w:b/>
          <w:sz w:val="22"/>
          <w:szCs w:val="22"/>
        </w:rPr>
      </w:pPr>
    </w:p>
    <w:p w14:paraId="410A5CF0" w14:textId="77777777" w:rsidR="004D3713" w:rsidRDefault="004D3713" w:rsidP="00EE246F">
      <w:pPr>
        <w:rPr>
          <w:rFonts w:ascii="Arial" w:hAnsi="Arial" w:cs="Arial"/>
          <w:sz w:val="22"/>
          <w:szCs w:val="22"/>
        </w:rPr>
      </w:pPr>
      <w:r w:rsidRPr="003C3B99">
        <w:rPr>
          <w:rFonts w:ascii="Arial" w:hAnsi="Arial" w:cs="Arial"/>
          <w:sz w:val="22"/>
          <w:szCs w:val="22"/>
        </w:rPr>
        <w:t>________________________________________</w:t>
      </w:r>
      <w:r w:rsidR="008C65D9">
        <w:rPr>
          <w:rFonts w:ascii="Arial" w:hAnsi="Arial" w:cs="Arial"/>
          <w:sz w:val="22"/>
          <w:szCs w:val="22"/>
        </w:rPr>
        <w:t xml:space="preserve"> </w:t>
      </w:r>
    </w:p>
    <w:p w14:paraId="459C3310" w14:textId="77777777" w:rsidR="004D3713" w:rsidRDefault="004D3713" w:rsidP="00EE246F">
      <w:pPr>
        <w:rPr>
          <w:rFonts w:ascii="Arial" w:hAnsi="Arial" w:cs="Arial"/>
          <w:sz w:val="22"/>
          <w:szCs w:val="22"/>
        </w:rPr>
      </w:pPr>
      <w:r w:rsidRPr="003C3B99">
        <w:rPr>
          <w:rFonts w:ascii="Arial" w:hAnsi="Arial" w:cs="Arial"/>
          <w:sz w:val="22"/>
          <w:szCs w:val="22"/>
        </w:rPr>
        <w:t>TESTEMUNHA</w:t>
      </w:r>
      <w:r w:rsidR="008C65D9">
        <w:rPr>
          <w:rFonts w:ascii="Arial" w:hAnsi="Arial" w:cs="Arial"/>
          <w:sz w:val="22"/>
          <w:szCs w:val="22"/>
        </w:rPr>
        <w:t xml:space="preserve"> </w:t>
      </w:r>
    </w:p>
    <w:p w14:paraId="145FB86B" w14:textId="77777777" w:rsidR="008C65D9" w:rsidRPr="003C3B99" w:rsidRDefault="008C65D9" w:rsidP="00EE246F">
      <w:pPr>
        <w:rPr>
          <w:rFonts w:ascii="Arial" w:hAnsi="Arial" w:cs="Arial"/>
          <w:sz w:val="22"/>
          <w:szCs w:val="22"/>
        </w:rPr>
      </w:pPr>
    </w:p>
    <w:p w14:paraId="37329EEA" w14:textId="77777777" w:rsidR="004D3713" w:rsidRPr="003C3B99" w:rsidRDefault="004D3713" w:rsidP="00EE246F">
      <w:pPr>
        <w:rPr>
          <w:rFonts w:ascii="Arial" w:hAnsi="Arial" w:cs="Arial"/>
          <w:sz w:val="22"/>
          <w:szCs w:val="22"/>
        </w:rPr>
      </w:pPr>
      <w:r w:rsidRPr="003C3B99">
        <w:rPr>
          <w:rFonts w:ascii="Arial" w:hAnsi="Arial" w:cs="Arial"/>
          <w:sz w:val="22"/>
          <w:szCs w:val="22"/>
        </w:rPr>
        <w:t>_________________________________________</w:t>
      </w:r>
    </w:p>
    <w:p w14:paraId="2C0739C5" w14:textId="77777777" w:rsidR="004D3713" w:rsidRDefault="00F0214E" w:rsidP="00EE246F">
      <w:pPr>
        <w:ind w:left="-993"/>
        <w:rPr>
          <w:rFonts w:ascii="Arial" w:hAnsi="Arial" w:cs="Arial"/>
          <w:sz w:val="22"/>
          <w:szCs w:val="22"/>
        </w:rPr>
      </w:pPr>
      <w:r w:rsidRPr="003C3B99">
        <w:rPr>
          <w:rFonts w:ascii="Arial" w:hAnsi="Arial" w:cs="Arial"/>
          <w:b/>
          <w:sz w:val="22"/>
          <w:szCs w:val="22"/>
        </w:rPr>
        <w:t xml:space="preserve">    </w:t>
      </w:r>
      <w:r w:rsidR="004D3713" w:rsidRPr="003C3B99">
        <w:rPr>
          <w:rFonts w:ascii="Arial" w:hAnsi="Arial" w:cs="Arial"/>
          <w:b/>
          <w:sz w:val="22"/>
          <w:szCs w:val="22"/>
        </w:rPr>
        <w:t xml:space="preserve">              </w:t>
      </w:r>
      <w:r w:rsidR="004D3713" w:rsidRPr="003C3B99">
        <w:rPr>
          <w:rFonts w:ascii="Arial" w:hAnsi="Arial" w:cs="Arial"/>
          <w:sz w:val="22"/>
          <w:szCs w:val="22"/>
        </w:rPr>
        <w:t>TESTEMUNHA</w:t>
      </w:r>
    </w:p>
    <w:p w14:paraId="2C400E56" w14:textId="77777777" w:rsidR="00DE250A" w:rsidRDefault="00DE250A" w:rsidP="00EC715C">
      <w:pPr>
        <w:spacing w:line="276" w:lineRule="auto"/>
        <w:ind w:left="-993"/>
        <w:rPr>
          <w:rFonts w:ascii="Arial" w:hAnsi="Arial" w:cs="Arial"/>
          <w:sz w:val="22"/>
          <w:szCs w:val="22"/>
        </w:rPr>
      </w:pPr>
    </w:p>
    <w:p w14:paraId="3072D5EE" w14:textId="77777777" w:rsidR="00DA4F3B" w:rsidRDefault="00DA4F3B" w:rsidP="00EC715C">
      <w:pPr>
        <w:spacing w:line="276" w:lineRule="auto"/>
        <w:ind w:left="-993"/>
        <w:rPr>
          <w:rFonts w:ascii="Arial" w:hAnsi="Arial" w:cs="Arial"/>
          <w:sz w:val="22"/>
          <w:szCs w:val="22"/>
        </w:rPr>
      </w:pPr>
    </w:p>
    <w:p w14:paraId="4085D963" w14:textId="77777777" w:rsidR="00DA4F3B" w:rsidRDefault="00DA4F3B" w:rsidP="00EC715C">
      <w:pPr>
        <w:spacing w:line="276" w:lineRule="auto"/>
        <w:ind w:left="-993"/>
        <w:rPr>
          <w:rFonts w:ascii="Arial" w:hAnsi="Arial" w:cs="Arial"/>
          <w:sz w:val="22"/>
          <w:szCs w:val="22"/>
        </w:rPr>
      </w:pPr>
    </w:p>
    <w:p w14:paraId="465A750A"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60C70791"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418A54EC"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657F276D"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75ED2E5A"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66C72EE7"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1B64FAE1"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76ADCD1F"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013C0853"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72407D1D"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15605935" w14:textId="77777777" w:rsidR="002F0FEA" w:rsidRDefault="002F0FEA" w:rsidP="003C3B99">
      <w:pPr>
        <w:widowControl w:val="0"/>
        <w:overflowPunct w:val="0"/>
        <w:adjustRightInd w:val="0"/>
        <w:ind w:left="3" w:right="70" w:hanging="3"/>
        <w:jc w:val="center"/>
        <w:rPr>
          <w:rFonts w:ascii="Arial" w:hAnsi="Arial" w:cs="Arial"/>
          <w:b/>
          <w:sz w:val="22"/>
          <w:szCs w:val="22"/>
        </w:rPr>
      </w:pPr>
    </w:p>
    <w:p w14:paraId="69F18134" w14:textId="2F0CB3F4" w:rsidR="00A87C98" w:rsidRPr="003C3B99" w:rsidRDefault="00A87C98" w:rsidP="003C3B99">
      <w:pPr>
        <w:widowControl w:val="0"/>
        <w:overflowPunct w:val="0"/>
        <w:adjustRightInd w:val="0"/>
        <w:ind w:left="3" w:right="70" w:hanging="3"/>
        <w:jc w:val="center"/>
        <w:rPr>
          <w:rFonts w:ascii="Arial" w:hAnsi="Arial" w:cs="Arial"/>
          <w:b/>
          <w:sz w:val="22"/>
          <w:szCs w:val="22"/>
        </w:rPr>
      </w:pPr>
      <w:r w:rsidRPr="003C3B99">
        <w:rPr>
          <w:rFonts w:ascii="Arial" w:hAnsi="Arial" w:cs="Arial"/>
          <w:b/>
          <w:sz w:val="22"/>
          <w:szCs w:val="22"/>
        </w:rPr>
        <w:lastRenderedPageBreak/>
        <w:t xml:space="preserve">ANEXO </w:t>
      </w:r>
      <w:r w:rsidR="006E08EA">
        <w:rPr>
          <w:rFonts w:ascii="Arial" w:hAnsi="Arial" w:cs="Arial"/>
          <w:b/>
          <w:sz w:val="22"/>
          <w:szCs w:val="22"/>
        </w:rPr>
        <w:t>4</w:t>
      </w:r>
    </w:p>
    <w:p w14:paraId="70F6AAB6" w14:textId="77777777" w:rsidR="00285217" w:rsidRPr="003C3B99" w:rsidRDefault="00285217" w:rsidP="003C3B99">
      <w:pPr>
        <w:jc w:val="center"/>
        <w:rPr>
          <w:rFonts w:ascii="Arial" w:hAnsi="Arial" w:cs="Arial"/>
          <w:b/>
          <w:sz w:val="22"/>
          <w:szCs w:val="22"/>
        </w:rPr>
      </w:pPr>
      <w:r w:rsidRPr="003C3B99">
        <w:rPr>
          <w:rFonts w:ascii="Arial" w:hAnsi="Arial" w:cs="Arial"/>
          <w:b/>
          <w:sz w:val="22"/>
          <w:szCs w:val="22"/>
        </w:rPr>
        <w:t>CARTA DE CREDENCIAMENTO</w:t>
      </w:r>
    </w:p>
    <w:p w14:paraId="42000DDD" w14:textId="77777777" w:rsidR="00285217" w:rsidRPr="003C3B99" w:rsidRDefault="00285217" w:rsidP="003C3B99">
      <w:pPr>
        <w:rPr>
          <w:rFonts w:ascii="Arial" w:hAnsi="Arial" w:cs="Arial"/>
          <w:sz w:val="22"/>
          <w:szCs w:val="22"/>
        </w:rPr>
      </w:pPr>
    </w:p>
    <w:p w14:paraId="1720B9F8" w14:textId="77777777" w:rsidR="00285217" w:rsidRPr="003C3B99" w:rsidRDefault="00285217" w:rsidP="003C3B99">
      <w:pPr>
        <w:rPr>
          <w:rFonts w:ascii="Arial" w:hAnsi="Arial" w:cs="Arial"/>
          <w:sz w:val="22"/>
          <w:szCs w:val="22"/>
        </w:rPr>
      </w:pPr>
      <w:r w:rsidRPr="003C3B99">
        <w:rPr>
          <w:rFonts w:ascii="Arial" w:hAnsi="Arial" w:cs="Arial"/>
          <w:sz w:val="22"/>
          <w:szCs w:val="22"/>
        </w:rPr>
        <w:t>Local e data</w:t>
      </w:r>
    </w:p>
    <w:p w14:paraId="5D8B1B09" w14:textId="77777777" w:rsidR="00285217" w:rsidRPr="003C3B99" w:rsidRDefault="00285217" w:rsidP="003C3B99">
      <w:pPr>
        <w:rPr>
          <w:rFonts w:ascii="Arial" w:hAnsi="Arial" w:cs="Arial"/>
          <w:sz w:val="22"/>
          <w:szCs w:val="22"/>
        </w:rPr>
      </w:pPr>
      <w:r w:rsidRPr="003C3B99">
        <w:rPr>
          <w:rFonts w:ascii="Arial" w:hAnsi="Arial" w:cs="Arial"/>
          <w:sz w:val="22"/>
          <w:szCs w:val="22"/>
        </w:rPr>
        <w:t xml:space="preserve">À/Ao </w:t>
      </w:r>
    </w:p>
    <w:p w14:paraId="3C990E19" w14:textId="77777777" w:rsidR="00285217" w:rsidRPr="003C3B99" w:rsidRDefault="00285217" w:rsidP="003C3B99">
      <w:pPr>
        <w:rPr>
          <w:rFonts w:ascii="Arial" w:hAnsi="Arial" w:cs="Arial"/>
          <w:b/>
          <w:bCs/>
          <w:sz w:val="22"/>
          <w:szCs w:val="22"/>
        </w:rPr>
      </w:pPr>
      <w:r w:rsidRPr="003C3B99">
        <w:rPr>
          <w:rFonts w:ascii="Arial" w:hAnsi="Arial" w:cs="Arial"/>
          <w:b/>
          <w:bCs/>
          <w:sz w:val="22"/>
          <w:szCs w:val="22"/>
        </w:rPr>
        <w:t xml:space="preserve">Comissão de Licitação </w:t>
      </w:r>
      <w:r w:rsidRPr="003C3B99">
        <w:rPr>
          <w:rFonts w:ascii="Arial" w:hAnsi="Arial" w:cs="Arial"/>
          <w:bCs/>
          <w:sz w:val="22"/>
          <w:szCs w:val="22"/>
        </w:rPr>
        <w:t>ou</w:t>
      </w:r>
      <w:r w:rsidRPr="003C3B99">
        <w:rPr>
          <w:rFonts w:ascii="Arial" w:hAnsi="Arial" w:cs="Arial"/>
          <w:b/>
          <w:bCs/>
          <w:sz w:val="22"/>
          <w:szCs w:val="22"/>
        </w:rPr>
        <w:t xml:space="preserve"> Pregoeiro </w:t>
      </w:r>
    </w:p>
    <w:p w14:paraId="56BEA927" w14:textId="77777777" w:rsidR="00285217" w:rsidRPr="003C3B99" w:rsidRDefault="00285217" w:rsidP="003C3B99">
      <w:pPr>
        <w:rPr>
          <w:rFonts w:ascii="Arial" w:hAnsi="Arial" w:cs="Arial"/>
          <w:sz w:val="22"/>
          <w:szCs w:val="22"/>
        </w:rPr>
      </w:pPr>
      <w:r w:rsidRPr="003C3B99">
        <w:rPr>
          <w:rFonts w:ascii="Arial" w:hAnsi="Arial" w:cs="Arial"/>
          <w:sz w:val="22"/>
          <w:szCs w:val="22"/>
        </w:rPr>
        <w:t xml:space="preserve">a/c Sr.               </w:t>
      </w:r>
    </w:p>
    <w:p w14:paraId="6B6C0F5D" w14:textId="77777777" w:rsidR="00285217" w:rsidRPr="003C3B99" w:rsidRDefault="00285217" w:rsidP="003C3B99">
      <w:pPr>
        <w:rPr>
          <w:rFonts w:ascii="Arial" w:hAnsi="Arial" w:cs="Arial"/>
          <w:sz w:val="22"/>
          <w:szCs w:val="22"/>
        </w:rPr>
      </w:pPr>
      <w:r w:rsidRPr="003C3B99">
        <w:rPr>
          <w:rFonts w:ascii="Arial" w:hAnsi="Arial" w:cs="Arial"/>
          <w:sz w:val="22"/>
          <w:szCs w:val="22"/>
        </w:rPr>
        <w:t>Presidente da Comissão ou Pregoeiro</w:t>
      </w:r>
    </w:p>
    <w:p w14:paraId="2B964697" w14:textId="77777777" w:rsidR="00285217" w:rsidRPr="003C3B99" w:rsidRDefault="00285217" w:rsidP="003C3B99">
      <w:pPr>
        <w:rPr>
          <w:rFonts w:ascii="Arial" w:hAnsi="Arial" w:cs="Arial"/>
          <w:sz w:val="22"/>
          <w:szCs w:val="22"/>
        </w:rPr>
      </w:pPr>
      <w:r w:rsidRPr="003C3B99">
        <w:rPr>
          <w:rFonts w:ascii="Arial" w:hAnsi="Arial" w:cs="Arial"/>
          <w:sz w:val="22"/>
          <w:szCs w:val="22"/>
        </w:rPr>
        <w:t xml:space="preserve">Ref. (Concorrência/Pregão/Edital ...) nº </w:t>
      </w:r>
      <w:proofErr w:type="spellStart"/>
      <w:r w:rsidRPr="003C3B99">
        <w:rPr>
          <w:rFonts w:ascii="Arial" w:hAnsi="Arial" w:cs="Arial"/>
          <w:sz w:val="22"/>
          <w:szCs w:val="22"/>
        </w:rPr>
        <w:t>xx</w:t>
      </w:r>
      <w:proofErr w:type="spellEnd"/>
      <w:r w:rsidRPr="003C3B99">
        <w:rPr>
          <w:rFonts w:ascii="Arial" w:hAnsi="Arial" w:cs="Arial"/>
          <w:sz w:val="22"/>
          <w:szCs w:val="22"/>
        </w:rPr>
        <w:t>/20xx</w:t>
      </w:r>
    </w:p>
    <w:p w14:paraId="3F1EE699" w14:textId="77777777" w:rsidR="00285217" w:rsidRPr="003C3B99" w:rsidRDefault="00285217" w:rsidP="003C3B99">
      <w:pPr>
        <w:rPr>
          <w:rFonts w:ascii="Arial" w:hAnsi="Arial" w:cs="Arial"/>
          <w:sz w:val="22"/>
          <w:szCs w:val="22"/>
        </w:rPr>
      </w:pPr>
    </w:p>
    <w:p w14:paraId="1F8149F6" w14:textId="77777777" w:rsidR="00285217" w:rsidRPr="003C3B99" w:rsidRDefault="00285217" w:rsidP="003C3B99">
      <w:pPr>
        <w:rPr>
          <w:rFonts w:ascii="Arial" w:hAnsi="Arial" w:cs="Arial"/>
          <w:sz w:val="22"/>
          <w:szCs w:val="22"/>
        </w:rPr>
      </w:pPr>
      <w:r w:rsidRPr="003C3B99">
        <w:rPr>
          <w:rFonts w:ascii="Arial" w:hAnsi="Arial" w:cs="Arial"/>
          <w:sz w:val="22"/>
          <w:szCs w:val="22"/>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3DFF15B2" w14:textId="77777777" w:rsidR="00285217" w:rsidRPr="003C3B99" w:rsidRDefault="00285217" w:rsidP="003C3B99">
      <w:pPr>
        <w:rPr>
          <w:rFonts w:ascii="Arial" w:hAnsi="Arial" w:cs="Arial"/>
          <w:sz w:val="22"/>
          <w:szCs w:val="22"/>
        </w:rPr>
      </w:pPr>
    </w:p>
    <w:p w14:paraId="7DF01165" w14:textId="77777777" w:rsidR="00285217" w:rsidRPr="003C3B99" w:rsidRDefault="00285217" w:rsidP="003C3B99">
      <w:pPr>
        <w:jc w:val="center"/>
        <w:rPr>
          <w:rFonts w:ascii="Arial" w:hAnsi="Arial" w:cs="Arial"/>
          <w:sz w:val="22"/>
          <w:szCs w:val="22"/>
        </w:rPr>
      </w:pPr>
      <w:r w:rsidRPr="003C3B99">
        <w:rPr>
          <w:rFonts w:ascii="Arial" w:hAnsi="Arial" w:cs="Arial"/>
          <w:sz w:val="22"/>
          <w:szCs w:val="22"/>
        </w:rPr>
        <w:t>______________________________</w:t>
      </w:r>
    </w:p>
    <w:p w14:paraId="7DD857AF" w14:textId="77777777" w:rsidR="00285217" w:rsidRPr="003C3B99" w:rsidRDefault="00285217" w:rsidP="003C3B99">
      <w:pPr>
        <w:jc w:val="center"/>
        <w:rPr>
          <w:rFonts w:ascii="Arial" w:hAnsi="Arial" w:cs="Arial"/>
          <w:sz w:val="22"/>
          <w:szCs w:val="22"/>
        </w:rPr>
      </w:pPr>
      <w:r w:rsidRPr="003C3B99">
        <w:rPr>
          <w:rFonts w:ascii="Arial" w:hAnsi="Arial" w:cs="Arial"/>
          <w:sz w:val="22"/>
          <w:szCs w:val="22"/>
        </w:rPr>
        <w:t>ENTIDADE</w:t>
      </w:r>
    </w:p>
    <w:p w14:paraId="39203D40" w14:textId="2C4AF742" w:rsidR="00285217" w:rsidRDefault="00285217" w:rsidP="002F0FEA">
      <w:pPr>
        <w:jc w:val="center"/>
        <w:rPr>
          <w:rFonts w:ascii="Arial" w:hAnsi="Arial" w:cs="Arial"/>
          <w:sz w:val="22"/>
          <w:szCs w:val="22"/>
        </w:rPr>
      </w:pPr>
      <w:r w:rsidRPr="003C3B99">
        <w:rPr>
          <w:rFonts w:ascii="Arial" w:hAnsi="Arial" w:cs="Arial"/>
          <w:sz w:val="22"/>
          <w:szCs w:val="22"/>
        </w:rPr>
        <w:t xml:space="preserve">(nome da entidade com assinatura do(s) seu(s) representante(s) legal(is) </w:t>
      </w:r>
    </w:p>
    <w:p w14:paraId="3983094F" w14:textId="77777777" w:rsidR="002F0FEA" w:rsidRPr="003C3B99" w:rsidRDefault="002F0FEA" w:rsidP="002F0FEA">
      <w:pPr>
        <w:jc w:val="center"/>
        <w:rPr>
          <w:rFonts w:ascii="Arial" w:hAnsi="Arial" w:cs="Arial"/>
          <w:sz w:val="22"/>
          <w:szCs w:val="22"/>
        </w:rPr>
      </w:pPr>
    </w:p>
    <w:p w14:paraId="24DA9200" w14:textId="77777777" w:rsidR="00285217" w:rsidRPr="003C3B99" w:rsidRDefault="00285217" w:rsidP="003C3B99">
      <w:pPr>
        <w:rPr>
          <w:rFonts w:ascii="Arial" w:hAnsi="Arial" w:cs="Arial"/>
          <w:sz w:val="22"/>
          <w:szCs w:val="22"/>
        </w:rPr>
      </w:pPr>
    </w:p>
    <w:p w14:paraId="701FC3FE" w14:textId="77777777" w:rsidR="00285217" w:rsidRPr="003C3B99" w:rsidRDefault="00285217" w:rsidP="003C3B99">
      <w:pPr>
        <w:rPr>
          <w:rFonts w:ascii="Arial" w:hAnsi="Arial" w:cs="Arial"/>
          <w:sz w:val="22"/>
          <w:szCs w:val="22"/>
        </w:rPr>
      </w:pPr>
      <w:r w:rsidRPr="003C3B99">
        <w:rPr>
          <w:rFonts w:ascii="Arial" w:hAnsi="Arial" w:cs="Arial"/>
          <w:sz w:val="22"/>
          <w:szCs w:val="22"/>
        </w:rPr>
        <w:t>CARIMBO DA PESSOA JURÍDICA COM CNPJ (dispensado em caso de papel timbrado com CNPJ)</w:t>
      </w:r>
    </w:p>
    <w:p w14:paraId="0DAED7BF" w14:textId="77777777" w:rsidR="00285217" w:rsidRPr="003C3B99" w:rsidRDefault="00285217" w:rsidP="003C3B99">
      <w:pPr>
        <w:rPr>
          <w:rFonts w:ascii="Arial" w:hAnsi="Arial" w:cs="Arial"/>
          <w:sz w:val="22"/>
          <w:szCs w:val="22"/>
        </w:rPr>
      </w:pPr>
    </w:p>
    <w:p w14:paraId="0797603B" w14:textId="77777777" w:rsidR="00285217" w:rsidRPr="003C3B99" w:rsidRDefault="00285217" w:rsidP="003C3B99">
      <w:pPr>
        <w:rPr>
          <w:rFonts w:ascii="Arial" w:hAnsi="Arial" w:cs="Arial"/>
          <w:b/>
          <w:sz w:val="22"/>
          <w:szCs w:val="22"/>
        </w:rPr>
      </w:pPr>
      <w:r w:rsidRPr="003C3B99">
        <w:rPr>
          <w:rFonts w:ascii="Arial" w:hAnsi="Arial" w:cs="Arial"/>
          <w:b/>
          <w:sz w:val="22"/>
          <w:szCs w:val="22"/>
        </w:rPr>
        <w:t xml:space="preserve">Observações: </w:t>
      </w:r>
    </w:p>
    <w:p w14:paraId="5553607E" w14:textId="77777777" w:rsidR="00285217" w:rsidRPr="003C3B99" w:rsidRDefault="00285217" w:rsidP="003C3B99">
      <w:pPr>
        <w:rPr>
          <w:rFonts w:ascii="Arial" w:hAnsi="Arial" w:cs="Arial"/>
          <w:sz w:val="22"/>
          <w:szCs w:val="22"/>
        </w:rPr>
      </w:pPr>
      <w:r w:rsidRPr="003C3B99">
        <w:rPr>
          <w:rFonts w:ascii="Arial" w:hAnsi="Arial" w:cs="Arial"/>
          <w:sz w:val="22"/>
          <w:szCs w:val="22"/>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7AA9B04A" w14:textId="77777777" w:rsidR="00285217" w:rsidRPr="003C3B99" w:rsidRDefault="00285217" w:rsidP="003C3B99">
      <w:pPr>
        <w:rPr>
          <w:rFonts w:ascii="Arial" w:hAnsi="Arial" w:cs="Arial"/>
          <w:sz w:val="22"/>
          <w:szCs w:val="22"/>
        </w:rPr>
      </w:pPr>
    </w:p>
    <w:p w14:paraId="5ADD0403" w14:textId="77777777" w:rsidR="00285217" w:rsidRPr="003C3B99" w:rsidRDefault="00285217" w:rsidP="003C3B99">
      <w:pPr>
        <w:rPr>
          <w:rFonts w:ascii="Arial" w:hAnsi="Arial" w:cs="Arial"/>
          <w:sz w:val="22"/>
          <w:szCs w:val="22"/>
        </w:rPr>
      </w:pPr>
      <w:r w:rsidRPr="003C3B99">
        <w:rPr>
          <w:rFonts w:ascii="Arial" w:hAnsi="Arial" w:cs="Arial"/>
          <w:sz w:val="22"/>
          <w:szCs w:val="22"/>
        </w:rPr>
        <w:t>(2) Deverá ser entregue, juntamente com a carta de credenciamento, a cópia simples da cédula de identidade do representante designado.</w:t>
      </w:r>
    </w:p>
    <w:p w14:paraId="6BEFCE1D" w14:textId="77777777" w:rsidR="00285217" w:rsidRDefault="00285217" w:rsidP="003C3B99">
      <w:pPr>
        <w:widowControl w:val="0"/>
        <w:overflowPunct w:val="0"/>
        <w:adjustRightInd w:val="0"/>
        <w:ind w:left="3" w:right="70" w:hanging="3"/>
        <w:jc w:val="center"/>
        <w:rPr>
          <w:rFonts w:ascii="Arial" w:hAnsi="Arial" w:cs="Arial"/>
          <w:b/>
          <w:color w:val="000000"/>
          <w:sz w:val="22"/>
          <w:szCs w:val="22"/>
        </w:rPr>
      </w:pPr>
    </w:p>
    <w:p w14:paraId="69C3255F" w14:textId="77777777" w:rsidR="00DE250A" w:rsidRDefault="00DE250A" w:rsidP="003C3B99">
      <w:pPr>
        <w:widowControl w:val="0"/>
        <w:overflowPunct w:val="0"/>
        <w:adjustRightInd w:val="0"/>
        <w:ind w:left="3" w:right="70" w:hanging="3"/>
        <w:jc w:val="center"/>
        <w:rPr>
          <w:rFonts w:ascii="Arial" w:hAnsi="Arial" w:cs="Arial"/>
          <w:b/>
          <w:color w:val="000000"/>
          <w:sz w:val="22"/>
          <w:szCs w:val="22"/>
        </w:rPr>
      </w:pPr>
    </w:p>
    <w:p w14:paraId="7E7D8AA5"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313CD3AE"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059177E1"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38B0B906"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6EB6DD30"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78507B9C"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42A31592"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057F4C4C"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7F9EB34E"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0651C448"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09E3A4E6"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7D39BB81"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2ADB4DA8"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3A3F015F"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1E245D19"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74145BC6"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4C11B703"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5EA6C023"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3E25D495"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4C59381D"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15CA7E2A"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1456CBA1" w14:textId="77777777" w:rsidR="00920802" w:rsidRDefault="00920802" w:rsidP="003C3B99">
      <w:pPr>
        <w:widowControl w:val="0"/>
        <w:overflowPunct w:val="0"/>
        <w:adjustRightInd w:val="0"/>
        <w:ind w:left="3" w:right="70" w:hanging="3"/>
        <w:jc w:val="center"/>
        <w:rPr>
          <w:rFonts w:ascii="Arial" w:hAnsi="Arial" w:cs="Arial"/>
          <w:b/>
          <w:color w:val="000000"/>
          <w:sz w:val="22"/>
          <w:szCs w:val="22"/>
        </w:rPr>
      </w:pPr>
    </w:p>
    <w:p w14:paraId="60CEA612" w14:textId="77777777" w:rsidR="00920802" w:rsidRPr="003C3B99" w:rsidRDefault="00920802" w:rsidP="003C3B99">
      <w:pPr>
        <w:widowControl w:val="0"/>
        <w:overflowPunct w:val="0"/>
        <w:adjustRightInd w:val="0"/>
        <w:ind w:left="3" w:right="70" w:hanging="3"/>
        <w:jc w:val="center"/>
        <w:rPr>
          <w:rFonts w:ascii="Arial" w:hAnsi="Arial" w:cs="Arial"/>
          <w:b/>
          <w:color w:val="000000"/>
          <w:sz w:val="22"/>
          <w:szCs w:val="22"/>
        </w:rPr>
      </w:pPr>
    </w:p>
    <w:p w14:paraId="72C5DE6C" w14:textId="77777777" w:rsidR="00285217" w:rsidRPr="003C3B99" w:rsidRDefault="00DE7141" w:rsidP="003C3B99">
      <w:pPr>
        <w:widowControl w:val="0"/>
        <w:overflowPunct w:val="0"/>
        <w:adjustRightInd w:val="0"/>
        <w:ind w:left="3" w:right="70" w:hanging="3"/>
        <w:jc w:val="center"/>
        <w:rPr>
          <w:rFonts w:ascii="Arial" w:hAnsi="Arial" w:cs="Arial"/>
          <w:b/>
          <w:color w:val="000000"/>
          <w:sz w:val="22"/>
          <w:szCs w:val="22"/>
        </w:rPr>
      </w:pPr>
      <w:r w:rsidRPr="003C3B99">
        <w:rPr>
          <w:rFonts w:ascii="Arial" w:hAnsi="Arial" w:cs="Arial"/>
          <w:b/>
          <w:color w:val="000000"/>
          <w:sz w:val="22"/>
          <w:szCs w:val="22"/>
        </w:rPr>
        <w:lastRenderedPageBreak/>
        <w:t xml:space="preserve">ANEXO </w:t>
      </w:r>
      <w:r w:rsidR="006E08EA">
        <w:rPr>
          <w:rFonts w:ascii="Arial" w:hAnsi="Arial" w:cs="Arial"/>
          <w:b/>
          <w:color w:val="000000"/>
          <w:sz w:val="22"/>
          <w:szCs w:val="22"/>
        </w:rPr>
        <w:t>5</w:t>
      </w:r>
      <w:r w:rsidR="00285217" w:rsidRPr="003C3B99">
        <w:rPr>
          <w:rFonts w:ascii="Arial" w:hAnsi="Arial" w:cs="Arial"/>
          <w:b/>
          <w:color w:val="000000"/>
          <w:sz w:val="22"/>
          <w:szCs w:val="22"/>
        </w:rPr>
        <w:t xml:space="preserve"> </w:t>
      </w:r>
    </w:p>
    <w:p w14:paraId="2BF2C5EE" w14:textId="77777777" w:rsidR="00A87C98" w:rsidRPr="003C3B99" w:rsidRDefault="00A87C98" w:rsidP="003C3B99">
      <w:pPr>
        <w:widowControl w:val="0"/>
        <w:overflowPunct w:val="0"/>
        <w:adjustRightInd w:val="0"/>
        <w:ind w:left="3" w:right="70" w:hanging="3"/>
        <w:jc w:val="center"/>
        <w:rPr>
          <w:rFonts w:ascii="Arial" w:hAnsi="Arial" w:cs="Arial"/>
          <w:color w:val="000000"/>
          <w:sz w:val="22"/>
          <w:szCs w:val="22"/>
        </w:rPr>
      </w:pPr>
      <w:r w:rsidRPr="003C3B99">
        <w:rPr>
          <w:rFonts w:ascii="Arial" w:hAnsi="Arial" w:cs="Arial"/>
          <w:b/>
          <w:color w:val="000000"/>
          <w:sz w:val="22"/>
          <w:szCs w:val="22"/>
        </w:rPr>
        <w:t>MODELO - DECLARAÇÃO RELATIVA AO CUMPRIMENTO DO INCISO XXXIII DO ARTIGO 7º DA CONSTITUIÇÃO FEDERAL</w:t>
      </w:r>
      <w:r w:rsidRPr="003C3B99">
        <w:rPr>
          <w:rFonts w:ascii="Arial" w:hAnsi="Arial" w:cs="Arial"/>
          <w:color w:val="000000"/>
          <w:sz w:val="22"/>
          <w:szCs w:val="22"/>
        </w:rPr>
        <w:t>.</w:t>
      </w:r>
    </w:p>
    <w:p w14:paraId="1B9FF622"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62B23271"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69460CD0"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3F6679C1"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5959B40F"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615D8035"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5B0C6C82"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Por ser a expressão da verdade, firmamos o presente.</w:t>
      </w:r>
    </w:p>
    <w:p w14:paraId="06ABAFB7"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0380B5F5"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7BD12D80"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________________(Local), ______ de ______________ de 20__.</w:t>
      </w:r>
    </w:p>
    <w:p w14:paraId="22CB7BDE"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735BAA91"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1EAB825A"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p>
    <w:p w14:paraId="34B46BF8"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_____________________________________________________</w:t>
      </w:r>
    </w:p>
    <w:p w14:paraId="089EE88E"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(Assinatura do representante legal)</w:t>
      </w:r>
    </w:p>
    <w:p w14:paraId="534C52CC"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(Se procurador, anexar cópia da procuração autenticada ou com o original para que se proceda à autenticação).</w:t>
      </w:r>
    </w:p>
    <w:p w14:paraId="32113354"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Nome: _______________________________________</w:t>
      </w:r>
    </w:p>
    <w:p w14:paraId="58EAE179"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No da cédula de identidade: _______________________</w:t>
      </w:r>
    </w:p>
    <w:p w14:paraId="45D8D57E" w14:textId="77777777" w:rsidR="00A87C98" w:rsidRPr="003C3B99" w:rsidRDefault="00A87C98" w:rsidP="003C3B99">
      <w:pPr>
        <w:widowControl w:val="0"/>
        <w:overflowPunct w:val="0"/>
        <w:adjustRightInd w:val="0"/>
        <w:ind w:left="3" w:right="70" w:hanging="3"/>
        <w:rPr>
          <w:rFonts w:ascii="Arial" w:hAnsi="Arial" w:cs="Arial"/>
          <w:color w:val="000000"/>
          <w:sz w:val="22"/>
          <w:szCs w:val="22"/>
        </w:rPr>
      </w:pPr>
      <w:r w:rsidRPr="003C3B99">
        <w:rPr>
          <w:rFonts w:ascii="Arial" w:hAnsi="Arial" w:cs="Arial"/>
          <w:color w:val="000000"/>
          <w:sz w:val="22"/>
          <w:szCs w:val="22"/>
        </w:rPr>
        <w:t>Cargo: __________________</w:t>
      </w:r>
    </w:p>
    <w:p w14:paraId="2A832A40" w14:textId="77777777" w:rsidR="003C3B99" w:rsidRDefault="003C3B99" w:rsidP="003C3B99">
      <w:pPr>
        <w:widowControl w:val="0"/>
        <w:ind w:right="70" w:hanging="2"/>
        <w:jc w:val="center"/>
        <w:rPr>
          <w:rFonts w:ascii="Arial" w:hAnsi="Arial" w:cs="Arial"/>
          <w:b/>
          <w:sz w:val="22"/>
          <w:szCs w:val="22"/>
        </w:rPr>
      </w:pPr>
    </w:p>
    <w:p w14:paraId="04F8AD2C" w14:textId="77777777" w:rsidR="007857F3" w:rsidRDefault="007857F3" w:rsidP="003C3B99">
      <w:pPr>
        <w:widowControl w:val="0"/>
        <w:ind w:right="70" w:hanging="2"/>
        <w:jc w:val="center"/>
        <w:rPr>
          <w:rFonts w:ascii="Arial" w:hAnsi="Arial" w:cs="Arial"/>
          <w:b/>
          <w:sz w:val="22"/>
          <w:szCs w:val="22"/>
        </w:rPr>
      </w:pPr>
    </w:p>
    <w:p w14:paraId="5318353E" w14:textId="77777777" w:rsidR="006E08EA" w:rsidRDefault="006E08EA" w:rsidP="003C3B99">
      <w:pPr>
        <w:widowControl w:val="0"/>
        <w:ind w:right="70" w:hanging="2"/>
        <w:jc w:val="center"/>
        <w:rPr>
          <w:rFonts w:ascii="Arial" w:hAnsi="Arial" w:cs="Arial"/>
          <w:b/>
          <w:sz w:val="22"/>
          <w:szCs w:val="22"/>
        </w:rPr>
      </w:pPr>
    </w:p>
    <w:p w14:paraId="62BF7791" w14:textId="77777777" w:rsidR="007857F3" w:rsidRDefault="007857F3" w:rsidP="003C3B99">
      <w:pPr>
        <w:widowControl w:val="0"/>
        <w:ind w:right="70" w:hanging="2"/>
        <w:jc w:val="center"/>
        <w:rPr>
          <w:rFonts w:ascii="Arial" w:hAnsi="Arial" w:cs="Arial"/>
          <w:b/>
          <w:sz w:val="22"/>
          <w:szCs w:val="22"/>
        </w:rPr>
      </w:pPr>
    </w:p>
    <w:p w14:paraId="665AF307" w14:textId="77777777" w:rsidR="007857F3" w:rsidRDefault="007857F3" w:rsidP="003C3B99">
      <w:pPr>
        <w:widowControl w:val="0"/>
        <w:ind w:right="70" w:hanging="2"/>
        <w:jc w:val="center"/>
        <w:rPr>
          <w:rFonts w:ascii="Arial" w:hAnsi="Arial" w:cs="Arial"/>
          <w:b/>
          <w:sz w:val="22"/>
          <w:szCs w:val="22"/>
        </w:rPr>
      </w:pPr>
    </w:p>
    <w:p w14:paraId="4A2A4F53" w14:textId="77777777" w:rsidR="007857F3" w:rsidRDefault="007857F3" w:rsidP="003C3B99">
      <w:pPr>
        <w:widowControl w:val="0"/>
        <w:ind w:right="70" w:hanging="2"/>
        <w:jc w:val="center"/>
        <w:rPr>
          <w:rFonts w:ascii="Arial" w:hAnsi="Arial" w:cs="Arial"/>
          <w:b/>
          <w:sz w:val="22"/>
          <w:szCs w:val="22"/>
        </w:rPr>
      </w:pPr>
    </w:p>
    <w:p w14:paraId="5431FFB0" w14:textId="77777777" w:rsidR="00DA4F3B" w:rsidRDefault="00DA4F3B" w:rsidP="003C3B99">
      <w:pPr>
        <w:widowControl w:val="0"/>
        <w:ind w:right="70" w:hanging="2"/>
        <w:jc w:val="center"/>
        <w:rPr>
          <w:rFonts w:ascii="Arial" w:hAnsi="Arial" w:cs="Arial"/>
          <w:b/>
          <w:sz w:val="22"/>
          <w:szCs w:val="22"/>
        </w:rPr>
      </w:pPr>
    </w:p>
    <w:p w14:paraId="1D2AE94B" w14:textId="77777777" w:rsidR="00920802" w:rsidRDefault="00920802" w:rsidP="003C3B99">
      <w:pPr>
        <w:widowControl w:val="0"/>
        <w:ind w:right="70" w:hanging="2"/>
        <w:jc w:val="center"/>
        <w:rPr>
          <w:rFonts w:ascii="Arial" w:hAnsi="Arial" w:cs="Arial"/>
          <w:b/>
          <w:sz w:val="22"/>
          <w:szCs w:val="22"/>
        </w:rPr>
      </w:pPr>
    </w:p>
    <w:p w14:paraId="12449A5F" w14:textId="77777777" w:rsidR="00920802" w:rsidRDefault="00920802" w:rsidP="003C3B99">
      <w:pPr>
        <w:widowControl w:val="0"/>
        <w:ind w:right="70" w:hanging="2"/>
        <w:jc w:val="center"/>
        <w:rPr>
          <w:rFonts w:ascii="Arial" w:hAnsi="Arial" w:cs="Arial"/>
          <w:b/>
          <w:sz w:val="22"/>
          <w:szCs w:val="22"/>
        </w:rPr>
      </w:pPr>
    </w:p>
    <w:p w14:paraId="6CE2E3DC" w14:textId="77777777" w:rsidR="00920802" w:rsidRDefault="00920802" w:rsidP="003C3B99">
      <w:pPr>
        <w:widowControl w:val="0"/>
        <w:ind w:right="70" w:hanging="2"/>
        <w:jc w:val="center"/>
        <w:rPr>
          <w:rFonts w:ascii="Arial" w:hAnsi="Arial" w:cs="Arial"/>
          <w:b/>
          <w:sz w:val="22"/>
          <w:szCs w:val="22"/>
        </w:rPr>
      </w:pPr>
    </w:p>
    <w:p w14:paraId="574C5559" w14:textId="77777777" w:rsidR="00920802" w:rsidRDefault="00920802" w:rsidP="003C3B99">
      <w:pPr>
        <w:widowControl w:val="0"/>
        <w:ind w:right="70" w:hanging="2"/>
        <w:jc w:val="center"/>
        <w:rPr>
          <w:rFonts w:ascii="Arial" w:hAnsi="Arial" w:cs="Arial"/>
          <w:b/>
          <w:sz w:val="22"/>
          <w:szCs w:val="22"/>
        </w:rPr>
      </w:pPr>
    </w:p>
    <w:p w14:paraId="26731CDD" w14:textId="77777777" w:rsidR="00920802" w:rsidRDefault="00920802" w:rsidP="003C3B99">
      <w:pPr>
        <w:widowControl w:val="0"/>
        <w:ind w:right="70" w:hanging="2"/>
        <w:jc w:val="center"/>
        <w:rPr>
          <w:rFonts w:ascii="Arial" w:hAnsi="Arial" w:cs="Arial"/>
          <w:b/>
          <w:sz w:val="22"/>
          <w:szCs w:val="22"/>
        </w:rPr>
      </w:pPr>
    </w:p>
    <w:p w14:paraId="2927027C" w14:textId="77777777" w:rsidR="00920802" w:rsidRDefault="00920802" w:rsidP="003C3B99">
      <w:pPr>
        <w:widowControl w:val="0"/>
        <w:ind w:right="70" w:hanging="2"/>
        <w:jc w:val="center"/>
        <w:rPr>
          <w:rFonts w:ascii="Arial" w:hAnsi="Arial" w:cs="Arial"/>
          <w:b/>
          <w:sz w:val="22"/>
          <w:szCs w:val="22"/>
        </w:rPr>
      </w:pPr>
    </w:p>
    <w:p w14:paraId="58970B5D" w14:textId="77777777" w:rsidR="00920802" w:rsidRDefault="00920802" w:rsidP="003C3B99">
      <w:pPr>
        <w:widowControl w:val="0"/>
        <w:ind w:right="70" w:hanging="2"/>
        <w:jc w:val="center"/>
        <w:rPr>
          <w:rFonts w:ascii="Arial" w:hAnsi="Arial" w:cs="Arial"/>
          <w:b/>
          <w:sz w:val="22"/>
          <w:szCs w:val="22"/>
        </w:rPr>
      </w:pPr>
    </w:p>
    <w:p w14:paraId="359BD118" w14:textId="77777777" w:rsidR="00920802" w:rsidRDefault="00920802" w:rsidP="003C3B99">
      <w:pPr>
        <w:widowControl w:val="0"/>
        <w:ind w:right="70" w:hanging="2"/>
        <w:jc w:val="center"/>
        <w:rPr>
          <w:rFonts w:ascii="Arial" w:hAnsi="Arial" w:cs="Arial"/>
          <w:b/>
          <w:sz w:val="22"/>
          <w:szCs w:val="22"/>
        </w:rPr>
      </w:pPr>
    </w:p>
    <w:p w14:paraId="35B1452F" w14:textId="77777777" w:rsidR="00920802" w:rsidRDefault="00920802" w:rsidP="003C3B99">
      <w:pPr>
        <w:widowControl w:val="0"/>
        <w:ind w:right="70" w:hanging="2"/>
        <w:jc w:val="center"/>
        <w:rPr>
          <w:rFonts w:ascii="Arial" w:hAnsi="Arial" w:cs="Arial"/>
          <w:b/>
          <w:sz w:val="22"/>
          <w:szCs w:val="22"/>
        </w:rPr>
      </w:pPr>
    </w:p>
    <w:p w14:paraId="6CB7F024" w14:textId="77777777" w:rsidR="00920802" w:rsidRDefault="00920802" w:rsidP="003C3B99">
      <w:pPr>
        <w:widowControl w:val="0"/>
        <w:ind w:right="70" w:hanging="2"/>
        <w:jc w:val="center"/>
        <w:rPr>
          <w:rFonts w:ascii="Arial" w:hAnsi="Arial" w:cs="Arial"/>
          <w:b/>
          <w:sz w:val="22"/>
          <w:szCs w:val="22"/>
        </w:rPr>
      </w:pPr>
    </w:p>
    <w:p w14:paraId="67848DA3" w14:textId="77777777" w:rsidR="00920802" w:rsidRDefault="00920802" w:rsidP="003C3B99">
      <w:pPr>
        <w:widowControl w:val="0"/>
        <w:ind w:right="70" w:hanging="2"/>
        <w:jc w:val="center"/>
        <w:rPr>
          <w:rFonts w:ascii="Arial" w:hAnsi="Arial" w:cs="Arial"/>
          <w:b/>
          <w:sz w:val="22"/>
          <w:szCs w:val="22"/>
        </w:rPr>
      </w:pPr>
    </w:p>
    <w:p w14:paraId="633A8A18" w14:textId="77777777" w:rsidR="00920802" w:rsidRDefault="00920802" w:rsidP="003C3B99">
      <w:pPr>
        <w:widowControl w:val="0"/>
        <w:ind w:right="70" w:hanging="2"/>
        <w:jc w:val="center"/>
        <w:rPr>
          <w:rFonts w:ascii="Arial" w:hAnsi="Arial" w:cs="Arial"/>
          <w:b/>
          <w:sz w:val="22"/>
          <w:szCs w:val="22"/>
        </w:rPr>
      </w:pPr>
    </w:p>
    <w:p w14:paraId="57D0996D" w14:textId="77777777" w:rsidR="00920802" w:rsidRDefault="00920802" w:rsidP="003C3B99">
      <w:pPr>
        <w:widowControl w:val="0"/>
        <w:ind w:right="70" w:hanging="2"/>
        <w:jc w:val="center"/>
        <w:rPr>
          <w:rFonts w:ascii="Arial" w:hAnsi="Arial" w:cs="Arial"/>
          <w:b/>
          <w:sz w:val="22"/>
          <w:szCs w:val="22"/>
        </w:rPr>
      </w:pPr>
    </w:p>
    <w:p w14:paraId="789ADB36" w14:textId="77777777" w:rsidR="00920802" w:rsidRDefault="00920802" w:rsidP="003C3B99">
      <w:pPr>
        <w:widowControl w:val="0"/>
        <w:ind w:right="70" w:hanging="2"/>
        <w:jc w:val="center"/>
        <w:rPr>
          <w:rFonts w:ascii="Arial" w:hAnsi="Arial" w:cs="Arial"/>
          <w:b/>
          <w:sz w:val="22"/>
          <w:szCs w:val="22"/>
        </w:rPr>
      </w:pPr>
    </w:p>
    <w:p w14:paraId="67D8A70B" w14:textId="77777777" w:rsidR="00920802" w:rsidRDefault="00920802" w:rsidP="003C3B99">
      <w:pPr>
        <w:widowControl w:val="0"/>
        <w:ind w:right="70" w:hanging="2"/>
        <w:jc w:val="center"/>
        <w:rPr>
          <w:rFonts w:ascii="Arial" w:hAnsi="Arial" w:cs="Arial"/>
          <w:b/>
          <w:sz w:val="22"/>
          <w:szCs w:val="22"/>
        </w:rPr>
      </w:pPr>
    </w:p>
    <w:p w14:paraId="7D8D37B8" w14:textId="77777777" w:rsidR="00920802" w:rsidRDefault="00920802" w:rsidP="003C3B99">
      <w:pPr>
        <w:widowControl w:val="0"/>
        <w:ind w:right="70" w:hanging="2"/>
        <w:jc w:val="center"/>
        <w:rPr>
          <w:rFonts w:ascii="Arial" w:hAnsi="Arial" w:cs="Arial"/>
          <w:b/>
          <w:sz w:val="22"/>
          <w:szCs w:val="22"/>
        </w:rPr>
      </w:pPr>
    </w:p>
    <w:p w14:paraId="2D9F8F2C" w14:textId="77777777" w:rsidR="00920802" w:rsidRDefault="00920802" w:rsidP="003C3B99">
      <w:pPr>
        <w:widowControl w:val="0"/>
        <w:ind w:right="70" w:hanging="2"/>
        <w:jc w:val="center"/>
        <w:rPr>
          <w:rFonts w:ascii="Arial" w:hAnsi="Arial" w:cs="Arial"/>
          <w:b/>
          <w:sz w:val="22"/>
          <w:szCs w:val="22"/>
        </w:rPr>
      </w:pPr>
    </w:p>
    <w:p w14:paraId="5D44523D" w14:textId="77777777" w:rsidR="00920802" w:rsidRDefault="00920802" w:rsidP="003C3B99">
      <w:pPr>
        <w:widowControl w:val="0"/>
        <w:ind w:right="70" w:hanging="2"/>
        <w:jc w:val="center"/>
        <w:rPr>
          <w:rFonts w:ascii="Arial" w:hAnsi="Arial" w:cs="Arial"/>
          <w:b/>
          <w:sz w:val="22"/>
          <w:szCs w:val="22"/>
        </w:rPr>
      </w:pPr>
    </w:p>
    <w:p w14:paraId="2113E466" w14:textId="77777777" w:rsidR="00920802" w:rsidRDefault="00920802" w:rsidP="003C3B99">
      <w:pPr>
        <w:widowControl w:val="0"/>
        <w:ind w:right="70" w:hanging="2"/>
        <w:jc w:val="center"/>
        <w:rPr>
          <w:rFonts w:ascii="Arial" w:hAnsi="Arial" w:cs="Arial"/>
          <w:b/>
          <w:sz w:val="22"/>
          <w:szCs w:val="22"/>
        </w:rPr>
      </w:pPr>
    </w:p>
    <w:p w14:paraId="132DE8A9" w14:textId="77777777" w:rsidR="00920802" w:rsidRDefault="00920802" w:rsidP="003C3B99">
      <w:pPr>
        <w:widowControl w:val="0"/>
        <w:ind w:right="70" w:hanging="2"/>
        <w:jc w:val="center"/>
        <w:rPr>
          <w:rFonts w:ascii="Arial" w:hAnsi="Arial" w:cs="Arial"/>
          <w:b/>
          <w:sz w:val="22"/>
          <w:szCs w:val="22"/>
        </w:rPr>
      </w:pPr>
    </w:p>
    <w:p w14:paraId="6343596F" w14:textId="77777777" w:rsidR="00920802" w:rsidRDefault="00920802" w:rsidP="003C3B99">
      <w:pPr>
        <w:widowControl w:val="0"/>
        <w:ind w:right="70" w:hanging="2"/>
        <w:jc w:val="center"/>
        <w:rPr>
          <w:rFonts w:ascii="Arial" w:hAnsi="Arial" w:cs="Arial"/>
          <w:b/>
          <w:sz w:val="22"/>
          <w:szCs w:val="22"/>
        </w:rPr>
      </w:pPr>
    </w:p>
    <w:p w14:paraId="29CAE073" w14:textId="77777777" w:rsidR="00920802" w:rsidRDefault="00920802" w:rsidP="003C3B99">
      <w:pPr>
        <w:widowControl w:val="0"/>
        <w:ind w:right="70" w:hanging="2"/>
        <w:jc w:val="center"/>
        <w:rPr>
          <w:rFonts w:ascii="Arial" w:hAnsi="Arial" w:cs="Arial"/>
          <w:b/>
          <w:sz w:val="22"/>
          <w:szCs w:val="22"/>
        </w:rPr>
      </w:pPr>
    </w:p>
    <w:p w14:paraId="67116F8C" w14:textId="77777777" w:rsidR="00920802" w:rsidRDefault="00920802" w:rsidP="003C3B99">
      <w:pPr>
        <w:widowControl w:val="0"/>
        <w:ind w:right="70" w:hanging="2"/>
        <w:jc w:val="center"/>
        <w:rPr>
          <w:rFonts w:ascii="Arial" w:hAnsi="Arial" w:cs="Arial"/>
          <w:b/>
          <w:sz w:val="22"/>
          <w:szCs w:val="22"/>
        </w:rPr>
      </w:pPr>
    </w:p>
    <w:p w14:paraId="22F12A8C" w14:textId="77777777" w:rsidR="003C3B99" w:rsidRDefault="003C3B99" w:rsidP="003C3B99">
      <w:pPr>
        <w:widowControl w:val="0"/>
        <w:ind w:right="70" w:hanging="2"/>
        <w:jc w:val="center"/>
        <w:rPr>
          <w:rFonts w:ascii="Arial" w:hAnsi="Arial" w:cs="Arial"/>
          <w:b/>
          <w:sz w:val="22"/>
          <w:szCs w:val="22"/>
        </w:rPr>
      </w:pPr>
    </w:p>
    <w:p w14:paraId="18FA0ACA" w14:textId="77777777" w:rsidR="00A87C98" w:rsidRPr="003C3B99" w:rsidRDefault="00AD6C7B" w:rsidP="003C3B99">
      <w:pPr>
        <w:widowControl w:val="0"/>
        <w:ind w:right="70" w:hanging="2"/>
        <w:jc w:val="center"/>
        <w:rPr>
          <w:rFonts w:ascii="Arial" w:hAnsi="Arial" w:cs="Arial"/>
          <w:b/>
          <w:sz w:val="22"/>
          <w:szCs w:val="22"/>
        </w:rPr>
      </w:pPr>
      <w:r w:rsidRPr="003C3B99">
        <w:rPr>
          <w:rFonts w:ascii="Arial" w:hAnsi="Arial" w:cs="Arial"/>
          <w:b/>
          <w:sz w:val="22"/>
          <w:szCs w:val="22"/>
        </w:rPr>
        <w:t>A</w:t>
      </w:r>
      <w:r w:rsidR="00A87C98" w:rsidRPr="003C3B99">
        <w:rPr>
          <w:rFonts w:ascii="Arial" w:hAnsi="Arial" w:cs="Arial"/>
          <w:b/>
          <w:sz w:val="22"/>
          <w:szCs w:val="22"/>
        </w:rPr>
        <w:t>NEXO</w:t>
      </w:r>
      <w:r w:rsidR="006E08EA">
        <w:rPr>
          <w:rFonts w:ascii="Arial" w:hAnsi="Arial" w:cs="Arial"/>
          <w:b/>
          <w:sz w:val="22"/>
          <w:szCs w:val="22"/>
        </w:rPr>
        <w:t xml:space="preserve"> 6</w:t>
      </w:r>
      <w:r w:rsidRPr="003C3B99">
        <w:rPr>
          <w:rFonts w:ascii="Arial" w:hAnsi="Arial" w:cs="Arial"/>
          <w:b/>
          <w:sz w:val="22"/>
          <w:szCs w:val="22"/>
        </w:rPr>
        <w:t xml:space="preserve"> </w:t>
      </w:r>
      <w:r w:rsidR="00A87C98" w:rsidRPr="003C3B99">
        <w:rPr>
          <w:rFonts w:ascii="Arial" w:hAnsi="Arial" w:cs="Arial"/>
          <w:b/>
          <w:sz w:val="22"/>
          <w:szCs w:val="22"/>
        </w:rPr>
        <w:t>– MODELO – PROPOSTA DE PREÇOS</w:t>
      </w:r>
    </w:p>
    <w:p w14:paraId="4B7C9743" w14:textId="77777777" w:rsidR="00A87C98" w:rsidRPr="003C3B99" w:rsidRDefault="00A87C98" w:rsidP="003C3B99">
      <w:pPr>
        <w:suppressAutoHyphens/>
        <w:autoSpaceDE w:val="0"/>
        <w:autoSpaceDN w:val="0"/>
        <w:adjustRightInd w:val="0"/>
        <w:jc w:val="center"/>
        <w:rPr>
          <w:rFonts w:ascii="Arial" w:hAnsi="Arial" w:cs="Arial"/>
          <w:sz w:val="22"/>
          <w:szCs w:val="22"/>
          <w:lang w:eastAsia="ar-SA"/>
        </w:rPr>
      </w:pPr>
      <w:r w:rsidRPr="003C3B99">
        <w:rPr>
          <w:rFonts w:ascii="Arial" w:hAnsi="Arial" w:cs="Arial"/>
          <w:sz w:val="22"/>
          <w:szCs w:val="22"/>
        </w:rPr>
        <w:t xml:space="preserve"> </w:t>
      </w:r>
      <w:r w:rsidRPr="003C3B99">
        <w:rPr>
          <w:rFonts w:ascii="Arial" w:hAnsi="Arial" w:cs="Arial"/>
          <w:sz w:val="22"/>
          <w:szCs w:val="22"/>
          <w:lang w:eastAsia="ar-SA"/>
        </w:rPr>
        <w:t>(PAPEL TIMBRADO DA LICITANTE/PROPONENTE, contendo endereço, telefone e fax)</w:t>
      </w:r>
    </w:p>
    <w:p w14:paraId="05C3C1CE" w14:textId="77777777" w:rsidR="00A87C98" w:rsidRPr="003C3B99" w:rsidRDefault="00A87C98" w:rsidP="003C3B99">
      <w:pPr>
        <w:widowControl w:val="0"/>
        <w:ind w:right="70" w:hanging="2"/>
        <w:jc w:val="center"/>
        <w:rPr>
          <w:rFonts w:ascii="Arial" w:hAnsi="Arial" w:cs="Arial"/>
          <w:sz w:val="22"/>
          <w:szCs w:val="22"/>
        </w:rPr>
      </w:pPr>
    </w:p>
    <w:p w14:paraId="41EEB4DB" w14:textId="77777777" w:rsidR="00A87C98" w:rsidRPr="003C3B99" w:rsidRDefault="00A87C98" w:rsidP="003C3B99">
      <w:pPr>
        <w:widowControl w:val="0"/>
        <w:ind w:right="70" w:hanging="2"/>
        <w:rPr>
          <w:rFonts w:ascii="Arial" w:hAnsi="Arial" w:cs="Arial"/>
          <w:sz w:val="22"/>
          <w:szCs w:val="22"/>
        </w:rPr>
      </w:pPr>
      <w:r w:rsidRPr="003C3B99">
        <w:rPr>
          <w:rFonts w:ascii="Arial" w:hAnsi="Arial" w:cs="Arial"/>
          <w:b/>
          <w:sz w:val="22"/>
          <w:szCs w:val="22"/>
        </w:rPr>
        <w:t>RAZÃO SOCIAL:                                                       CNPJ:</w:t>
      </w:r>
    </w:p>
    <w:p w14:paraId="7D9D1829" w14:textId="77777777" w:rsidR="00A87C98" w:rsidRPr="003C3B99" w:rsidRDefault="00A87C98" w:rsidP="003C3B99">
      <w:pPr>
        <w:widowControl w:val="0"/>
        <w:ind w:right="70" w:hanging="2"/>
        <w:rPr>
          <w:rFonts w:ascii="Arial" w:hAnsi="Arial" w:cs="Arial"/>
          <w:sz w:val="22"/>
          <w:szCs w:val="22"/>
        </w:rPr>
      </w:pPr>
      <w:r w:rsidRPr="003C3B99">
        <w:rPr>
          <w:rFonts w:ascii="Arial" w:hAnsi="Arial" w:cs="Arial"/>
          <w:b/>
          <w:sz w:val="22"/>
          <w:szCs w:val="22"/>
        </w:rPr>
        <w:t xml:space="preserve">INSCRIÇÃO MUNICIPAL E/OU ESTADUAL:  </w:t>
      </w:r>
    </w:p>
    <w:p w14:paraId="0EB4DE99" w14:textId="77777777" w:rsidR="00A87C98" w:rsidRPr="003C3B99" w:rsidRDefault="00A87C98" w:rsidP="003C3B99">
      <w:pPr>
        <w:widowControl w:val="0"/>
        <w:ind w:right="70" w:hanging="2"/>
        <w:rPr>
          <w:rFonts w:ascii="Arial" w:hAnsi="Arial" w:cs="Arial"/>
          <w:sz w:val="22"/>
          <w:szCs w:val="22"/>
        </w:rPr>
      </w:pPr>
      <w:r w:rsidRPr="003C3B99">
        <w:rPr>
          <w:rFonts w:ascii="Arial" w:hAnsi="Arial" w:cs="Arial"/>
          <w:b/>
          <w:sz w:val="22"/>
          <w:szCs w:val="22"/>
        </w:rPr>
        <w:t>ENDEREÇO:</w:t>
      </w:r>
    </w:p>
    <w:p w14:paraId="4BCC573E" w14:textId="77777777" w:rsidR="00A87C98" w:rsidRPr="003C3B99" w:rsidRDefault="00A87C98" w:rsidP="003C3B99">
      <w:pPr>
        <w:widowControl w:val="0"/>
        <w:ind w:right="70" w:hanging="2"/>
        <w:rPr>
          <w:rFonts w:ascii="Arial" w:hAnsi="Arial" w:cs="Arial"/>
          <w:b/>
          <w:sz w:val="22"/>
          <w:szCs w:val="22"/>
        </w:rPr>
      </w:pPr>
      <w:r w:rsidRPr="003C3B99">
        <w:rPr>
          <w:rFonts w:ascii="Arial" w:hAnsi="Arial" w:cs="Arial"/>
          <w:b/>
          <w:sz w:val="22"/>
          <w:szCs w:val="22"/>
        </w:rPr>
        <w:t xml:space="preserve">BAIRRO:   </w:t>
      </w:r>
      <w:r w:rsidRPr="003C3B99">
        <w:rPr>
          <w:rFonts w:ascii="Arial" w:hAnsi="Arial" w:cs="Arial"/>
          <w:b/>
          <w:sz w:val="22"/>
          <w:szCs w:val="22"/>
        </w:rPr>
        <w:tab/>
        <w:t xml:space="preserve">                                                                  CEP:</w:t>
      </w:r>
    </w:p>
    <w:p w14:paraId="793BC02F" w14:textId="77777777" w:rsidR="003A6ABB" w:rsidRPr="003C3B99" w:rsidRDefault="003A6ABB" w:rsidP="003C3B99">
      <w:pPr>
        <w:suppressAutoHyphens/>
        <w:autoSpaceDE w:val="0"/>
        <w:autoSpaceDN w:val="0"/>
        <w:adjustRightInd w:val="0"/>
        <w:jc w:val="left"/>
        <w:rPr>
          <w:rFonts w:ascii="Arial" w:hAnsi="Arial" w:cs="Arial"/>
          <w:sz w:val="22"/>
          <w:szCs w:val="22"/>
          <w:lang w:eastAsia="ar-SA"/>
        </w:rPr>
      </w:pPr>
    </w:p>
    <w:p w14:paraId="0448C30A" w14:textId="77777777" w:rsidR="00A87C98" w:rsidRPr="003C3B99" w:rsidRDefault="00A87C98" w:rsidP="003C3B99">
      <w:pPr>
        <w:suppressAutoHyphens/>
        <w:autoSpaceDE w:val="0"/>
        <w:autoSpaceDN w:val="0"/>
        <w:adjustRightInd w:val="0"/>
        <w:jc w:val="left"/>
        <w:rPr>
          <w:rFonts w:ascii="Arial" w:hAnsi="Arial" w:cs="Arial"/>
          <w:sz w:val="22"/>
          <w:szCs w:val="22"/>
          <w:lang w:eastAsia="ar-SA"/>
        </w:rPr>
      </w:pPr>
      <w:r w:rsidRPr="003C3B99">
        <w:rPr>
          <w:rFonts w:ascii="Arial" w:hAnsi="Arial" w:cs="Arial"/>
          <w:sz w:val="22"/>
          <w:szCs w:val="22"/>
          <w:lang w:eastAsia="ar-SA"/>
        </w:rPr>
        <w:t>Local e data</w:t>
      </w:r>
    </w:p>
    <w:p w14:paraId="766F02C3" w14:textId="77777777" w:rsidR="00A87C98" w:rsidRPr="003C3B99" w:rsidRDefault="00A87C98" w:rsidP="003C3B99">
      <w:pPr>
        <w:suppressAutoHyphens/>
        <w:autoSpaceDE w:val="0"/>
        <w:autoSpaceDN w:val="0"/>
        <w:adjustRightInd w:val="0"/>
        <w:jc w:val="left"/>
        <w:rPr>
          <w:rFonts w:ascii="Arial" w:hAnsi="Arial" w:cs="Arial"/>
          <w:sz w:val="22"/>
          <w:szCs w:val="22"/>
          <w:lang w:eastAsia="ar-SA"/>
        </w:rPr>
      </w:pPr>
    </w:p>
    <w:p w14:paraId="1BC9F285" w14:textId="77777777" w:rsidR="00A87C98" w:rsidRPr="003C3B99" w:rsidRDefault="00A87C98" w:rsidP="003C3B99">
      <w:pPr>
        <w:suppressAutoHyphens/>
        <w:autoSpaceDE w:val="0"/>
        <w:autoSpaceDN w:val="0"/>
        <w:adjustRightInd w:val="0"/>
        <w:jc w:val="left"/>
        <w:rPr>
          <w:rFonts w:ascii="Arial" w:hAnsi="Arial" w:cs="Arial"/>
          <w:sz w:val="22"/>
          <w:szCs w:val="22"/>
          <w:lang w:eastAsia="ar-SA"/>
        </w:rPr>
      </w:pPr>
      <w:r w:rsidRPr="003C3B99">
        <w:rPr>
          <w:rFonts w:ascii="Arial" w:hAnsi="Arial" w:cs="Arial"/>
          <w:sz w:val="22"/>
          <w:szCs w:val="22"/>
          <w:lang w:eastAsia="ar-SA"/>
        </w:rPr>
        <w:t>Ref.: Concorrência nº ......../202</w:t>
      </w:r>
      <w:r w:rsidR="00C33987">
        <w:rPr>
          <w:rFonts w:ascii="Arial" w:hAnsi="Arial" w:cs="Arial"/>
          <w:sz w:val="22"/>
          <w:szCs w:val="22"/>
          <w:lang w:eastAsia="ar-SA"/>
        </w:rPr>
        <w:t>3</w:t>
      </w:r>
      <w:r w:rsidRPr="003C3B99">
        <w:rPr>
          <w:rFonts w:ascii="Arial" w:hAnsi="Arial" w:cs="Arial"/>
          <w:sz w:val="22"/>
          <w:szCs w:val="22"/>
          <w:lang w:eastAsia="ar-SA"/>
        </w:rPr>
        <w:t>.</w:t>
      </w:r>
    </w:p>
    <w:p w14:paraId="2D699F93" w14:textId="77777777" w:rsidR="00A87C98" w:rsidRPr="003C3B99" w:rsidRDefault="00A87C98" w:rsidP="003C3B99">
      <w:pPr>
        <w:suppressAutoHyphens/>
        <w:autoSpaceDE w:val="0"/>
        <w:autoSpaceDN w:val="0"/>
        <w:adjustRightInd w:val="0"/>
        <w:jc w:val="left"/>
        <w:rPr>
          <w:rFonts w:ascii="Arial" w:hAnsi="Arial" w:cs="Arial"/>
          <w:sz w:val="22"/>
          <w:szCs w:val="22"/>
          <w:lang w:eastAsia="ar-SA"/>
        </w:rPr>
      </w:pPr>
    </w:p>
    <w:p w14:paraId="481B9A47" w14:textId="77777777"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Prezados Senhores,</w:t>
      </w:r>
    </w:p>
    <w:p w14:paraId="65FA6165" w14:textId="77777777"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Apresentamos a V.Sas. nossa proposta para execução dos serviços objeto do Edital de Concorrência nº ......../202</w:t>
      </w:r>
      <w:r w:rsidR="006E08EA">
        <w:rPr>
          <w:rFonts w:ascii="Arial" w:hAnsi="Arial" w:cs="Arial"/>
          <w:sz w:val="22"/>
          <w:szCs w:val="22"/>
          <w:lang w:eastAsia="ar-SA"/>
        </w:rPr>
        <w:t>3</w:t>
      </w:r>
      <w:r w:rsidRPr="003C3B99">
        <w:rPr>
          <w:rFonts w:ascii="Arial" w:hAnsi="Arial" w:cs="Arial"/>
          <w:sz w:val="22"/>
          <w:szCs w:val="22"/>
          <w:lang w:eastAsia="ar-SA"/>
        </w:rPr>
        <w:t>, para a contratação ____________________________________________________________________________, tudo de acordo com o disposto nos anexos deste edital, pelo preço global de R$</w:t>
      </w:r>
      <w:r w:rsidRPr="003C3B99">
        <w:rPr>
          <w:rFonts w:ascii="Arial" w:hAnsi="Arial" w:cs="Arial"/>
          <w:sz w:val="22"/>
          <w:szCs w:val="22"/>
          <w:u w:val="single"/>
          <w:lang w:eastAsia="ar-SA"/>
        </w:rPr>
        <w:t>_________________</w:t>
      </w:r>
      <w:r w:rsidRPr="003C3B99">
        <w:rPr>
          <w:rFonts w:ascii="Arial" w:hAnsi="Arial" w:cs="Arial"/>
          <w:sz w:val="22"/>
          <w:szCs w:val="22"/>
          <w:lang w:eastAsia="ar-SA"/>
        </w:rPr>
        <w:t xml:space="preserve"> (</w:t>
      </w:r>
      <w:r w:rsidRPr="003C3B99">
        <w:rPr>
          <w:rFonts w:ascii="Arial" w:hAnsi="Arial" w:cs="Arial"/>
          <w:sz w:val="22"/>
          <w:szCs w:val="22"/>
          <w:u w:val="single"/>
          <w:lang w:eastAsia="ar-SA"/>
        </w:rPr>
        <w:t>______________________</w:t>
      </w:r>
      <w:r w:rsidRPr="003C3B99">
        <w:rPr>
          <w:rFonts w:ascii="Arial" w:hAnsi="Arial" w:cs="Arial"/>
          <w:sz w:val="22"/>
          <w:szCs w:val="22"/>
          <w:lang w:eastAsia="ar-SA"/>
        </w:rPr>
        <w:t>), com prazo de execução de 24 (vinte e quatro) meses.</w:t>
      </w:r>
    </w:p>
    <w:p w14:paraId="51774418" w14:textId="77777777" w:rsidR="00A87C98" w:rsidRPr="003C3B99" w:rsidRDefault="00A87C98" w:rsidP="003C3B99">
      <w:pPr>
        <w:suppressAutoHyphens/>
        <w:autoSpaceDE w:val="0"/>
        <w:autoSpaceDN w:val="0"/>
        <w:adjustRightInd w:val="0"/>
        <w:rPr>
          <w:rFonts w:ascii="Arial" w:hAnsi="Arial" w:cs="Arial"/>
          <w:b/>
          <w:bCs/>
          <w:sz w:val="22"/>
          <w:szCs w:val="22"/>
          <w:lang w:eastAsia="ar-SA"/>
        </w:rPr>
      </w:pPr>
    </w:p>
    <w:p w14:paraId="677C35D7" w14:textId="77777777"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Caso nos seja adjudicado o objeto da presente licitação, nos comprometemos a assinar o Contrato no prazo determinado no documento de convocação, indicando para esse fim o(a) Sr(a).</w:t>
      </w:r>
      <w:r w:rsidRPr="003C3B99">
        <w:rPr>
          <w:rFonts w:ascii="Arial" w:hAnsi="Arial" w:cs="Arial"/>
          <w:sz w:val="22"/>
          <w:szCs w:val="22"/>
          <w:u w:val="single"/>
          <w:lang w:eastAsia="ar-SA"/>
        </w:rPr>
        <w:t>___________________________________________________</w:t>
      </w:r>
      <w:r w:rsidRPr="003C3B99">
        <w:rPr>
          <w:rFonts w:ascii="Arial" w:hAnsi="Arial" w:cs="Arial"/>
          <w:sz w:val="22"/>
          <w:szCs w:val="22"/>
          <w:lang w:eastAsia="ar-SA"/>
        </w:rPr>
        <w:t>, Carteira de Identidade n°</w:t>
      </w:r>
      <w:r w:rsidRPr="003C3B99">
        <w:rPr>
          <w:rFonts w:ascii="Arial" w:hAnsi="Arial" w:cs="Arial"/>
          <w:sz w:val="22"/>
          <w:szCs w:val="22"/>
          <w:u w:val="single"/>
          <w:lang w:eastAsia="ar-SA"/>
        </w:rPr>
        <w:t>______________________</w:t>
      </w:r>
      <w:r w:rsidRPr="003C3B99">
        <w:rPr>
          <w:rFonts w:ascii="Arial" w:hAnsi="Arial" w:cs="Arial"/>
          <w:sz w:val="22"/>
          <w:szCs w:val="22"/>
          <w:lang w:eastAsia="ar-SA"/>
        </w:rPr>
        <w:t xml:space="preserve"> expedida em </w:t>
      </w:r>
      <w:r w:rsidRPr="003C3B99">
        <w:rPr>
          <w:rFonts w:ascii="Arial" w:hAnsi="Arial" w:cs="Arial"/>
          <w:sz w:val="22"/>
          <w:szCs w:val="22"/>
          <w:u w:val="single"/>
          <w:lang w:eastAsia="ar-SA"/>
        </w:rPr>
        <w:t>___/___/___</w:t>
      </w:r>
      <w:r w:rsidRPr="003C3B99">
        <w:rPr>
          <w:rFonts w:ascii="Arial" w:hAnsi="Arial" w:cs="Arial"/>
          <w:sz w:val="22"/>
          <w:szCs w:val="22"/>
          <w:lang w:eastAsia="ar-SA"/>
        </w:rPr>
        <w:t xml:space="preserve">, Órgão Expedidor </w:t>
      </w:r>
      <w:r w:rsidRPr="003C3B99">
        <w:rPr>
          <w:rFonts w:ascii="Arial" w:hAnsi="Arial" w:cs="Arial"/>
          <w:sz w:val="22"/>
          <w:szCs w:val="22"/>
          <w:u w:val="single"/>
          <w:lang w:eastAsia="ar-SA"/>
        </w:rPr>
        <w:t>_______________</w:t>
      </w:r>
      <w:r w:rsidRPr="003C3B99">
        <w:rPr>
          <w:rFonts w:ascii="Arial" w:hAnsi="Arial" w:cs="Arial"/>
          <w:sz w:val="22"/>
          <w:szCs w:val="22"/>
          <w:lang w:eastAsia="ar-SA"/>
        </w:rPr>
        <w:t xml:space="preserve"> e CPF n° </w:t>
      </w:r>
      <w:r w:rsidRPr="003C3B99">
        <w:rPr>
          <w:rFonts w:ascii="Arial" w:hAnsi="Arial" w:cs="Arial"/>
          <w:sz w:val="22"/>
          <w:szCs w:val="22"/>
          <w:u w:val="single"/>
          <w:lang w:eastAsia="ar-SA"/>
        </w:rPr>
        <w:t>_______________________</w:t>
      </w:r>
      <w:r w:rsidRPr="003C3B99">
        <w:rPr>
          <w:rFonts w:ascii="Arial" w:hAnsi="Arial" w:cs="Arial"/>
          <w:sz w:val="22"/>
          <w:szCs w:val="22"/>
          <w:lang w:eastAsia="ar-SA"/>
        </w:rPr>
        <w:t>, como representante legal desta empresa.</w:t>
      </w:r>
    </w:p>
    <w:p w14:paraId="232A733E" w14:textId="77777777"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 xml:space="preserve">Informamos que o prazo de validade da nossa proposta é de </w:t>
      </w:r>
      <w:r w:rsidRPr="003C3B99">
        <w:rPr>
          <w:rFonts w:ascii="Arial" w:hAnsi="Arial" w:cs="Arial"/>
          <w:sz w:val="22"/>
          <w:szCs w:val="22"/>
          <w:u w:val="single"/>
          <w:lang w:eastAsia="ar-SA"/>
        </w:rPr>
        <w:t>_______</w:t>
      </w:r>
      <w:r w:rsidRPr="003C3B99">
        <w:rPr>
          <w:rFonts w:ascii="Arial" w:hAnsi="Arial" w:cs="Arial"/>
          <w:sz w:val="22"/>
          <w:szCs w:val="22"/>
          <w:lang w:eastAsia="ar-SA"/>
        </w:rPr>
        <w:t xml:space="preserve"> (</w:t>
      </w:r>
      <w:r w:rsidRPr="003C3B99">
        <w:rPr>
          <w:rFonts w:ascii="Arial" w:hAnsi="Arial" w:cs="Arial"/>
          <w:sz w:val="22"/>
          <w:szCs w:val="22"/>
          <w:u w:val="single"/>
          <w:lang w:eastAsia="ar-SA"/>
        </w:rPr>
        <w:t>________________</w:t>
      </w:r>
      <w:r w:rsidRPr="003C3B99">
        <w:rPr>
          <w:rFonts w:ascii="Arial" w:hAnsi="Arial" w:cs="Arial"/>
          <w:sz w:val="22"/>
          <w:szCs w:val="22"/>
          <w:lang w:eastAsia="ar-SA"/>
        </w:rPr>
        <w:t>) dias, a contar da data de abertura da licitação.</w:t>
      </w:r>
    </w:p>
    <w:p w14:paraId="2E93C7D9" w14:textId="77777777" w:rsidR="00A87C98" w:rsidRPr="003C3B99" w:rsidRDefault="00A87C98" w:rsidP="003C3B99">
      <w:pPr>
        <w:suppressAutoHyphens/>
        <w:autoSpaceDE w:val="0"/>
        <w:autoSpaceDN w:val="0"/>
        <w:adjustRightInd w:val="0"/>
        <w:rPr>
          <w:rFonts w:ascii="Arial" w:hAnsi="Arial" w:cs="Arial"/>
          <w:sz w:val="22"/>
          <w:szCs w:val="22"/>
          <w:lang w:eastAsia="ar-SA"/>
        </w:rPr>
      </w:pPr>
    </w:p>
    <w:p w14:paraId="76669DC1" w14:textId="77777777"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Finalizando, declaramos que estamos de pleno acordo com todas as condições estabelecidas no Edital da licitação e seus anexos.</w:t>
      </w:r>
    </w:p>
    <w:p w14:paraId="59BEF1B8" w14:textId="77777777" w:rsidR="00A87C98" w:rsidRPr="003C3B99" w:rsidRDefault="00A87C98" w:rsidP="003C3B99">
      <w:pPr>
        <w:suppressAutoHyphens/>
        <w:autoSpaceDE w:val="0"/>
        <w:autoSpaceDN w:val="0"/>
        <w:adjustRightInd w:val="0"/>
        <w:rPr>
          <w:rFonts w:ascii="Arial" w:hAnsi="Arial" w:cs="Arial"/>
          <w:sz w:val="22"/>
          <w:szCs w:val="22"/>
          <w:lang w:eastAsia="ar-SA"/>
        </w:rPr>
      </w:pPr>
    </w:p>
    <w:p w14:paraId="0D4BFC62" w14:textId="77777777" w:rsidR="00A87C98" w:rsidRPr="003C3B99" w:rsidRDefault="00A87C98" w:rsidP="003C3B99">
      <w:pPr>
        <w:suppressAutoHyphens/>
        <w:autoSpaceDE w:val="0"/>
        <w:autoSpaceDN w:val="0"/>
        <w:adjustRightInd w:val="0"/>
        <w:rPr>
          <w:rFonts w:ascii="Arial" w:hAnsi="Arial" w:cs="Arial"/>
          <w:sz w:val="22"/>
          <w:szCs w:val="22"/>
          <w:lang w:eastAsia="ar-SA"/>
        </w:rPr>
      </w:pPr>
      <w:r w:rsidRPr="003C3B99">
        <w:rPr>
          <w:rFonts w:ascii="Arial" w:hAnsi="Arial" w:cs="Arial"/>
          <w:sz w:val="22"/>
          <w:szCs w:val="22"/>
          <w:lang w:eastAsia="ar-SA"/>
        </w:rPr>
        <w:t>Atenciosamente,</w:t>
      </w:r>
    </w:p>
    <w:p w14:paraId="371DFB97" w14:textId="77777777" w:rsidR="00A87C98" w:rsidRPr="003C3B99" w:rsidRDefault="00A87C98" w:rsidP="003C3B99">
      <w:pPr>
        <w:suppressAutoHyphens/>
        <w:autoSpaceDE w:val="0"/>
        <w:autoSpaceDN w:val="0"/>
        <w:adjustRightInd w:val="0"/>
        <w:jc w:val="center"/>
        <w:rPr>
          <w:rFonts w:ascii="Arial" w:hAnsi="Arial" w:cs="Arial"/>
          <w:sz w:val="22"/>
          <w:szCs w:val="22"/>
          <w:u w:val="single"/>
          <w:lang w:eastAsia="ar-SA"/>
        </w:rPr>
      </w:pPr>
      <w:r w:rsidRPr="003C3B99">
        <w:rPr>
          <w:rFonts w:ascii="Arial" w:hAnsi="Arial" w:cs="Arial"/>
          <w:sz w:val="22"/>
          <w:szCs w:val="22"/>
          <w:u w:val="single"/>
          <w:lang w:eastAsia="ar-SA"/>
        </w:rPr>
        <w:t>_____________________________________________</w:t>
      </w:r>
    </w:p>
    <w:p w14:paraId="1449AE58" w14:textId="77777777" w:rsidR="00A87C98" w:rsidRPr="003C3B99" w:rsidRDefault="00A87C98" w:rsidP="003C3B99">
      <w:pPr>
        <w:suppressAutoHyphens/>
        <w:autoSpaceDE w:val="0"/>
        <w:autoSpaceDN w:val="0"/>
        <w:adjustRightInd w:val="0"/>
        <w:jc w:val="center"/>
        <w:rPr>
          <w:rFonts w:ascii="Arial" w:hAnsi="Arial" w:cs="Arial"/>
          <w:sz w:val="22"/>
          <w:szCs w:val="22"/>
          <w:lang w:eastAsia="ar-SA"/>
        </w:rPr>
      </w:pPr>
      <w:r w:rsidRPr="003C3B99">
        <w:rPr>
          <w:rFonts w:ascii="Arial" w:hAnsi="Arial" w:cs="Arial"/>
          <w:sz w:val="22"/>
          <w:szCs w:val="22"/>
          <w:lang w:eastAsia="ar-SA"/>
        </w:rPr>
        <w:t>FIRMA LICITANTE/PROPONENTE / CNPJ</w:t>
      </w:r>
    </w:p>
    <w:p w14:paraId="69B21B51" w14:textId="77777777" w:rsidR="00A87C98" w:rsidRPr="003C3B99" w:rsidRDefault="00A87C98" w:rsidP="003C3B99">
      <w:pPr>
        <w:suppressAutoHyphens/>
        <w:autoSpaceDE w:val="0"/>
        <w:autoSpaceDN w:val="0"/>
        <w:adjustRightInd w:val="0"/>
        <w:jc w:val="center"/>
        <w:rPr>
          <w:rFonts w:ascii="Arial" w:hAnsi="Arial" w:cs="Arial"/>
          <w:sz w:val="22"/>
          <w:szCs w:val="22"/>
          <w:lang w:eastAsia="ar-SA"/>
        </w:rPr>
      </w:pPr>
    </w:p>
    <w:p w14:paraId="70CED8DA" w14:textId="77777777" w:rsidR="00A87C98" w:rsidRPr="003C3B99" w:rsidRDefault="00A87C98" w:rsidP="003C3B99">
      <w:pPr>
        <w:suppressAutoHyphens/>
        <w:autoSpaceDE w:val="0"/>
        <w:autoSpaceDN w:val="0"/>
        <w:adjustRightInd w:val="0"/>
        <w:jc w:val="center"/>
        <w:rPr>
          <w:rFonts w:ascii="Arial" w:hAnsi="Arial" w:cs="Arial"/>
          <w:sz w:val="22"/>
          <w:szCs w:val="22"/>
          <w:u w:val="single"/>
          <w:lang w:eastAsia="ar-SA"/>
        </w:rPr>
      </w:pPr>
    </w:p>
    <w:p w14:paraId="4A6208A6" w14:textId="77777777" w:rsidR="00A87C98" w:rsidRPr="003C3B99" w:rsidRDefault="00A87C98" w:rsidP="003C3B99">
      <w:pPr>
        <w:suppressAutoHyphens/>
        <w:autoSpaceDE w:val="0"/>
        <w:autoSpaceDN w:val="0"/>
        <w:adjustRightInd w:val="0"/>
        <w:jc w:val="center"/>
        <w:rPr>
          <w:rFonts w:ascii="Arial" w:hAnsi="Arial" w:cs="Arial"/>
          <w:sz w:val="22"/>
          <w:szCs w:val="22"/>
          <w:u w:val="single"/>
          <w:lang w:eastAsia="ar-SA"/>
        </w:rPr>
      </w:pPr>
      <w:r w:rsidRPr="003C3B99">
        <w:rPr>
          <w:rFonts w:ascii="Arial" w:hAnsi="Arial" w:cs="Arial"/>
          <w:sz w:val="22"/>
          <w:szCs w:val="22"/>
          <w:u w:val="single"/>
          <w:lang w:eastAsia="ar-SA"/>
        </w:rPr>
        <w:t>_____________________________________________</w:t>
      </w:r>
    </w:p>
    <w:p w14:paraId="2DF2A00C" w14:textId="77777777" w:rsidR="00A87C98" w:rsidRPr="003C3B99" w:rsidRDefault="00A87C98" w:rsidP="003C3B99">
      <w:pPr>
        <w:suppressAutoHyphens/>
        <w:autoSpaceDE w:val="0"/>
        <w:autoSpaceDN w:val="0"/>
        <w:adjustRightInd w:val="0"/>
        <w:jc w:val="center"/>
        <w:rPr>
          <w:rFonts w:ascii="Arial" w:hAnsi="Arial" w:cs="Arial"/>
          <w:sz w:val="22"/>
          <w:szCs w:val="22"/>
          <w:lang w:eastAsia="ar-SA"/>
        </w:rPr>
      </w:pPr>
      <w:r w:rsidRPr="003C3B99">
        <w:rPr>
          <w:rFonts w:ascii="Arial" w:hAnsi="Arial" w:cs="Arial"/>
          <w:sz w:val="22"/>
          <w:szCs w:val="22"/>
          <w:lang w:eastAsia="ar-SA"/>
        </w:rPr>
        <w:t>REPRESENTANTE LEGAL / CPF</w:t>
      </w:r>
    </w:p>
    <w:p w14:paraId="4FF2BABC" w14:textId="77777777" w:rsidR="007857F3" w:rsidRDefault="007857F3" w:rsidP="004A186B">
      <w:pPr>
        <w:pStyle w:val="Corpodetexto"/>
        <w:widowControl w:val="0"/>
        <w:overflowPunct w:val="0"/>
        <w:spacing w:line="240" w:lineRule="auto"/>
        <w:rPr>
          <w:rFonts w:asciiTheme="minorHAnsi" w:hAnsiTheme="minorHAnsi" w:cstheme="minorHAnsi"/>
          <w:bCs/>
          <w:sz w:val="22"/>
          <w:szCs w:val="22"/>
          <w:u w:val="single"/>
        </w:rPr>
      </w:pPr>
    </w:p>
    <w:p w14:paraId="2DF297FD" w14:textId="77777777" w:rsidR="00707866" w:rsidRPr="00902FA2" w:rsidRDefault="00902FA2" w:rsidP="00902FA2">
      <w:pPr>
        <w:jc w:val="left"/>
        <w:rPr>
          <w:rFonts w:ascii="Calibri" w:eastAsia="Arial" w:hAnsi="Calibri" w:cs="Calibri"/>
          <w:b/>
          <w:color w:val="000000"/>
          <w:sz w:val="28"/>
          <w:szCs w:val="28"/>
          <w:u w:val="single"/>
        </w:rPr>
      </w:pPr>
      <w:r w:rsidRPr="00902FA2">
        <w:rPr>
          <w:rFonts w:ascii="Calibri" w:eastAsia="Arial" w:hAnsi="Calibri" w:cs="Calibri"/>
          <w:b/>
          <w:color w:val="000000"/>
          <w:sz w:val="28"/>
          <w:szCs w:val="28"/>
          <w:u w:val="single"/>
        </w:rPr>
        <w:t>PLANILHA PROPOSTA DE PREÇOS:</w:t>
      </w:r>
    </w:p>
    <w:p w14:paraId="4EBD88A5" w14:textId="77777777" w:rsidR="00707866" w:rsidRDefault="00707866" w:rsidP="00707866">
      <w:pPr>
        <w:jc w:val="center"/>
        <w:rPr>
          <w:rFonts w:ascii="Calibri" w:eastAsia="Arial" w:hAnsi="Calibri" w:cs="Calibri"/>
          <w:b/>
          <w:color w:val="000000"/>
          <w:sz w:val="28"/>
          <w:szCs w:val="28"/>
        </w:rPr>
      </w:pPr>
    </w:p>
    <w:tbl>
      <w:tblPr>
        <w:tblW w:w="10700" w:type="dxa"/>
        <w:tblInd w:w="55" w:type="dxa"/>
        <w:tblCellMar>
          <w:left w:w="70" w:type="dxa"/>
          <w:right w:w="70" w:type="dxa"/>
        </w:tblCellMar>
        <w:tblLook w:val="04A0" w:firstRow="1" w:lastRow="0" w:firstColumn="1" w:lastColumn="0" w:noHBand="0" w:noVBand="1"/>
      </w:tblPr>
      <w:tblGrid>
        <w:gridCol w:w="2340"/>
        <w:gridCol w:w="3520"/>
        <w:gridCol w:w="2460"/>
        <w:gridCol w:w="2380"/>
      </w:tblGrid>
      <w:tr w:rsidR="003E62A5" w:rsidRPr="003E62A5" w14:paraId="4505EBE1" w14:textId="77777777" w:rsidTr="003E62A5">
        <w:trPr>
          <w:trHeight w:val="315"/>
        </w:trPr>
        <w:tc>
          <w:tcPr>
            <w:tcW w:w="107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8300392" w14:textId="77777777" w:rsidR="003E62A5" w:rsidRPr="003E62A5" w:rsidRDefault="003E62A5" w:rsidP="003E62A5">
            <w:pPr>
              <w:jc w:val="center"/>
              <w:rPr>
                <w:rFonts w:ascii="Calibri" w:hAnsi="Calibri" w:cs="Calibri"/>
                <w:b/>
                <w:bCs/>
                <w:color w:val="000000"/>
                <w:sz w:val="22"/>
                <w:szCs w:val="22"/>
              </w:rPr>
            </w:pPr>
            <w:r w:rsidRPr="00902FA2">
              <w:rPr>
                <w:rFonts w:ascii="Calibri" w:hAnsi="Calibri" w:cs="Calibri"/>
                <w:b/>
                <w:bCs/>
                <w:color w:val="000000"/>
                <w:sz w:val="22"/>
                <w:szCs w:val="22"/>
                <w:highlight w:val="yellow"/>
              </w:rPr>
              <w:t>PARQUE NATURAL MUNICIPAL DE NITEROI - PARNIT</w:t>
            </w:r>
          </w:p>
        </w:tc>
      </w:tr>
      <w:tr w:rsidR="003E62A5" w:rsidRPr="003E62A5" w14:paraId="746B2ED6" w14:textId="77777777" w:rsidTr="003E62A5">
        <w:trPr>
          <w:trHeight w:val="600"/>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F36E98A" w14:textId="77777777" w:rsidR="003E62A5" w:rsidRPr="003E62A5" w:rsidRDefault="003E62A5" w:rsidP="003E62A5">
            <w:pPr>
              <w:jc w:val="center"/>
              <w:rPr>
                <w:rFonts w:ascii="Arial" w:hAnsi="Arial" w:cs="Arial"/>
                <w:b/>
                <w:bCs/>
                <w:color w:val="000000"/>
                <w:sz w:val="22"/>
                <w:szCs w:val="22"/>
              </w:rPr>
            </w:pPr>
            <w:r w:rsidRPr="003E62A5">
              <w:rPr>
                <w:rFonts w:ascii="Arial" w:hAnsi="Arial" w:cs="Arial"/>
                <w:b/>
                <w:bCs/>
                <w:color w:val="000000"/>
                <w:sz w:val="22"/>
                <w:szCs w:val="22"/>
              </w:rPr>
              <w:t>Macroprocesso</w:t>
            </w:r>
          </w:p>
        </w:tc>
        <w:tc>
          <w:tcPr>
            <w:tcW w:w="3520" w:type="dxa"/>
            <w:tcBorders>
              <w:top w:val="nil"/>
              <w:left w:val="nil"/>
              <w:bottom w:val="single" w:sz="4" w:space="0" w:color="auto"/>
              <w:right w:val="single" w:sz="4" w:space="0" w:color="auto"/>
            </w:tcBorders>
            <w:shd w:val="clear" w:color="auto" w:fill="auto"/>
            <w:vAlign w:val="center"/>
            <w:hideMark/>
          </w:tcPr>
          <w:p w14:paraId="48A9FB98" w14:textId="77777777" w:rsidR="003E62A5" w:rsidRPr="003E62A5" w:rsidRDefault="003E62A5" w:rsidP="003E62A5">
            <w:pPr>
              <w:jc w:val="center"/>
              <w:rPr>
                <w:rFonts w:ascii="Arial" w:hAnsi="Arial" w:cs="Arial"/>
                <w:b/>
                <w:bCs/>
                <w:color w:val="000000"/>
                <w:sz w:val="22"/>
                <w:szCs w:val="22"/>
              </w:rPr>
            </w:pPr>
            <w:r w:rsidRPr="003E62A5">
              <w:rPr>
                <w:rFonts w:ascii="Arial" w:hAnsi="Arial" w:cs="Arial"/>
                <w:b/>
                <w:bCs/>
                <w:color w:val="000000"/>
                <w:sz w:val="22"/>
                <w:szCs w:val="22"/>
              </w:rPr>
              <w:t>Atividades</w:t>
            </w:r>
          </w:p>
        </w:tc>
        <w:tc>
          <w:tcPr>
            <w:tcW w:w="2460" w:type="dxa"/>
            <w:tcBorders>
              <w:top w:val="nil"/>
              <w:left w:val="nil"/>
              <w:bottom w:val="single" w:sz="4" w:space="0" w:color="auto"/>
              <w:right w:val="single" w:sz="4" w:space="0" w:color="auto"/>
            </w:tcBorders>
            <w:shd w:val="clear" w:color="auto" w:fill="auto"/>
            <w:vAlign w:val="center"/>
            <w:hideMark/>
          </w:tcPr>
          <w:p w14:paraId="3C25D35B" w14:textId="77777777" w:rsidR="003E62A5" w:rsidRPr="003E62A5" w:rsidRDefault="003E62A5" w:rsidP="003E62A5">
            <w:pPr>
              <w:jc w:val="center"/>
              <w:rPr>
                <w:rFonts w:ascii="Arial" w:hAnsi="Arial" w:cs="Arial"/>
                <w:b/>
                <w:bCs/>
                <w:color w:val="000000"/>
                <w:sz w:val="22"/>
                <w:szCs w:val="22"/>
              </w:rPr>
            </w:pPr>
            <w:r w:rsidRPr="003E62A5">
              <w:rPr>
                <w:rFonts w:ascii="Arial" w:hAnsi="Arial" w:cs="Arial"/>
                <w:b/>
                <w:bCs/>
                <w:color w:val="000000"/>
                <w:sz w:val="22"/>
                <w:szCs w:val="22"/>
              </w:rPr>
              <w:t>Custo ANUAL</w:t>
            </w:r>
          </w:p>
        </w:tc>
        <w:tc>
          <w:tcPr>
            <w:tcW w:w="2380" w:type="dxa"/>
            <w:tcBorders>
              <w:top w:val="nil"/>
              <w:left w:val="nil"/>
              <w:bottom w:val="single" w:sz="4" w:space="0" w:color="auto"/>
              <w:right w:val="single" w:sz="4" w:space="0" w:color="auto"/>
            </w:tcBorders>
            <w:shd w:val="clear" w:color="auto" w:fill="auto"/>
            <w:vAlign w:val="center"/>
            <w:hideMark/>
          </w:tcPr>
          <w:p w14:paraId="122A1B6F" w14:textId="77777777" w:rsidR="003E62A5" w:rsidRPr="003E62A5" w:rsidRDefault="003E62A5" w:rsidP="003E62A5">
            <w:pPr>
              <w:jc w:val="center"/>
              <w:rPr>
                <w:rFonts w:ascii="Arial" w:hAnsi="Arial" w:cs="Arial"/>
                <w:b/>
                <w:bCs/>
                <w:color w:val="000000"/>
                <w:sz w:val="22"/>
                <w:szCs w:val="22"/>
              </w:rPr>
            </w:pPr>
            <w:r w:rsidRPr="003E62A5">
              <w:rPr>
                <w:rFonts w:ascii="Arial" w:hAnsi="Arial" w:cs="Arial"/>
                <w:b/>
                <w:bCs/>
                <w:color w:val="000000"/>
                <w:sz w:val="22"/>
                <w:szCs w:val="22"/>
              </w:rPr>
              <w:t>Custo BIANUAL</w:t>
            </w:r>
          </w:p>
        </w:tc>
      </w:tr>
      <w:tr w:rsidR="003E62A5" w:rsidRPr="003E62A5" w14:paraId="49709854" w14:textId="77777777" w:rsidTr="003E62A5">
        <w:trPr>
          <w:trHeight w:val="90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4EF0CCD0" w14:textId="77777777" w:rsidR="003E62A5" w:rsidRPr="003E62A5" w:rsidRDefault="003E62A5" w:rsidP="003E62A5">
            <w:pPr>
              <w:jc w:val="center"/>
              <w:rPr>
                <w:rFonts w:ascii="Calibri" w:hAnsi="Calibri" w:cs="Calibri"/>
                <w:color w:val="000000"/>
                <w:sz w:val="22"/>
                <w:szCs w:val="22"/>
              </w:rPr>
            </w:pPr>
            <w:r w:rsidRPr="003E62A5">
              <w:rPr>
                <w:rFonts w:ascii="Calibri" w:hAnsi="Calibri" w:cs="Calibri"/>
                <w:color w:val="000000"/>
                <w:sz w:val="22"/>
                <w:szCs w:val="22"/>
              </w:rPr>
              <w:t>Uso Público e Educação Ambiental</w:t>
            </w:r>
          </w:p>
        </w:tc>
        <w:tc>
          <w:tcPr>
            <w:tcW w:w="3520" w:type="dxa"/>
            <w:tcBorders>
              <w:top w:val="nil"/>
              <w:left w:val="nil"/>
              <w:bottom w:val="single" w:sz="4" w:space="0" w:color="auto"/>
              <w:right w:val="single" w:sz="4" w:space="0" w:color="auto"/>
            </w:tcBorders>
            <w:shd w:val="clear" w:color="auto" w:fill="auto"/>
            <w:vAlign w:val="bottom"/>
            <w:hideMark/>
          </w:tcPr>
          <w:p w14:paraId="06EE382F"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Apoio a organização de eventos</w:t>
            </w:r>
          </w:p>
        </w:tc>
        <w:tc>
          <w:tcPr>
            <w:tcW w:w="2460" w:type="dxa"/>
            <w:tcBorders>
              <w:top w:val="nil"/>
              <w:left w:val="nil"/>
              <w:bottom w:val="single" w:sz="4" w:space="0" w:color="auto"/>
              <w:right w:val="single" w:sz="4" w:space="0" w:color="auto"/>
            </w:tcBorders>
            <w:shd w:val="clear" w:color="auto" w:fill="auto"/>
            <w:noWrap/>
            <w:vAlign w:val="bottom"/>
            <w:hideMark/>
          </w:tcPr>
          <w:p w14:paraId="7BEE16C5"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 xml:space="preserve">R$ </w:t>
            </w:r>
          </w:p>
        </w:tc>
        <w:tc>
          <w:tcPr>
            <w:tcW w:w="2380" w:type="dxa"/>
            <w:tcBorders>
              <w:top w:val="nil"/>
              <w:left w:val="nil"/>
              <w:bottom w:val="single" w:sz="4" w:space="0" w:color="auto"/>
              <w:right w:val="single" w:sz="4" w:space="0" w:color="auto"/>
            </w:tcBorders>
            <w:shd w:val="clear" w:color="auto" w:fill="auto"/>
            <w:noWrap/>
            <w:vAlign w:val="bottom"/>
            <w:hideMark/>
          </w:tcPr>
          <w:p w14:paraId="77EC9081"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09268AE4" w14:textId="77777777" w:rsidTr="003E62A5">
        <w:trPr>
          <w:trHeight w:val="1365"/>
        </w:trPr>
        <w:tc>
          <w:tcPr>
            <w:tcW w:w="2340" w:type="dxa"/>
            <w:vMerge/>
            <w:tcBorders>
              <w:top w:val="nil"/>
              <w:left w:val="single" w:sz="4" w:space="0" w:color="auto"/>
              <w:bottom w:val="single" w:sz="4" w:space="0" w:color="auto"/>
              <w:right w:val="single" w:sz="4" w:space="0" w:color="auto"/>
            </w:tcBorders>
            <w:vAlign w:val="center"/>
            <w:hideMark/>
          </w:tcPr>
          <w:p w14:paraId="7F90A4E8"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6B1342AD"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Planejamento de ações a serem desenvolvidas nas visitas e nas atividades de educação ambiental</w:t>
            </w:r>
          </w:p>
        </w:tc>
        <w:tc>
          <w:tcPr>
            <w:tcW w:w="2460" w:type="dxa"/>
            <w:tcBorders>
              <w:top w:val="nil"/>
              <w:left w:val="nil"/>
              <w:bottom w:val="single" w:sz="4" w:space="0" w:color="auto"/>
              <w:right w:val="single" w:sz="4" w:space="0" w:color="auto"/>
            </w:tcBorders>
            <w:shd w:val="clear" w:color="auto" w:fill="auto"/>
            <w:noWrap/>
            <w:vAlign w:val="bottom"/>
            <w:hideMark/>
          </w:tcPr>
          <w:p w14:paraId="5CF1E45A"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46D23420"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28759366" w14:textId="77777777" w:rsidTr="003E62A5">
        <w:trPr>
          <w:trHeight w:val="300"/>
        </w:trPr>
        <w:tc>
          <w:tcPr>
            <w:tcW w:w="2340" w:type="dxa"/>
            <w:vMerge/>
            <w:tcBorders>
              <w:top w:val="nil"/>
              <w:left w:val="single" w:sz="4" w:space="0" w:color="auto"/>
              <w:bottom w:val="single" w:sz="4" w:space="0" w:color="auto"/>
              <w:right w:val="single" w:sz="4" w:space="0" w:color="auto"/>
            </w:tcBorders>
            <w:vAlign w:val="center"/>
            <w:hideMark/>
          </w:tcPr>
          <w:p w14:paraId="26AB0972"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0A96323C"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Liderança de projetos</w:t>
            </w:r>
          </w:p>
        </w:tc>
        <w:tc>
          <w:tcPr>
            <w:tcW w:w="2460" w:type="dxa"/>
            <w:tcBorders>
              <w:top w:val="nil"/>
              <w:left w:val="nil"/>
              <w:bottom w:val="single" w:sz="4" w:space="0" w:color="auto"/>
              <w:right w:val="single" w:sz="4" w:space="0" w:color="auto"/>
            </w:tcBorders>
            <w:shd w:val="clear" w:color="auto" w:fill="auto"/>
            <w:noWrap/>
            <w:vAlign w:val="bottom"/>
            <w:hideMark/>
          </w:tcPr>
          <w:p w14:paraId="3F11D6C7" w14:textId="77777777" w:rsidR="003E62A5" w:rsidRPr="003E62A5" w:rsidRDefault="003E62A5" w:rsidP="003E62A5">
            <w:pPr>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2A6965DD"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4A653CC3" w14:textId="77777777" w:rsidTr="003E62A5">
        <w:trPr>
          <w:trHeight w:val="885"/>
        </w:trPr>
        <w:tc>
          <w:tcPr>
            <w:tcW w:w="2340" w:type="dxa"/>
            <w:vMerge/>
            <w:tcBorders>
              <w:top w:val="nil"/>
              <w:left w:val="single" w:sz="4" w:space="0" w:color="auto"/>
              <w:bottom w:val="single" w:sz="4" w:space="0" w:color="auto"/>
              <w:right w:val="single" w:sz="4" w:space="0" w:color="auto"/>
            </w:tcBorders>
            <w:vAlign w:val="center"/>
            <w:hideMark/>
          </w:tcPr>
          <w:p w14:paraId="41A467CD"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5B2F02B5"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Atendimento e prestação de apoio aos visitantes</w:t>
            </w:r>
          </w:p>
        </w:tc>
        <w:tc>
          <w:tcPr>
            <w:tcW w:w="2460" w:type="dxa"/>
            <w:tcBorders>
              <w:top w:val="nil"/>
              <w:left w:val="nil"/>
              <w:bottom w:val="single" w:sz="4" w:space="0" w:color="auto"/>
              <w:right w:val="single" w:sz="4" w:space="0" w:color="auto"/>
            </w:tcBorders>
            <w:shd w:val="clear" w:color="auto" w:fill="auto"/>
            <w:noWrap/>
            <w:vAlign w:val="bottom"/>
            <w:hideMark/>
          </w:tcPr>
          <w:p w14:paraId="3587AE6D"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313B48D1"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0744352F" w14:textId="77777777" w:rsidTr="003E62A5">
        <w:trPr>
          <w:trHeight w:val="675"/>
        </w:trPr>
        <w:tc>
          <w:tcPr>
            <w:tcW w:w="2340" w:type="dxa"/>
            <w:vMerge/>
            <w:tcBorders>
              <w:top w:val="nil"/>
              <w:left w:val="single" w:sz="4" w:space="0" w:color="auto"/>
              <w:bottom w:val="single" w:sz="4" w:space="0" w:color="auto"/>
              <w:right w:val="single" w:sz="4" w:space="0" w:color="auto"/>
            </w:tcBorders>
            <w:vAlign w:val="center"/>
            <w:hideMark/>
          </w:tcPr>
          <w:p w14:paraId="28D8DF94"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23060955"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Monitoramento da visitação na UC</w:t>
            </w:r>
          </w:p>
        </w:tc>
        <w:tc>
          <w:tcPr>
            <w:tcW w:w="2460" w:type="dxa"/>
            <w:tcBorders>
              <w:top w:val="nil"/>
              <w:left w:val="nil"/>
              <w:bottom w:val="single" w:sz="4" w:space="0" w:color="auto"/>
              <w:right w:val="single" w:sz="4" w:space="0" w:color="auto"/>
            </w:tcBorders>
            <w:shd w:val="clear" w:color="auto" w:fill="auto"/>
            <w:noWrap/>
            <w:vAlign w:val="bottom"/>
            <w:hideMark/>
          </w:tcPr>
          <w:p w14:paraId="39A0D02E" w14:textId="77777777" w:rsidR="003E62A5" w:rsidRPr="003E62A5" w:rsidRDefault="003E62A5" w:rsidP="003E62A5">
            <w:pPr>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695F476E"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6481F557" w14:textId="77777777" w:rsidTr="003E62A5">
        <w:trPr>
          <w:trHeight w:val="885"/>
        </w:trPr>
        <w:tc>
          <w:tcPr>
            <w:tcW w:w="2340" w:type="dxa"/>
            <w:vMerge/>
            <w:tcBorders>
              <w:top w:val="nil"/>
              <w:left w:val="single" w:sz="4" w:space="0" w:color="auto"/>
              <w:bottom w:val="single" w:sz="4" w:space="0" w:color="auto"/>
              <w:right w:val="single" w:sz="4" w:space="0" w:color="auto"/>
            </w:tcBorders>
            <w:vAlign w:val="center"/>
            <w:hideMark/>
          </w:tcPr>
          <w:p w14:paraId="5EB906F7"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7B4D2917"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Atendimento de primeiros socorros</w:t>
            </w:r>
          </w:p>
        </w:tc>
        <w:tc>
          <w:tcPr>
            <w:tcW w:w="2460" w:type="dxa"/>
            <w:tcBorders>
              <w:top w:val="nil"/>
              <w:left w:val="nil"/>
              <w:bottom w:val="single" w:sz="4" w:space="0" w:color="auto"/>
              <w:right w:val="single" w:sz="4" w:space="0" w:color="auto"/>
            </w:tcBorders>
            <w:shd w:val="clear" w:color="auto" w:fill="auto"/>
            <w:noWrap/>
            <w:vAlign w:val="bottom"/>
            <w:hideMark/>
          </w:tcPr>
          <w:p w14:paraId="5A2E3EC1"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3B2A656E"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2E00C776" w14:textId="77777777" w:rsidTr="003E62A5">
        <w:trPr>
          <w:trHeight w:val="1020"/>
        </w:trPr>
        <w:tc>
          <w:tcPr>
            <w:tcW w:w="2340" w:type="dxa"/>
            <w:vMerge/>
            <w:tcBorders>
              <w:top w:val="nil"/>
              <w:left w:val="single" w:sz="4" w:space="0" w:color="auto"/>
              <w:bottom w:val="single" w:sz="4" w:space="0" w:color="auto"/>
              <w:right w:val="single" w:sz="4" w:space="0" w:color="auto"/>
            </w:tcBorders>
            <w:vAlign w:val="center"/>
            <w:hideMark/>
          </w:tcPr>
          <w:p w14:paraId="68ADF646"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74CDDC4E"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Guiamento de escolas e visitantes em atividades de educação ambiental</w:t>
            </w:r>
          </w:p>
        </w:tc>
        <w:tc>
          <w:tcPr>
            <w:tcW w:w="2460" w:type="dxa"/>
            <w:tcBorders>
              <w:top w:val="nil"/>
              <w:left w:val="nil"/>
              <w:bottom w:val="single" w:sz="4" w:space="0" w:color="auto"/>
              <w:right w:val="single" w:sz="4" w:space="0" w:color="auto"/>
            </w:tcBorders>
            <w:shd w:val="clear" w:color="auto" w:fill="auto"/>
            <w:noWrap/>
            <w:vAlign w:val="bottom"/>
            <w:hideMark/>
          </w:tcPr>
          <w:p w14:paraId="1889865D"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6EF45228" w14:textId="77777777" w:rsidR="003E62A5" w:rsidRPr="003E62A5" w:rsidRDefault="003E62A5" w:rsidP="003E62A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4E4BEC29" w14:textId="77777777" w:rsidTr="003E62A5">
        <w:trPr>
          <w:trHeight w:val="1095"/>
        </w:trPr>
        <w:tc>
          <w:tcPr>
            <w:tcW w:w="2340" w:type="dxa"/>
            <w:vMerge/>
            <w:tcBorders>
              <w:top w:val="nil"/>
              <w:left w:val="single" w:sz="4" w:space="0" w:color="auto"/>
              <w:bottom w:val="single" w:sz="4" w:space="0" w:color="auto"/>
              <w:right w:val="single" w:sz="4" w:space="0" w:color="auto"/>
            </w:tcBorders>
            <w:vAlign w:val="center"/>
            <w:hideMark/>
          </w:tcPr>
          <w:p w14:paraId="6EF0C851"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2641AC16"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Realização de palestras em instituições públicas e privadas</w:t>
            </w:r>
          </w:p>
        </w:tc>
        <w:tc>
          <w:tcPr>
            <w:tcW w:w="2460" w:type="dxa"/>
            <w:tcBorders>
              <w:top w:val="nil"/>
              <w:left w:val="nil"/>
              <w:bottom w:val="single" w:sz="4" w:space="0" w:color="auto"/>
              <w:right w:val="single" w:sz="4" w:space="0" w:color="auto"/>
            </w:tcBorders>
            <w:shd w:val="clear" w:color="auto" w:fill="auto"/>
            <w:noWrap/>
            <w:vAlign w:val="bottom"/>
            <w:hideMark/>
          </w:tcPr>
          <w:p w14:paraId="407387C2"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2B2BE70F"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508E1DA3" w14:textId="77777777" w:rsidTr="003E62A5">
        <w:trPr>
          <w:trHeight w:val="855"/>
        </w:trPr>
        <w:tc>
          <w:tcPr>
            <w:tcW w:w="2340" w:type="dxa"/>
            <w:vMerge/>
            <w:tcBorders>
              <w:top w:val="nil"/>
              <w:left w:val="single" w:sz="4" w:space="0" w:color="auto"/>
              <w:bottom w:val="single" w:sz="4" w:space="0" w:color="auto"/>
              <w:right w:val="single" w:sz="4" w:space="0" w:color="auto"/>
            </w:tcBorders>
            <w:vAlign w:val="center"/>
            <w:hideMark/>
          </w:tcPr>
          <w:p w14:paraId="51AFC632"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5F535C2E"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Atuação nas atividades de educação ambiental</w:t>
            </w:r>
          </w:p>
        </w:tc>
        <w:tc>
          <w:tcPr>
            <w:tcW w:w="2460" w:type="dxa"/>
            <w:tcBorders>
              <w:top w:val="nil"/>
              <w:left w:val="nil"/>
              <w:bottom w:val="single" w:sz="4" w:space="0" w:color="auto"/>
              <w:right w:val="single" w:sz="4" w:space="0" w:color="auto"/>
            </w:tcBorders>
            <w:shd w:val="clear" w:color="auto" w:fill="auto"/>
            <w:noWrap/>
            <w:vAlign w:val="bottom"/>
            <w:hideMark/>
          </w:tcPr>
          <w:p w14:paraId="1C043FC2"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6A0EB04B"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21CA2AFE" w14:textId="77777777" w:rsidTr="003E62A5">
        <w:trPr>
          <w:trHeight w:val="1065"/>
        </w:trPr>
        <w:tc>
          <w:tcPr>
            <w:tcW w:w="2340" w:type="dxa"/>
            <w:vMerge/>
            <w:tcBorders>
              <w:top w:val="nil"/>
              <w:left w:val="single" w:sz="4" w:space="0" w:color="auto"/>
              <w:bottom w:val="single" w:sz="4" w:space="0" w:color="auto"/>
              <w:right w:val="single" w:sz="4" w:space="0" w:color="auto"/>
            </w:tcBorders>
            <w:vAlign w:val="center"/>
            <w:hideMark/>
          </w:tcPr>
          <w:p w14:paraId="7713E1BC"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50C7DC3C"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Apoio aos programas desenvolvidos nas UCs</w:t>
            </w:r>
          </w:p>
        </w:tc>
        <w:tc>
          <w:tcPr>
            <w:tcW w:w="2460" w:type="dxa"/>
            <w:tcBorders>
              <w:top w:val="nil"/>
              <w:left w:val="nil"/>
              <w:bottom w:val="single" w:sz="4" w:space="0" w:color="auto"/>
              <w:right w:val="single" w:sz="4" w:space="0" w:color="auto"/>
            </w:tcBorders>
            <w:shd w:val="clear" w:color="auto" w:fill="auto"/>
            <w:noWrap/>
            <w:vAlign w:val="bottom"/>
            <w:hideMark/>
          </w:tcPr>
          <w:p w14:paraId="1E58DC37"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5204EB78"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542D158E" w14:textId="77777777" w:rsidTr="003E62A5">
        <w:trPr>
          <w:trHeight w:val="1035"/>
        </w:trPr>
        <w:tc>
          <w:tcPr>
            <w:tcW w:w="2340" w:type="dxa"/>
            <w:vMerge/>
            <w:tcBorders>
              <w:top w:val="nil"/>
              <w:left w:val="single" w:sz="4" w:space="0" w:color="auto"/>
              <w:bottom w:val="single" w:sz="4" w:space="0" w:color="auto"/>
              <w:right w:val="single" w:sz="4" w:space="0" w:color="auto"/>
            </w:tcBorders>
            <w:vAlign w:val="center"/>
            <w:hideMark/>
          </w:tcPr>
          <w:p w14:paraId="63E0284A"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29768CCE"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Manutenção da limpeza do ambiente de visitação</w:t>
            </w:r>
          </w:p>
        </w:tc>
        <w:tc>
          <w:tcPr>
            <w:tcW w:w="2460" w:type="dxa"/>
            <w:tcBorders>
              <w:top w:val="nil"/>
              <w:left w:val="nil"/>
              <w:bottom w:val="single" w:sz="4" w:space="0" w:color="auto"/>
              <w:right w:val="single" w:sz="4" w:space="0" w:color="auto"/>
            </w:tcBorders>
            <w:shd w:val="clear" w:color="auto" w:fill="auto"/>
            <w:noWrap/>
            <w:vAlign w:val="bottom"/>
            <w:hideMark/>
          </w:tcPr>
          <w:p w14:paraId="44048038"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7BB7C5D2"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57FA5A97" w14:textId="77777777" w:rsidTr="003E62A5">
        <w:trPr>
          <w:trHeight w:val="1350"/>
        </w:trPr>
        <w:tc>
          <w:tcPr>
            <w:tcW w:w="2340" w:type="dxa"/>
            <w:vMerge/>
            <w:tcBorders>
              <w:top w:val="nil"/>
              <w:left w:val="single" w:sz="4" w:space="0" w:color="auto"/>
              <w:bottom w:val="single" w:sz="4" w:space="0" w:color="auto"/>
              <w:right w:val="single" w:sz="4" w:space="0" w:color="auto"/>
            </w:tcBorders>
            <w:vAlign w:val="center"/>
            <w:hideMark/>
          </w:tcPr>
          <w:p w14:paraId="60A0C39F"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127D9F34"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Auxílio na reposição de materiais faltantes nas atividades de educação ambiental e visitação</w:t>
            </w:r>
          </w:p>
        </w:tc>
        <w:tc>
          <w:tcPr>
            <w:tcW w:w="2460" w:type="dxa"/>
            <w:tcBorders>
              <w:top w:val="nil"/>
              <w:left w:val="nil"/>
              <w:bottom w:val="single" w:sz="4" w:space="0" w:color="auto"/>
              <w:right w:val="single" w:sz="4" w:space="0" w:color="auto"/>
            </w:tcBorders>
            <w:shd w:val="clear" w:color="auto" w:fill="auto"/>
            <w:noWrap/>
            <w:vAlign w:val="bottom"/>
            <w:hideMark/>
          </w:tcPr>
          <w:p w14:paraId="78514BB4"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61D232F9"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7F39C380" w14:textId="77777777" w:rsidTr="003E62A5">
        <w:trPr>
          <w:trHeight w:val="117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3A722E6B" w14:textId="77777777" w:rsidR="003E62A5" w:rsidRPr="003E62A5" w:rsidRDefault="003E62A5" w:rsidP="003E62A5">
            <w:pPr>
              <w:jc w:val="center"/>
              <w:rPr>
                <w:rFonts w:ascii="Calibri" w:hAnsi="Calibri" w:cs="Calibri"/>
                <w:color w:val="000000"/>
                <w:sz w:val="22"/>
                <w:szCs w:val="22"/>
              </w:rPr>
            </w:pPr>
            <w:r w:rsidRPr="003E62A5">
              <w:rPr>
                <w:rFonts w:ascii="Calibri" w:hAnsi="Calibri" w:cs="Calibri"/>
                <w:color w:val="000000"/>
                <w:sz w:val="22"/>
                <w:szCs w:val="22"/>
              </w:rPr>
              <w:t>Gestão e Logística</w:t>
            </w:r>
          </w:p>
        </w:tc>
        <w:tc>
          <w:tcPr>
            <w:tcW w:w="3520" w:type="dxa"/>
            <w:tcBorders>
              <w:top w:val="nil"/>
              <w:left w:val="nil"/>
              <w:bottom w:val="single" w:sz="4" w:space="0" w:color="auto"/>
              <w:right w:val="single" w:sz="4" w:space="0" w:color="auto"/>
            </w:tcBorders>
            <w:shd w:val="clear" w:color="auto" w:fill="auto"/>
            <w:vAlign w:val="bottom"/>
            <w:hideMark/>
          </w:tcPr>
          <w:p w14:paraId="496B975C"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Coordenação da equipe para a execução de tarefas cotidianas</w:t>
            </w:r>
          </w:p>
        </w:tc>
        <w:tc>
          <w:tcPr>
            <w:tcW w:w="2460" w:type="dxa"/>
            <w:tcBorders>
              <w:top w:val="nil"/>
              <w:left w:val="nil"/>
              <w:bottom w:val="single" w:sz="4" w:space="0" w:color="auto"/>
              <w:right w:val="single" w:sz="4" w:space="0" w:color="auto"/>
            </w:tcBorders>
            <w:shd w:val="clear" w:color="auto" w:fill="auto"/>
            <w:noWrap/>
            <w:vAlign w:val="bottom"/>
            <w:hideMark/>
          </w:tcPr>
          <w:p w14:paraId="3F9A921E"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27E45FBE"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519986CD" w14:textId="77777777" w:rsidTr="003E62A5">
        <w:trPr>
          <w:trHeight w:val="1470"/>
        </w:trPr>
        <w:tc>
          <w:tcPr>
            <w:tcW w:w="2340" w:type="dxa"/>
            <w:vMerge/>
            <w:tcBorders>
              <w:top w:val="nil"/>
              <w:left w:val="single" w:sz="4" w:space="0" w:color="auto"/>
              <w:bottom w:val="single" w:sz="4" w:space="0" w:color="auto"/>
              <w:right w:val="single" w:sz="4" w:space="0" w:color="auto"/>
            </w:tcBorders>
            <w:vAlign w:val="center"/>
            <w:hideMark/>
          </w:tcPr>
          <w:p w14:paraId="660E10A4"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44A14941"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Apoio à promoção de gestão participativa com as diversas autarquias envolvidas com a UC</w:t>
            </w:r>
          </w:p>
        </w:tc>
        <w:tc>
          <w:tcPr>
            <w:tcW w:w="2460" w:type="dxa"/>
            <w:tcBorders>
              <w:top w:val="nil"/>
              <w:left w:val="nil"/>
              <w:bottom w:val="single" w:sz="4" w:space="0" w:color="auto"/>
              <w:right w:val="single" w:sz="4" w:space="0" w:color="auto"/>
            </w:tcBorders>
            <w:shd w:val="clear" w:color="auto" w:fill="auto"/>
            <w:noWrap/>
            <w:vAlign w:val="bottom"/>
            <w:hideMark/>
          </w:tcPr>
          <w:p w14:paraId="7A842F1B"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3C101F9C"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4433C3AE" w14:textId="77777777" w:rsidTr="003E62A5">
        <w:trPr>
          <w:trHeight w:val="750"/>
        </w:trPr>
        <w:tc>
          <w:tcPr>
            <w:tcW w:w="2340" w:type="dxa"/>
            <w:vMerge/>
            <w:tcBorders>
              <w:top w:val="nil"/>
              <w:left w:val="single" w:sz="4" w:space="0" w:color="auto"/>
              <w:bottom w:val="single" w:sz="4" w:space="0" w:color="auto"/>
              <w:right w:val="single" w:sz="4" w:space="0" w:color="auto"/>
            </w:tcBorders>
            <w:vAlign w:val="center"/>
            <w:hideMark/>
          </w:tcPr>
          <w:p w14:paraId="09D54C3B"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56DA1A2C"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 xml:space="preserve">Fomento </w:t>
            </w:r>
            <w:proofErr w:type="gramStart"/>
            <w:r w:rsidRPr="003E62A5">
              <w:rPr>
                <w:rFonts w:ascii="Calibri" w:hAnsi="Calibri" w:cs="Calibri"/>
                <w:color w:val="000000"/>
                <w:sz w:val="22"/>
                <w:szCs w:val="22"/>
              </w:rPr>
              <w:t>à</w:t>
            </w:r>
            <w:proofErr w:type="gramEnd"/>
            <w:r w:rsidRPr="003E62A5">
              <w:rPr>
                <w:rFonts w:ascii="Calibri" w:hAnsi="Calibri" w:cs="Calibri"/>
                <w:color w:val="000000"/>
                <w:sz w:val="22"/>
                <w:szCs w:val="22"/>
              </w:rPr>
              <w:t xml:space="preserve"> parcerias institucionais</w:t>
            </w:r>
          </w:p>
        </w:tc>
        <w:tc>
          <w:tcPr>
            <w:tcW w:w="2460" w:type="dxa"/>
            <w:tcBorders>
              <w:top w:val="nil"/>
              <w:left w:val="nil"/>
              <w:bottom w:val="single" w:sz="4" w:space="0" w:color="auto"/>
              <w:right w:val="single" w:sz="4" w:space="0" w:color="auto"/>
            </w:tcBorders>
            <w:shd w:val="clear" w:color="auto" w:fill="auto"/>
            <w:noWrap/>
            <w:vAlign w:val="bottom"/>
            <w:hideMark/>
          </w:tcPr>
          <w:p w14:paraId="082AE04E"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6FEBCD66"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3BA3F588" w14:textId="77777777" w:rsidTr="003E62A5">
        <w:trPr>
          <w:trHeight w:val="1980"/>
        </w:trPr>
        <w:tc>
          <w:tcPr>
            <w:tcW w:w="2340" w:type="dxa"/>
            <w:vMerge/>
            <w:tcBorders>
              <w:top w:val="nil"/>
              <w:left w:val="single" w:sz="4" w:space="0" w:color="auto"/>
              <w:bottom w:val="single" w:sz="4" w:space="0" w:color="auto"/>
              <w:right w:val="single" w:sz="4" w:space="0" w:color="auto"/>
            </w:tcBorders>
            <w:vAlign w:val="center"/>
            <w:hideMark/>
          </w:tcPr>
          <w:p w14:paraId="10E6CD58"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0160685D"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Elaboração de relatórios de atividades a partir da coleta e sistematização das informações de campo, repassando-os à chefia da Unidade de Conservação</w:t>
            </w:r>
          </w:p>
        </w:tc>
        <w:tc>
          <w:tcPr>
            <w:tcW w:w="2460" w:type="dxa"/>
            <w:tcBorders>
              <w:top w:val="nil"/>
              <w:left w:val="nil"/>
              <w:bottom w:val="single" w:sz="4" w:space="0" w:color="auto"/>
              <w:right w:val="single" w:sz="4" w:space="0" w:color="auto"/>
            </w:tcBorders>
            <w:shd w:val="clear" w:color="auto" w:fill="auto"/>
            <w:noWrap/>
            <w:vAlign w:val="bottom"/>
            <w:hideMark/>
          </w:tcPr>
          <w:p w14:paraId="6A905E85"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3F871100"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7217CEA8" w14:textId="77777777" w:rsidTr="003E62A5">
        <w:trPr>
          <w:trHeight w:val="855"/>
        </w:trPr>
        <w:tc>
          <w:tcPr>
            <w:tcW w:w="2340" w:type="dxa"/>
            <w:vMerge/>
            <w:tcBorders>
              <w:top w:val="nil"/>
              <w:left w:val="single" w:sz="4" w:space="0" w:color="auto"/>
              <w:bottom w:val="single" w:sz="4" w:space="0" w:color="auto"/>
              <w:right w:val="single" w:sz="4" w:space="0" w:color="auto"/>
            </w:tcBorders>
            <w:vAlign w:val="center"/>
            <w:hideMark/>
          </w:tcPr>
          <w:p w14:paraId="1C0F35A7"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0E8A19F1"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Fomento e apoio aos programas de voluntariado</w:t>
            </w:r>
          </w:p>
        </w:tc>
        <w:tc>
          <w:tcPr>
            <w:tcW w:w="2460" w:type="dxa"/>
            <w:tcBorders>
              <w:top w:val="nil"/>
              <w:left w:val="nil"/>
              <w:bottom w:val="single" w:sz="4" w:space="0" w:color="auto"/>
              <w:right w:val="single" w:sz="4" w:space="0" w:color="auto"/>
            </w:tcBorders>
            <w:shd w:val="clear" w:color="auto" w:fill="auto"/>
            <w:noWrap/>
            <w:vAlign w:val="bottom"/>
            <w:hideMark/>
          </w:tcPr>
          <w:p w14:paraId="6311F6F5"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433C0EFD"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6D593DBF" w14:textId="77777777" w:rsidTr="003E62A5">
        <w:trPr>
          <w:trHeight w:val="1320"/>
        </w:trPr>
        <w:tc>
          <w:tcPr>
            <w:tcW w:w="2340" w:type="dxa"/>
            <w:vMerge/>
            <w:tcBorders>
              <w:top w:val="nil"/>
              <w:left w:val="single" w:sz="4" w:space="0" w:color="auto"/>
              <w:bottom w:val="single" w:sz="4" w:space="0" w:color="auto"/>
              <w:right w:val="single" w:sz="4" w:space="0" w:color="auto"/>
            </w:tcBorders>
            <w:vAlign w:val="center"/>
            <w:hideMark/>
          </w:tcPr>
          <w:p w14:paraId="165FFF91"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7BDC0CF4"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Assessoramento ao gestor no cumprimento das demandas e no planejamento das atividades da UC</w:t>
            </w:r>
          </w:p>
        </w:tc>
        <w:tc>
          <w:tcPr>
            <w:tcW w:w="2460" w:type="dxa"/>
            <w:tcBorders>
              <w:top w:val="nil"/>
              <w:left w:val="nil"/>
              <w:bottom w:val="single" w:sz="4" w:space="0" w:color="auto"/>
              <w:right w:val="single" w:sz="4" w:space="0" w:color="auto"/>
            </w:tcBorders>
            <w:shd w:val="clear" w:color="auto" w:fill="auto"/>
            <w:noWrap/>
            <w:vAlign w:val="bottom"/>
            <w:hideMark/>
          </w:tcPr>
          <w:p w14:paraId="43E9DE15"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7DF9A5C4"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63DEB085" w14:textId="77777777" w:rsidTr="003E62A5">
        <w:trPr>
          <w:trHeight w:val="780"/>
        </w:trPr>
        <w:tc>
          <w:tcPr>
            <w:tcW w:w="2340" w:type="dxa"/>
            <w:vMerge/>
            <w:tcBorders>
              <w:top w:val="nil"/>
              <w:left w:val="single" w:sz="4" w:space="0" w:color="auto"/>
              <w:bottom w:val="single" w:sz="4" w:space="0" w:color="auto"/>
              <w:right w:val="single" w:sz="4" w:space="0" w:color="auto"/>
            </w:tcBorders>
            <w:vAlign w:val="center"/>
            <w:hideMark/>
          </w:tcPr>
          <w:p w14:paraId="13A2B7CF"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64723792"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Apoio à viabilização de parcerias institucionais</w:t>
            </w:r>
          </w:p>
        </w:tc>
        <w:tc>
          <w:tcPr>
            <w:tcW w:w="2460" w:type="dxa"/>
            <w:tcBorders>
              <w:top w:val="nil"/>
              <w:left w:val="nil"/>
              <w:bottom w:val="single" w:sz="4" w:space="0" w:color="auto"/>
              <w:right w:val="single" w:sz="4" w:space="0" w:color="auto"/>
            </w:tcBorders>
            <w:shd w:val="clear" w:color="auto" w:fill="auto"/>
            <w:noWrap/>
            <w:vAlign w:val="bottom"/>
            <w:hideMark/>
          </w:tcPr>
          <w:p w14:paraId="0CCABECC"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59065B05"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2F0A9D71" w14:textId="77777777" w:rsidTr="003E62A5">
        <w:trPr>
          <w:trHeight w:val="1320"/>
        </w:trPr>
        <w:tc>
          <w:tcPr>
            <w:tcW w:w="2340" w:type="dxa"/>
            <w:vMerge/>
            <w:tcBorders>
              <w:top w:val="nil"/>
              <w:left w:val="single" w:sz="4" w:space="0" w:color="auto"/>
              <w:bottom w:val="single" w:sz="4" w:space="0" w:color="auto"/>
              <w:right w:val="single" w:sz="4" w:space="0" w:color="auto"/>
            </w:tcBorders>
            <w:vAlign w:val="center"/>
            <w:hideMark/>
          </w:tcPr>
          <w:p w14:paraId="7126D91F"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7A646F4C"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Realização de rotinas administrativas visando à execução das demais atribuições</w:t>
            </w:r>
          </w:p>
        </w:tc>
        <w:tc>
          <w:tcPr>
            <w:tcW w:w="2460" w:type="dxa"/>
            <w:tcBorders>
              <w:top w:val="nil"/>
              <w:left w:val="nil"/>
              <w:bottom w:val="single" w:sz="4" w:space="0" w:color="auto"/>
              <w:right w:val="single" w:sz="4" w:space="0" w:color="auto"/>
            </w:tcBorders>
            <w:shd w:val="clear" w:color="auto" w:fill="auto"/>
            <w:noWrap/>
            <w:vAlign w:val="bottom"/>
            <w:hideMark/>
          </w:tcPr>
          <w:p w14:paraId="7A0EAC52"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1FF5AD6B"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5677CE4B" w14:textId="77777777" w:rsidTr="003E62A5">
        <w:trPr>
          <w:trHeight w:val="780"/>
        </w:trPr>
        <w:tc>
          <w:tcPr>
            <w:tcW w:w="2340" w:type="dxa"/>
            <w:vMerge/>
            <w:tcBorders>
              <w:top w:val="nil"/>
              <w:left w:val="single" w:sz="4" w:space="0" w:color="auto"/>
              <w:bottom w:val="single" w:sz="4" w:space="0" w:color="auto"/>
              <w:right w:val="single" w:sz="4" w:space="0" w:color="auto"/>
            </w:tcBorders>
            <w:vAlign w:val="center"/>
            <w:hideMark/>
          </w:tcPr>
          <w:p w14:paraId="4546BB09"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458230F2"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Realização de levantamento dos materiais de campo</w:t>
            </w:r>
          </w:p>
        </w:tc>
        <w:tc>
          <w:tcPr>
            <w:tcW w:w="2460" w:type="dxa"/>
            <w:tcBorders>
              <w:top w:val="nil"/>
              <w:left w:val="nil"/>
              <w:bottom w:val="single" w:sz="4" w:space="0" w:color="auto"/>
              <w:right w:val="single" w:sz="4" w:space="0" w:color="auto"/>
            </w:tcBorders>
            <w:shd w:val="clear" w:color="auto" w:fill="auto"/>
            <w:noWrap/>
            <w:vAlign w:val="bottom"/>
            <w:hideMark/>
          </w:tcPr>
          <w:p w14:paraId="2E9C843D"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4589E736" w14:textId="77777777" w:rsidR="003E62A5" w:rsidRPr="003E62A5" w:rsidRDefault="00827154" w:rsidP="00827154">
            <w:pPr>
              <w:rPr>
                <w:rFonts w:ascii="Calibri" w:hAnsi="Calibri" w:cs="Calibri"/>
                <w:color w:val="000000"/>
                <w:sz w:val="22"/>
                <w:szCs w:val="22"/>
              </w:rPr>
            </w:pPr>
            <w:r>
              <w:rPr>
                <w:rFonts w:ascii="Calibri" w:hAnsi="Calibri" w:cs="Calibri"/>
                <w:color w:val="000000"/>
                <w:sz w:val="22"/>
                <w:szCs w:val="22"/>
              </w:rPr>
              <w:t>R$</w:t>
            </w:r>
          </w:p>
        </w:tc>
      </w:tr>
      <w:tr w:rsidR="003E62A5" w:rsidRPr="003E62A5" w14:paraId="093F9428" w14:textId="77777777" w:rsidTr="003E62A5">
        <w:trPr>
          <w:trHeight w:val="1320"/>
        </w:trPr>
        <w:tc>
          <w:tcPr>
            <w:tcW w:w="2340" w:type="dxa"/>
            <w:vMerge/>
            <w:tcBorders>
              <w:top w:val="nil"/>
              <w:left w:val="single" w:sz="4" w:space="0" w:color="auto"/>
              <w:bottom w:val="single" w:sz="4" w:space="0" w:color="auto"/>
              <w:right w:val="single" w:sz="4" w:space="0" w:color="auto"/>
            </w:tcBorders>
            <w:vAlign w:val="center"/>
            <w:hideMark/>
          </w:tcPr>
          <w:p w14:paraId="4D31FE9E"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1201D868"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Solicitação de reforços necessários para ocorrências que não estão dentro das capacidades da equipe</w:t>
            </w:r>
          </w:p>
        </w:tc>
        <w:tc>
          <w:tcPr>
            <w:tcW w:w="2460" w:type="dxa"/>
            <w:tcBorders>
              <w:top w:val="nil"/>
              <w:left w:val="nil"/>
              <w:bottom w:val="single" w:sz="4" w:space="0" w:color="auto"/>
              <w:right w:val="single" w:sz="4" w:space="0" w:color="auto"/>
            </w:tcBorders>
            <w:shd w:val="clear" w:color="auto" w:fill="auto"/>
            <w:noWrap/>
            <w:vAlign w:val="bottom"/>
            <w:hideMark/>
          </w:tcPr>
          <w:p w14:paraId="6BD7BB8F"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4E435C7A"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426B957A" w14:textId="77777777" w:rsidTr="003E62A5">
        <w:trPr>
          <w:trHeight w:val="825"/>
        </w:trPr>
        <w:tc>
          <w:tcPr>
            <w:tcW w:w="2340" w:type="dxa"/>
            <w:vMerge/>
            <w:tcBorders>
              <w:top w:val="nil"/>
              <w:left w:val="single" w:sz="4" w:space="0" w:color="auto"/>
              <w:bottom w:val="single" w:sz="4" w:space="0" w:color="auto"/>
              <w:right w:val="single" w:sz="4" w:space="0" w:color="auto"/>
            </w:tcBorders>
            <w:vAlign w:val="center"/>
            <w:hideMark/>
          </w:tcPr>
          <w:p w14:paraId="67238238"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58478751"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Manutenção da salubridade da UC para os visitantes e funcionários</w:t>
            </w:r>
          </w:p>
        </w:tc>
        <w:tc>
          <w:tcPr>
            <w:tcW w:w="2460" w:type="dxa"/>
            <w:tcBorders>
              <w:top w:val="nil"/>
              <w:left w:val="nil"/>
              <w:bottom w:val="single" w:sz="4" w:space="0" w:color="auto"/>
              <w:right w:val="single" w:sz="4" w:space="0" w:color="auto"/>
            </w:tcBorders>
            <w:shd w:val="clear" w:color="auto" w:fill="auto"/>
            <w:noWrap/>
            <w:vAlign w:val="bottom"/>
            <w:hideMark/>
          </w:tcPr>
          <w:p w14:paraId="4B1F1A9F"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034D2AB2"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678D8364" w14:textId="77777777" w:rsidTr="003E62A5">
        <w:trPr>
          <w:trHeight w:val="1185"/>
        </w:trPr>
        <w:tc>
          <w:tcPr>
            <w:tcW w:w="2340" w:type="dxa"/>
            <w:vMerge/>
            <w:tcBorders>
              <w:top w:val="nil"/>
              <w:left w:val="single" w:sz="4" w:space="0" w:color="auto"/>
              <w:bottom w:val="single" w:sz="4" w:space="0" w:color="auto"/>
              <w:right w:val="single" w:sz="4" w:space="0" w:color="auto"/>
            </w:tcBorders>
            <w:vAlign w:val="center"/>
            <w:hideMark/>
          </w:tcPr>
          <w:p w14:paraId="3452469C"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bottom"/>
            <w:hideMark/>
          </w:tcPr>
          <w:p w14:paraId="536B9E9F"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Controle de materiais de abastecimento da unidade de conservação onde estiver lotado</w:t>
            </w:r>
          </w:p>
        </w:tc>
        <w:tc>
          <w:tcPr>
            <w:tcW w:w="2460" w:type="dxa"/>
            <w:tcBorders>
              <w:top w:val="nil"/>
              <w:left w:val="nil"/>
              <w:bottom w:val="single" w:sz="4" w:space="0" w:color="auto"/>
              <w:right w:val="single" w:sz="4" w:space="0" w:color="auto"/>
            </w:tcBorders>
            <w:shd w:val="clear" w:color="auto" w:fill="auto"/>
            <w:noWrap/>
            <w:vAlign w:val="bottom"/>
            <w:hideMark/>
          </w:tcPr>
          <w:p w14:paraId="62B10C55"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3D32F92A"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1D92C980" w14:textId="77777777" w:rsidTr="003E62A5">
        <w:trPr>
          <w:trHeight w:val="1590"/>
        </w:trPr>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3AF689F1" w14:textId="77777777" w:rsidR="003E62A5" w:rsidRPr="003E62A5" w:rsidRDefault="003E62A5" w:rsidP="003E62A5">
            <w:pPr>
              <w:jc w:val="center"/>
              <w:rPr>
                <w:rFonts w:ascii="Calibri" w:hAnsi="Calibri" w:cs="Calibri"/>
                <w:color w:val="000000"/>
                <w:sz w:val="22"/>
                <w:szCs w:val="22"/>
              </w:rPr>
            </w:pPr>
            <w:r w:rsidRPr="003E62A5">
              <w:rPr>
                <w:rFonts w:ascii="Calibri" w:hAnsi="Calibri" w:cs="Calibri"/>
                <w:color w:val="000000"/>
                <w:sz w:val="22"/>
                <w:szCs w:val="22"/>
              </w:rPr>
              <w:t>Conservação e Monitoramento</w:t>
            </w:r>
          </w:p>
        </w:tc>
        <w:tc>
          <w:tcPr>
            <w:tcW w:w="3520" w:type="dxa"/>
            <w:tcBorders>
              <w:top w:val="nil"/>
              <w:left w:val="nil"/>
              <w:bottom w:val="single" w:sz="4" w:space="0" w:color="auto"/>
              <w:right w:val="single" w:sz="4" w:space="0" w:color="auto"/>
            </w:tcBorders>
            <w:shd w:val="clear" w:color="auto" w:fill="auto"/>
            <w:vAlign w:val="center"/>
            <w:hideMark/>
          </w:tcPr>
          <w:p w14:paraId="1F16AAA2"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Acompanhamento do desenvolvimento de ações de reflorestamento, controle de incêndios, entre outras</w:t>
            </w:r>
          </w:p>
        </w:tc>
        <w:tc>
          <w:tcPr>
            <w:tcW w:w="2460" w:type="dxa"/>
            <w:tcBorders>
              <w:top w:val="nil"/>
              <w:left w:val="nil"/>
              <w:bottom w:val="single" w:sz="4" w:space="0" w:color="auto"/>
              <w:right w:val="single" w:sz="4" w:space="0" w:color="auto"/>
            </w:tcBorders>
            <w:shd w:val="clear" w:color="auto" w:fill="auto"/>
            <w:noWrap/>
            <w:vAlign w:val="bottom"/>
            <w:hideMark/>
          </w:tcPr>
          <w:p w14:paraId="439CD8A6"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7330434D"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3DAFB899" w14:textId="77777777" w:rsidTr="003E62A5">
        <w:trPr>
          <w:trHeight w:val="1395"/>
        </w:trPr>
        <w:tc>
          <w:tcPr>
            <w:tcW w:w="2340" w:type="dxa"/>
            <w:vMerge/>
            <w:tcBorders>
              <w:top w:val="nil"/>
              <w:left w:val="single" w:sz="4" w:space="0" w:color="auto"/>
              <w:bottom w:val="single" w:sz="4" w:space="0" w:color="auto"/>
              <w:right w:val="single" w:sz="4" w:space="0" w:color="auto"/>
            </w:tcBorders>
            <w:vAlign w:val="center"/>
            <w:hideMark/>
          </w:tcPr>
          <w:p w14:paraId="2348F5F7"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4110BCA1"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Coordenação das equipes responsáveis pelas ações de monitoramento e conservação do parque</w:t>
            </w:r>
          </w:p>
        </w:tc>
        <w:tc>
          <w:tcPr>
            <w:tcW w:w="2460" w:type="dxa"/>
            <w:tcBorders>
              <w:top w:val="nil"/>
              <w:left w:val="nil"/>
              <w:bottom w:val="single" w:sz="4" w:space="0" w:color="auto"/>
              <w:right w:val="single" w:sz="4" w:space="0" w:color="auto"/>
            </w:tcBorders>
            <w:shd w:val="clear" w:color="auto" w:fill="auto"/>
            <w:noWrap/>
            <w:vAlign w:val="bottom"/>
            <w:hideMark/>
          </w:tcPr>
          <w:p w14:paraId="3A21334C"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26B9B70A"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07D14BD5" w14:textId="77777777" w:rsidTr="003E62A5">
        <w:trPr>
          <w:trHeight w:val="1350"/>
        </w:trPr>
        <w:tc>
          <w:tcPr>
            <w:tcW w:w="2340" w:type="dxa"/>
            <w:vMerge/>
            <w:tcBorders>
              <w:top w:val="nil"/>
              <w:left w:val="single" w:sz="4" w:space="0" w:color="auto"/>
              <w:bottom w:val="single" w:sz="4" w:space="0" w:color="auto"/>
              <w:right w:val="single" w:sz="4" w:space="0" w:color="auto"/>
            </w:tcBorders>
            <w:vAlign w:val="center"/>
            <w:hideMark/>
          </w:tcPr>
          <w:p w14:paraId="1949A7BE"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39B4D58D"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 xml:space="preserve">Apoio as operações de fiscalização ambiental e de Defesa Civil nas </w:t>
            </w:r>
            <w:proofErr w:type="spellStart"/>
            <w:r w:rsidRPr="003E62A5">
              <w:rPr>
                <w:rFonts w:ascii="Calibri" w:hAnsi="Calibri" w:cs="Calibri"/>
                <w:color w:val="000000"/>
                <w:sz w:val="22"/>
                <w:szCs w:val="22"/>
              </w:rPr>
              <w:t>ucs</w:t>
            </w:r>
            <w:proofErr w:type="spellEnd"/>
            <w:r w:rsidRPr="003E62A5">
              <w:rPr>
                <w:rFonts w:ascii="Calibri" w:hAnsi="Calibri" w:cs="Calibri"/>
                <w:color w:val="000000"/>
                <w:sz w:val="22"/>
                <w:szCs w:val="22"/>
              </w:rPr>
              <w:t xml:space="preserve"> e suas zonas de amortecimento</w:t>
            </w:r>
          </w:p>
        </w:tc>
        <w:tc>
          <w:tcPr>
            <w:tcW w:w="2460" w:type="dxa"/>
            <w:tcBorders>
              <w:top w:val="nil"/>
              <w:left w:val="nil"/>
              <w:bottom w:val="single" w:sz="4" w:space="0" w:color="auto"/>
              <w:right w:val="single" w:sz="4" w:space="0" w:color="auto"/>
            </w:tcBorders>
            <w:shd w:val="clear" w:color="auto" w:fill="auto"/>
            <w:noWrap/>
            <w:vAlign w:val="bottom"/>
            <w:hideMark/>
          </w:tcPr>
          <w:p w14:paraId="69715E88"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3D447F38"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40AAF52E" w14:textId="77777777" w:rsidTr="003E62A5">
        <w:trPr>
          <w:trHeight w:val="660"/>
        </w:trPr>
        <w:tc>
          <w:tcPr>
            <w:tcW w:w="2340" w:type="dxa"/>
            <w:vMerge/>
            <w:tcBorders>
              <w:top w:val="nil"/>
              <w:left w:val="single" w:sz="4" w:space="0" w:color="auto"/>
              <w:bottom w:val="single" w:sz="4" w:space="0" w:color="auto"/>
              <w:right w:val="single" w:sz="4" w:space="0" w:color="auto"/>
            </w:tcBorders>
            <w:vAlign w:val="center"/>
            <w:hideMark/>
          </w:tcPr>
          <w:p w14:paraId="0356DE9C"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36A6AAF0"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Realização de patrulhamento diário</w:t>
            </w:r>
          </w:p>
        </w:tc>
        <w:tc>
          <w:tcPr>
            <w:tcW w:w="2460" w:type="dxa"/>
            <w:tcBorders>
              <w:top w:val="nil"/>
              <w:left w:val="nil"/>
              <w:bottom w:val="single" w:sz="4" w:space="0" w:color="auto"/>
              <w:right w:val="single" w:sz="4" w:space="0" w:color="auto"/>
            </w:tcBorders>
            <w:shd w:val="clear" w:color="auto" w:fill="auto"/>
            <w:noWrap/>
            <w:vAlign w:val="bottom"/>
            <w:hideMark/>
          </w:tcPr>
          <w:p w14:paraId="32F88FBB" w14:textId="77777777" w:rsidR="003E62A5" w:rsidRPr="003E62A5" w:rsidRDefault="00827154" w:rsidP="00827154">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04AECAE9" w14:textId="77777777" w:rsidR="003E62A5" w:rsidRPr="003E62A5" w:rsidRDefault="00827154"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67C81741" w14:textId="77777777" w:rsidTr="003E62A5">
        <w:trPr>
          <w:trHeight w:val="750"/>
        </w:trPr>
        <w:tc>
          <w:tcPr>
            <w:tcW w:w="2340" w:type="dxa"/>
            <w:vMerge/>
            <w:tcBorders>
              <w:top w:val="nil"/>
              <w:left w:val="single" w:sz="4" w:space="0" w:color="auto"/>
              <w:bottom w:val="single" w:sz="4" w:space="0" w:color="auto"/>
              <w:right w:val="single" w:sz="4" w:space="0" w:color="auto"/>
            </w:tcBorders>
            <w:vAlign w:val="center"/>
            <w:hideMark/>
          </w:tcPr>
          <w:p w14:paraId="798CC9D0"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2927242E"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Recebimento e encaminhamento de denúncias</w:t>
            </w:r>
          </w:p>
        </w:tc>
        <w:tc>
          <w:tcPr>
            <w:tcW w:w="2460" w:type="dxa"/>
            <w:tcBorders>
              <w:top w:val="nil"/>
              <w:left w:val="nil"/>
              <w:bottom w:val="single" w:sz="4" w:space="0" w:color="auto"/>
              <w:right w:val="single" w:sz="4" w:space="0" w:color="auto"/>
            </w:tcBorders>
            <w:shd w:val="clear" w:color="auto" w:fill="auto"/>
            <w:noWrap/>
            <w:vAlign w:val="bottom"/>
            <w:hideMark/>
          </w:tcPr>
          <w:p w14:paraId="5DA3B6AD"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6CA3ED00"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6925FE51" w14:textId="77777777" w:rsidTr="003E62A5">
        <w:trPr>
          <w:trHeight w:val="870"/>
        </w:trPr>
        <w:tc>
          <w:tcPr>
            <w:tcW w:w="2340" w:type="dxa"/>
            <w:vMerge/>
            <w:tcBorders>
              <w:top w:val="nil"/>
              <w:left w:val="single" w:sz="4" w:space="0" w:color="auto"/>
              <w:bottom w:val="single" w:sz="4" w:space="0" w:color="auto"/>
              <w:right w:val="single" w:sz="4" w:space="0" w:color="auto"/>
            </w:tcBorders>
            <w:vAlign w:val="center"/>
            <w:hideMark/>
          </w:tcPr>
          <w:p w14:paraId="0230F501"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2B33D96B"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Prevenção e combate a incêndios florestais</w:t>
            </w:r>
          </w:p>
        </w:tc>
        <w:tc>
          <w:tcPr>
            <w:tcW w:w="2460" w:type="dxa"/>
            <w:tcBorders>
              <w:top w:val="nil"/>
              <w:left w:val="nil"/>
              <w:bottom w:val="single" w:sz="4" w:space="0" w:color="auto"/>
              <w:right w:val="single" w:sz="4" w:space="0" w:color="auto"/>
            </w:tcBorders>
            <w:shd w:val="clear" w:color="auto" w:fill="auto"/>
            <w:noWrap/>
            <w:vAlign w:val="bottom"/>
            <w:hideMark/>
          </w:tcPr>
          <w:p w14:paraId="7F289E3C"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544B55C3"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79B5DBB1" w14:textId="77777777" w:rsidTr="003E62A5">
        <w:trPr>
          <w:trHeight w:val="675"/>
        </w:trPr>
        <w:tc>
          <w:tcPr>
            <w:tcW w:w="2340" w:type="dxa"/>
            <w:vMerge/>
            <w:tcBorders>
              <w:top w:val="nil"/>
              <w:left w:val="single" w:sz="4" w:space="0" w:color="auto"/>
              <w:bottom w:val="single" w:sz="4" w:space="0" w:color="auto"/>
              <w:right w:val="single" w:sz="4" w:space="0" w:color="auto"/>
            </w:tcBorders>
            <w:vAlign w:val="center"/>
            <w:hideMark/>
          </w:tcPr>
          <w:p w14:paraId="719A5984"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496912F7"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Resgate de fauna</w:t>
            </w:r>
          </w:p>
        </w:tc>
        <w:tc>
          <w:tcPr>
            <w:tcW w:w="2460" w:type="dxa"/>
            <w:tcBorders>
              <w:top w:val="nil"/>
              <w:left w:val="nil"/>
              <w:bottom w:val="single" w:sz="4" w:space="0" w:color="auto"/>
              <w:right w:val="single" w:sz="4" w:space="0" w:color="auto"/>
            </w:tcBorders>
            <w:shd w:val="clear" w:color="auto" w:fill="auto"/>
            <w:noWrap/>
            <w:vAlign w:val="bottom"/>
            <w:hideMark/>
          </w:tcPr>
          <w:p w14:paraId="5F096ADD"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07559806"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1E5D7300" w14:textId="77777777" w:rsidTr="003E62A5">
        <w:trPr>
          <w:trHeight w:val="900"/>
        </w:trPr>
        <w:tc>
          <w:tcPr>
            <w:tcW w:w="2340" w:type="dxa"/>
            <w:vMerge/>
            <w:tcBorders>
              <w:top w:val="nil"/>
              <w:left w:val="single" w:sz="4" w:space="0" w:color="auto"/>
              <w:bottom w:val="single" w:sz="4" w:space="0" w:color="auto"/>
              <w:right w:val="single" w:sz="4" w:space="0" w:color="auto"/>
            </w:tcBorders>
            <w:vAlign w:val="center"/>
            <w:hideMark/>
          </w:tcPr>
          <w:p w14:paraId="50BA1A5F"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0E929F22"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Emissão de comunicações preventivas de risco de incêndios</w:t>
            </w:r>
          </w:p>
        </w:tc>
        <w:tc>
          <w:tcPr>
            <w:tcW w:w="2460" w:type="dxa"/>
            <w:tcBorders>
              <w:top w:val="nil"/>
              <w:left w:val="nil"/>
              <w:bottom w:val="single" w:sz="4" w:space="0" w:color="auto"/>
              <w:right w:val="single" w:sz="4" w:space="0" w:color="auto"/>
            </w:tcBorders>
            <w:shd w:val="clear" w:color="auto" w:fill="auto"/>
            <w:noWrap/>
            <w:vAlign w:val="bottom"/>
            <w:hideMark/>
          </w:tcPr>
          <w:p w14:paraId="29EF8F0E"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r w:rsidR="003E62A5" w:rsidRPr="003E62A5">
              <w:rPr>
                <w:rFonts w:ascii="Calibri" w:hAnsi="Calibri" w:cs="Calibri"/>
                <w:color w:val="00000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14:paraId="664FCC4C"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7A4BCFDC" w14:textId="77777777" w:rsidTr="003E62A5">
        <w:trPr>
          <w:trHeight w:val="300"/>
        </w:trPr>
        <w:tc>
          <w:tcPr>
            <w:tcW w:w="2340" w:type="dxa"/>
            <w:vMerge/>
            <w:tcBorders>
              <w:top w:val="nil"/>
              <w:left w:val="single" w:sz="4" w:space="0" w:color="auto"/>
              <w:bottom w:val="single" w:sz="4" w:space="0" w:color="auto"/>
              <w:right w:val="single" w:sz="4" w:space="0" w:color="auto"/>
            </w:tcBorders>
            <w:vAlign w:val="center"/>
            <w:hideMark/>
          </w:tcPr>
          <w:p w14:paraId="0211965A"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77C1BBE1"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Manejo de trilhas</w:t>
            </w:r>
          </w:p>
        </w:tc>
        <w:tc>
          <w:tcPr>
            <w:tcW w:w="2460" w:type="dxa"/>
            <w:tcBorders>
              <w:top w:val="nil"/>
              <w:left w:val="nil"/>
              <w:bottom w:val="single" w:sz="4" w:space="0" w:color="auto"/>
              <w:right w:val="single" w:sz="4" w:space="0" w:color="auto"/>
            </w:tcBorders>
            <w:shd w:val="clear" w:color="auto" w:fill="auto"/>
            <w:noWrap/>
            <w:vAlign w:val="bottom"/>
            <w:hideMark/>
          </w:tcPr>
          <w:p w14:paraId="5E51A7FE"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r w:rsidR="003E62A5" w:rsidRPr="003E62A5">
              <w:rPr>
                <w:rFonts w:ascii="Calibri" w:hAnsi="Calibri" w:cs="Calibri"/>
                <w:color w:val="00000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14:paraId="7DA69269"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1FF32176" w14:textId="77777777" w:rsidTr="003E62A5">
        <w:trPr>
          <w:trHeight w:val="1200"/>
        </w:trPr>
        <w:tc>
          <w:tcPr>
            <w:tcW w:w="2340" w:type="dxa"/>
            <w:vMerge/>
            <w:tcBorders>
              <w:top w:val="nil"/>
              <w:left w:val="single" w:sz="4" w:space="0" w:color="auto"/>
              <w:bottom w:val="single" w:sz="4" w:space="0" w:color="auto"/>
              <w:right w:val="single" w:sz="4" w:space="0" w:color="auto"/>
            </w:tcBorders>
            <w:vAlign w:val="center"/>
            <w:hideMark/>
          </w:tcPr>
          <w:p w14:paraId="497225BB"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3B1E45AF"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Elaboração e atualização de ações voltadas para conservação da UC</w:t>
            </w:r>
          </w:p>
        </w:tc>
        <w:tc>
          <w:tcPr>
            <w:tcW w:w="2460" w:type="dxa"/>
            <w:tcBorders>
              <w:top w:val="nil"/>
              <w:left w:val="nil"/>
              <w:bottom w:val="single" w:sz="4" w:space="0" w:color="auto"/>
              <w:right w:val="single" w:sz="4" w:space="0" w:color="auto"/>
            </w:tcBorders>
            <w:shd w:val="clear" w:color="auto" w:fill="auto"/>
            <w:noWrap/>
            <w:vAlign w:val="bottom"/>
            <w:hideMark/>
          </w:tcPr>
          <w:p w14:paraId="136420BF"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0348EE85"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1DE7F51F" w14:textId="77777777" w:rsidTr="003E62A5">
        <w:trPr>
          <w:trHeight w:val="1260"/>
        </w:trPr>
        <w:tc>
          <w:tcPr>
            <w:tcW w:w="2340" w:type="dxa"/>
            <w:vMerge/>
            <w:tcBorders>
              <w:top w:val="nil"/>
              <w:left w:val="single" w:sz="4" w:space="0" w:color="auto"/>
              <w:bottom w:val="single" w:sz="4" w:space="0" w:color="auto"/>
              <w:right w:val="single" w:sz="4" w:space="0" w:color="auto"/>
            </w:tcBorders>
            <w:vAlign w:val="center"/>
            <w:hideMark/>
          </w:tcPr>
          <w:p w14:paraId="4D5767BD"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2D338D29"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Acompanhamento de vistorias a fim de identificar impactos para propor alternativas para reduzi-los</w:t>
            </w:r>
          </w:p>
        </w:tc>
        <w:tc>
          <w:tcPr>
            <w:tcW w:w="2460" w:type="dxa"/>
            <w:tcBorders>
              <w:top w:val="nil"/>
              <w:left w:val="nil"/>
              <w:bottom w:val="single" w:sz="4" w:space="0" w:color="auto"/>
              <w:right w:val="single" w:sz="4" w:space="0" w:color="auto"/>
            </w:tcBorders>
            <w:shd w:val="clear" w:color="auto" w:fill="auto"/>
            <w:noWrap/>
            <w:vAlign w:val="bottom"/>
            <w:hideMark/>
          </w:tcPr>
          <w:p w14:paraId="2DBB2D05"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r w:rsidR="003E62A5" w:rsidRPr="003E62A5">
              <w:rPr>
                <w:rFonts w:ascii="Calibri" w:hAnsi="Calibri" w:cs="Calibri"/>
                <w:color w:val="00000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14:paraId="00BAEB77"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6FDC0E00" w14:textId="77777777" w:rsidTr="003E62A5">
        <w:trPr>
          <w:trHeight w:val="975"/>
        </w:trPr>
        <w:tc>
          <w:tcPr>
            <w:tcW w:w="2340" w:type="dxa"/>
            <w:vMerge/>
            <w:tcBorders>
              <w:top w:val="nil"/>
              <w:left w:val="single" w:sz="4" w:space="0" w:color="auto"/>
              <w:bottom w:val="single" w:sz="4" w:space="0" w:color="auto"/>
              <w:right w:val="single" w:sz="4" w:space="0" w:color="auto"/>
            </w:tcBorders>
            <w:vAlign w:val="center"/>
            <w:hideMark/>
          </w:tcPr>
          <w:p w14:paraId="66B36547"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0B4130EC"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Planejamento de projetos e ações voltadas para a conservação da UC</w:t>
            </w:r>
          </w:p>
        </w:tc>
        <w:tc>
          <w:tcPr>
            <w:tcW w:w="2460" w:type="dxa"/>
            <w:tcBorders>
              <w:top w:val="nil"/>
              <w:left w:val="nil"/>
              <w:bottom w:val="single" w:sz="4" w:space="0" w:color="auto"/>
              <w:right w:val="single" w:sz="4" w:space="0" w:color="auto"/>
            </w:tcBorders>
            <w:shd w:val="clear" w:color="auto" w:fill="auto"/>
            <w:noWrap/>
            <w:vAlign w:val="bottom"/>
            <w:hideMark/>
          </w:tcPr>
          <w:p w14:paraId="5EFE7A8A"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63AFF1CC"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5A89A2E1" w14:textId="77777777" w:rsidTr="003E62A5">
        <w:trPr>
          <w:trHeight w:val="1005"/>
        </w:trPr>
        <w:tc>
          <w:tcPr>
            <w:tcW w:w="2340" w:type="dxa"/>
            <w:vMerge/>
            <w:tcBorders>
              <w:top w:val="nil"/>
              <w:left w:val="single" w:sz="4" w:space="0" w:color="auto"/>
              <w:bottom w:val="single" w:sz="4" w:space="0" w:color="auto"/>
              <w:right w:val="single" w:sz="4" w:space="0" w:color="auto"/>
            </w:tcBorders>
            <w:vAlign w:val="center"/>
            <w:hideMark/>
          </w:tcPr>
          <w:p w14:paraId="68120F9B"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17EDA605"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Apoio as pesquisas científicas desenvolvidas nas UCs</w:t>
            </w:r>
          </w:p>
        </w:tc>
        <w:tc>
          <w:tcPr>
            <w:tcW w:w="2460" w:type="dxa"/>
            <w:tcBorders>
              <w:top w:val="nil"/>
              <w:left w:val="nil"/>
              <w:bottom w:val="single" w:sz="4" w:space="0" w:color="auto"/>
              <w:right w:val="single" w:sz="4" w:space="0" w:color="auto"/>
            </w:tcBorders>
            <w:shd w:val="clear" w:color="auto" w:fill="auto"/>
            <w:noWrap/>
            <w:vAlign w:val="bottom"/>
            <w:hideMark/>
          </w:tcPr>
          <w:p w14:paraId="1306D933"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08C722AB"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0CBC5BAF" w14:textId="77777777" w:rsidTr="003E62A5">
        <w:trPr>
          <w:trHeight w:val="930"/>
        </w:trPr>
        <w:tc>
          <w:tcPr>
            <w:tcW w:w="2340" w:type="dxa"/>
            <w:vMerge/>
            <w:tcBorders>
              <w:top w:val="nil"/>
              <w:left w:val="single" w:sz="4" w:space="0" w:color="auto"/>
              <w:bottom w:val="single" w:sz="4" w:space="0" w:color="auto"/>
              <w:right w:val="single" w:sz="4" w:space="0" w:color="auto"/>
            </w:tcBorders>
            <w:vAlign w:val="center"/>
            <w:hideMark/>
          </w:tcPr>
          <w:p w14:paraId="6D3A8ABF" w14:textId="77777777" w:rsidR="003E62A5" w:rsidRPr="003E62A5" w:rsidRDefault="003E62A5" w:rsidP="003E62A5">
            <w:pPr>
              <w:jc w:val="left"/>
              <w:rPr>
                <w:rFonts w:ascii="Calibri" w:hAnsi="Calibri" w:cs="Calibri"/>
                <w:color w:val="000000"/>
                <w:sz w:val="22"/>
                <w:szCs w:val="22"/>
              </w:rPr>
            </w:pPr>
          </w:p>
        </w:tc>
        <w:tc>
          <w:tcPr>
            <w:tcW w:w="3520" w:type="dxa"/>
            <w:tcBorders>
              <w:top w:val="nil"/>
              <w:left w:val="nil"/>
              <w:bottom w:val="single" w:sz="4" w:space="0" w:color="auto"/>
              <w:right w:val="single" w:sz="4" w:space="0" w:color="auto"/>
            </w:tcBorders>
            <w:shd w:val="clear" w:color="auto" w:fill="auto"/>
            <w:vAlign w:val="center"/>
            <w:hideMark/>
          </w:tcPr>
          <w:p w14:paraId="79E9A8A2"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Realização de patrulhamento diário</w:t>
            </w:r>
          </w:p>
        </w:tc>
        <w:tc>
          <w:tcPr>
            <w:tcW w:w="2460" w:type="dxa"/>
            <w:tcBorders>
              <w:top w:val="nil"/>
              <w:left w:val="nil"/>
              <w:bottom w:val="single" w:sz="4" w:space="0" w:color="auto"/>
              <w:right w:val="single" w:sz="4" w:space="0" w:color="auto"/>
            </w:tcBorders>
            <w:shd w:val="clear" w:color="auto" w:fill="auto"/>
            <w:noWrap/>
            <w:vAlign w:val="bottom"/>
            <w:hideMark/>
          </w:tcPr>
          <w:p w14:paraId="13F75ABF"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r w:rsidR="003E62A5" w:rsidRPr="003E62A5">
              <w:rPr>
                <w:rFonts w:ascii="Calibri" w:hAnsi="Calibri" w:cs="Calibri"/>
                <w:color w:val="00000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bottom"/>
            <w:hideMark/>
          </w:tcPr>
          <w:p w14:paraId="136109A9"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r w:rsidR="003E62A5" w:rsidRPr="003E62A5" w14:paraId="4C411BB6" w14:textId="77777777" w:rsidTr="003E62A5">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1160066"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TOTAL</w:t>
            </w:r>
          </w:p>
        </w:tc>
        <w:tc>
          <w:tcPr>
            <w:tcW w:w="3520" w:type="dxa"/>
            <w:tcBorders>
              <w:top w:val="nil"/>
              <w:left w:val="nil"/>
              <w:bottom w:val="single" w:sz="4" w:space="0" w:color="auto"/>
              <w:right w:val="single" w:sz="4" w:space="0" w:color="auto"/>
            </w:tcBorders>
            <w:shd w:val="clear" w:color="auto" w:fill="auto"/>
            <w:noWrap/>
            <w:vAlign w:val="bottom"/>
            <w:hideMark/>
          </w:tcPr>
          <w:p w14:paraId="341A08E5" w14:textId="77777777" w:rsidR="003E62A5" w:rsidRPr="003E62A5" w:rsidRDefault="003E62A5" w:rsidP="003E62A5">
            <w:pPr>
              <w:jc w:val="left"/>
              <w:rPr>
                <w:rFonts w:ascii="Calibri" w:hAnsi="Calibri" w:cs="Calibri"/>
                <w:color w:val="000000"/>
                <w:sz w:val="22"/>
                <w:szCs w:val="22"/>
              </w:rPr>
            </w:pPr>
            <w:r w:rsidRPr="003E62A5">
              <w:rPr>
                <w:rFonts w:ascii="Calibri" w:hAnsi="Calibri" w:cs="Calibri"/>
                <w:color w:val="000000"/>
                <w:sz w:val="22"/>
                <w:szCs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65D409BD"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c>
          <w:tcPr>
            <w:tcW w:w="2380" w:type="dxa"/>
            <w:tcBorders>
              <w:top w:val="nil"/>
              <w:left w:val="nil"/>
              <w:bottom w:val="single" w:sz="4" w:space="0" w:color="auto"/>
              <w:right w:val="single" w:sz="4" w:space="0" w:color="auto"/>
            </w:tcBorders>
            <w:shd w:val="clear" w:color="auto" w:fill="auto"/>
            <w:noWrap/>
            <w:vAlign w:val="bottom"/>
            <w:hideMark/>
          </w:tcPr>
          <w:p w14:paraId="12867B9E" w14:textId="77777777" w:rsidR="003E62A5" w:rsidRPr="003E62A5" w:rsidRDefault="00EA2215" w:rsidP="00EA2215">
            <w:pPr>
              <w:jc w:val="left"/>
              <w:rPr>
                <w:rFonts w:ascii="Calibri" w:hAnsi="Calibri" w:cs="Calibri"/>
                <w:color w:val="000000"/>
                <w:sz w:val="22"/>
                <w:szCs w:val="22"/>
              </w:rPr>
            </w:pPr>
            <w:r>
              <w:rPr>
                <w:rFonts w:ascii="Calibri" w:hAnsi="Calibri" w:cs="Calibri"/>
                <w:color w:val="000000"/>
                <w:sz w:val="22"/>
                <w:szCs w:val="22"/>
              </w:rPr>
              <w:t>R$</w:t>
            </w:r>
          </w:p>
        </w:tc>
      </w:tr>
    </w:tbl>
    <w:p w14:paraId="78D1019C" w14:textId="77777777" w:rsidR="00707866" w:rsidRDefault="00707866" w:rsidP="003E62A5">
      <w:pPr>
        <w:rPr>
          <w:rFonts w:ascii="Calibri" w:eastAsia="Arial" w:hAnsi="Calibri" w:cs="Calibri"/>
          <w:b/>
          <w:color w:val="000000"/>
          <w:sz w:val="28"/>
          <w:szCs w:val="28"/>
        </w:rPr>
      </w:pPr>
    </w:p>
    <w:p w14:paraId="0537BE7A" w14:textId="77777777" w:rsidR="003A61A0" w:rsidRDefault="003A61A0" w:rsidP="003E62A5">
      <w:pPr>
        <w:rPr>
          <w:rFonts w:ascii="Calibri" w:eastAsia="Arial" w:hAnsi="Calibri" w:cs="Calibri"/>
          <w:b/>
          <w:color w:val="000000"/>
          <w:sz w:val="28"/>
          <w:szCs w:val="28"/>
        </w:rPr>
      </w:pPr>
    </w:p>
    <w:tbl>
      <w:tblPr>
        <w:tblW w:w="10600" w:type="dxa"/>
        <w:tblInd w:w="55" w:type="dxa"/>
        <w:tblCellMar>
          <w:left w:w="70" w:type="dxa"/>
          <w:right w:w="70" w:type="dxa"/>
        </w:tblCellMar>
        <w:tblLook w:val="04A0" w:firstRow="1" w:lastRow="0" w:firstColumn="1" w:lastColumn="0" w:noHBand="0" w:noVBand="1"/>
      </w:tblPr>
      <w:tblGrid>
        <w:gridCol w:w="2400"/>
        <w:gridCol w:w="3440"/>
        <w:gridCol w:w="1900"/>
        <w:gridCol w:w="2860"/>
      </w:tblGrid>
      <w:tr w:rsidR="003A61A0" w:rsidRPr="003A61A0" w14:paraId="121D30BF" w14:textId="77777777" w:rsidTr="003A61A0">
        <w:trPr>
          <w:trHeight w:val="315"/>
        </w:trPr>
        <w:tc>
          <w:tcPr>
            <w:tcW w:w="106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6930B16" w14:textId="77777777" w:rsidR="003A61A0" w:rsidRPr="003A61A0" w:rsidRDefault="003A61A0" w:rsidP="003A61A0">
            <w:pPr>
              <w:jc w:val="center"/>
              <w:rPr>
                <w:rFonts w:ascii="Calibri" w:hAnsi="Calibri" w:cs="Calibri"/>
                <w:b/>
                <w:bCs/>
                <w:color w:val="000000"/>
                <w:sz w:val="22"/>
                <w:szCs w:val="22"/>
              </w:rPr>
            </w:pPr>
            <w:r w:rsidRPr="00902FA2">
              <w:rPr>
                <w:rFonts w:ascii="Calibri" w:hAnsi="Calibri" w:cs="Calibri"/>
                <w:b/>
                <w:bCs/>
                <w:color w:val="000000"/>
                <w:sz w:val="22"/>
                <w:szCs w:val="22"/>
                <w:highlight w:val="yellow"/>
              </w:rPr>
              <w:t>PARQUE NATURAL MUNICIPAL FLORESTA DO BALDEADOR</w:t>
            </w:r>
          </w:p>
        </w:tc>
      </w:tr>
      <w:tr w:rsidR="003A61A0" w:rsidRPr="003A61A0" w14:paraId="1EAD0853" w14:textId="77777777" w:rsidTr="003A61A0">
        <w:trPr>
          <w:trHeight w:val="6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4E3DC7E" w14:textId="77777777" w:rsidR="003A61A0" w:rsidRPr="003A61A0" w:rsidRDefault="003A61A0" w:rsidP="003A61A0">
            <w:pPr>
              <w:jc w:val="center"/>
              <w:rPr>
                <w:rFonts w:ascii="Arial" w:hAnsi="Arial" w:cs="Arial"/>
                <w:b/>
                <w:bCs/>
                <w:color w:val="000000"/>
                <w:sz w:val="22"/>
                <w:szCs w:val="22"/>
              </w:rPr>
            </w:pPr>
            <w:r w:rsidRPr="003A61A0">
              <w:rPr>
                <w:rFonts w:ascii="Arial" w:hAnsi="Arial" w:cs="Arial"/>
                <w:b/>
                <w:bCs/>
                <w:color w:val="000000"/>
                <w:sz w:val="22"/>
                <w:szCs w:val="22"/>
              </w:rPr>
              <w:t>Macroprocesso</w:t>
            </w:r>
          </w:p>
        </w:tc>
        <w:tc>
          <w:tcPr>
            <w:tcW w:w="3440" w:type="dxa"/>
            <w:tcBorders>
              <w:top w:val="nil"/>
              <w:left w:val="nil"/>
              <w:bottom w:val="single" w:sz="4" w:space="0" w:color="auto"/>
              <w:right w:val="single" w:sz="4" w:space="0" w:color="auto"/>
            </w:tcBorders>
            <w:shd w:val="clear" w:color="auto" w:fill="auto"/>
            <w:vAlign w:val="center"/>
            <w:hideMark/>
          </w:tcPr>
          <w:p w14:paraId="348E7DBB" w14:textId="77777777" w:rsidR="003A61A0" w:rsidRPr="003A61A0" w:rsidRDefault="003A61A0" w:rsidP="003A61A0">
            <w:pPr>
              <w:jc w:val="center"/>
              <w:rPr>
                <w:rFonts w:ascii="Arial" w:hAnsi="Arial" w:cs="Arial"/>
                <w:b/>
                <w:bCs/>
                <w:color w:val="000000"/>
                <w:sz w:val="22"/>
                <w:szCs w:val="22"/>
              </w:rPr>
            </w:pPr>
            <w:r w:rsidRPr="003A61A0">
              <w:rPr>
                <w:rFonts w:ascii="Arial" w:hAnsi="Arial" w:cs="Arial"/>
                <w:b/>
                <w:bCs/>
                <w:color w:val="000000"/>
                <w:sz w:val="22"/>
                <w:szCs w:val="22"/>
              </w:rPr>
              <w:t>Atividades</w:t>
            </w:r>
          </w:p>
        </w:tc>
        <w:tc>
          <w:tcPr>
            <w:tcW w:w="1900" w:type="dxa"/>
            <w:tcBorders>
              <w:top w:val="nil"/>
              <w:left w:val="nil"/>
              <w:bottom w:val="single" w:sz="4" w:space="0" w:color="auto"/>
              <w:right w:val="single" w:sz="4" w:space="0" w:color="auto"/>
            </w:tcBorders>
            <w:shd w:val="clear" w:color="auto" w:fill="auto"/>
            <w:vAlign w:val="center"/>
            <w:hideMark/>
          </w:tcPr>
          <w:p w14:paraId="597A2C00" w14:textId="77777777" w:rsidR="003A61A0" w:rsidRPr="003A61A0" w:rsidRDefault="003A61A0" w:rsidP="003A61A0">
            <w:pPr>
              <w:jc w:val="center"/>
              <w:rPr>
                <w:rFonts w:ascii="Arial" w:hAnsi="Arial" w:cs="Arial"/>
                <w:b/>
                <w:bCs/>
                <w:color w:val="000000"/>
                <w:sz w:val="22"/>
                <w:szCs w:val="22"/>
              </w:rPr>
            </w:pPr>
            <w:r w:rsidRPr="003A61A0">
              <w:rPr>
                <w:rFonts w:ascii="Arial" w:hAnsi="Arial" w:cs="Arial"/>
                <w:b/>
                <w:bCs/>
                <w:color w:val="000000"/>
                <w:sz w:val="22"/>
                <w:szCs w:val="22"/>
              </w:rPr>
              <w:t>Custo ANUAL</w:t>
            </w:r>
          </w:p>
        </w:tc>
        <w:tc>
          <w:tcPr>
            <w:tcW w:w="2860" w:type="dxa"/>
            <w:tcBorders>
              <w:top w:val="nil"/>
              <w:left w:val="nil"/>
              <w:bottom w:val="single" w:sz="4" w:space="0" w:color="auto"/>
              <w:right w:val="single" w:sz="4" w:space="0" w:color="auto"/>
            </w:tcBorders>
            <w:shd w:val="clear" w:color="auto" w:fill="auto"/>
            <w:vAlign w:val="center"/>
            <w:hideMark/>
          </w:tcPr>
          <w:p w14:paraId="3EF6D743" w14:textId="77777777" w:rsidR="003A61A0" w:rsidRPr="003A61A0" w:rsidRDefault="003A61A0" w:rsidP="003A61A0">
            <w:pPr>
              <w:jc w:val="center"/>
              <w:rPr>
                <w:rFonts w:ascii="Arial" w:hAnsi="Arial" w:cs="Arial"/>
                <w:b/>
                <w:bCs/>
                <w:color w:val="000000"/>
                <w:sz w:val="22"/>
                <w:szCs w:val="22"/>
              </w:rPr>
            </w:pPr>
            <w:r w:rsidRPr="003A61A0">
              <w:rPr>
                <w:rFonts w:ascii="Arial" w:hAnsi="Arial" w:cs="Arial"/>
                <w:b/>
                <w:bCs/>
                <w:color w:val="000000"/>
                <w:sz w:val="22"/>
                <w:szCs w:val="22"/>
              </w:rPr>
              <w:t>Custo BIANUAL</w:t>
            </w:r>
          </w:p>
        </w:tc>
      </w:tr>
      <w:tr w:rsidR="003A61A0" w:rsidRPr="003A61A0" w14:paraId="5D3326F0" w14:textId="77777777" w:rsidTr="003A61A0">
        <w:trPr>
          <w:trHeight w:val="900"/>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6F25099A" w14:textId="77777777" w:rsidR="003A61A0" w:rsidRPr="003A61A0" w:rsidRDefault="003A61A0" w:rsidP="003A61A0">
            <w:pPr>
              <w:jc w:val="center"/>
              <w:rPr>
                <w:rFonts w:ascii="Calibri" w:hAnsi="Calibri" w:cs="Calibri"/>
                <w:color w:val="000000"/>
                <w:sz w:val="22"/>
                <w:szCs w:val="22"/>
              </w:rPr>
            </w:pPr>
            <w:r w:rsidRPr="003A61A0">
              <w:rPr>
                <w:rFonts w:ascii="Calibri" w:hAnsi="Calibri" w:cs="Calibri"/>
                <w:color w:val="000000"/>
                <w:sz w:val="22"/>
                <w:szCs w:val="22"/>
              </w:rPr>
              <w:t>Uso Público e Educação Ambiental</w:t>
            </w:r>
          </w:p>
        </w:tc>
        <w:tc>
          <w:tcPr>
            <w:tcW w:w="3440" w:type="dxa"/>
            <w:tcBorders>
              <w:top w:val="nil"/>
              <w:left w:val="nil"/>
              <w:bottom w:val="single" w:sz="4" w:space="0" w:color="auto"/>
              <w:right w:val="single" w:sz="4" w:space="0" w:color="auto"/>
            </w:tcBorders>
            <w:shd w:val="clear" w:color="auto" w:fill="auto"/>
            <w:vAlign w:val="bottom"/>
            <w:hideMark/>
          </w:tcPr>
          <w:p w14:paraId="7AEE54A6"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Apoio a organização de eventos</w:t>
            </w:r>
          </w:p>
        </w:tc>
        <w:tc>
          <w:tcPr>
            <w:tcW w:w="1900" w:type="dxa"/>
            <w:tcBorders>
              <w:top w:val="nil"/>
              <w:left w:val="nil"/>
              <w:bottom w:val="single" w:sz="4" w:space="0" w:color="auto"/>
              <w:right w:val="single" w:sz="4" w:space="0" w:color="auto"/>
            </w:tcBorders>
            <w:shd w:val="clear" w:color="auto" w:fill="auto"/>
            <w:noWrap/>
            <w:vAlign w:val="bottom"/>
            <w:hideMark/>
          </w:tcPr>
          <w:p w14:paraId="2432605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3BA5A83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01BD7689" w14:textId="77777777" w:rsidTr="003A61A0">
        <w:trPr>
          <w:trHeight w:val="1365"/>
        </w:trPr>
        <w:tc>
          <w:tcPr>
            <w:tcW w:w="2400" w:type="dxa"/>
            <w:vMerge/>
            <w:tcBorders>
              <w:top w:val="nil"/>
              <w:left w:val="single" w:sz="4" w:space="0" w:color="auto"/>
              <w:bottom w:val="single" w:sz="4" w:space="0" w:color="auto"/>
              <w:right w:val="single" w:sz="4" w:space="0" w:color="auto"/>
            </w:tcBorders>
            <w:vAlign w:val="center"/>
            <w:hideMark/>
          </w:tcPr>
          <w:p w14:paraId="0E69A0AE"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545DE6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Planejamento de ações a serem desenvolvidas nas visitas e nas atividades de educação ambiental</w:t>
            </w:r>
          </w:p>
        </w:tc>
        <w:tc>
          <w:tcPr>
            <w:tcW w:w="1900" w:type="dxa"/>
            <w:tcBorders>
              <w:top w:val="nil"/>
              <w:left w:val="nil"/>
              <w:bottom w:val="single" w:sz="4" w:space="0" w:color="auto"/>
              <w:right w:val="single" w:sz="4" w:space="0" w:color="auto"/>
            </w:tcBorders>
            <w:shd w:val="clear" w:color="auto" w:fill="auto"/>
            <w:noWrap/>
            <w:vAlign w:val="bottom"/>
            <w:hideMark/>
          </w:tcPr>
          <w:p w14:paraId="6470ADF6"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51CEB33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6AFEB1FC" w14:textId="77777777" w:rsidTr="003A61A0">
        <w:trPr>
          <w:trHeight w:val="300"/>
        </w:trPr>
        <w:tc>
          <w:tcPr>
            <w:tcW w:w="2400" w:type="dxa"/>
            <w:vMerge/>
            <w:tcBorders>
              <w:top w:val="nil"/>
              <w:left w:val="single" w:sz="4" w:space="0" w:color="auto"/>
              <w:bottom w:val="single" w:sz="4" w:space="0" w:color="auto"/>
              <w:right w:val="single" w:sz="4" w:space="0" w:color="auto"/>
            </w:tcBorders>
            <w:vAlign w:val="center"/>
            <w:hideMark/>
          </w:tcPr>
          <w:p w14:paraId="5C79126D"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BC4C355"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Liderança de projetos</w:t>
            </w:r>
          </w:p>
        </w:tc>
        <w:tc>
          <w:tcPr>
            <w:tcW w:w="1900" w:type="dxa"/>
            <w:tcBorders>
              <w:top w:val="nil"/>
              <w:left w:val="nil"/>
              <w:bottom w:val="single" w:sz="4" w:space="0" w:color="auto"/>
              <w:right w:val="single" w:sz="4" w:space="0" w:color="auto"/>
            </w:tcBorders>
            <w:shd w:val="clear" w:color="auto" w:fill="auto"/>
            <w:noWrap/>
            <w:vAlign w:val="bottom"/>
            <w:hideMark/>
          </w:tcPr>
          <w:p w14:paraId="3686554B"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5A82E7AD"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137560FA" w14:textId="77777777" w:rsidTr="003A61A0">
        <w:trPr>
          <w:trHeight w:val="885"/>
        </w:trPr>
        <w:tc>
          <w:tcPr>
            <w:tcW w:w="2400" w:type="dxa"/>
            <w:vMerge/>
            <w:tcBorders>
              <w:top w:val="nil"/>
              <w:left w:val="single" w:sz="4" w:space="0" w:color="auto"/>
              <w:bottom w:val="single" w:sz="4" w:space="0" w:color="auto"/>
              <w:right w:val="single" w:sz="4" w:space="0" w:color="auto"/>
            </w:tcBorders>
            <w:vAlign w:val="center"/>
            <w:hideMark/>
          </w:tcPr>
          <w:p w14:paraId="47FEFE18"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C66A7C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Atendimento e prestação de apoio aos visitantes</w:t>
            </w:r>
          </w:p>
        </w:tc>
        <w:tc>
          <w:tcPr>
            <w:tcW w:w="1900" w:type="dxa"/>
            <w:tcBorders>
              <w:top w:val="nil"/>
              <w:left w:val="nil"/>
              <w:bottom w:val="single" w:sz="4" w:space="0" w:color="auto"/>
              <w:right w:val="single" w:sz="4" w:space="0" w:color="auto"/>
            </w:tcBorders>
            <w:shd w:val="clear" w:color="auto" w:fill="auto"/>
            <w:noWrap/>
            <w:vAlign w:val="bottom"/>
            <w:hideMark/>
          </w:tcPr>
          <w:p w14:paraId="293F349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78D160A4"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1FCE4B84" w14:textId="77777777" w:rsidTr="003A61A0">
        <w:trPr>
          <w:trHeight w:val="675"/>
        </w:trPr>
        <w:tc>
          <w:tcPr>
            <w:tcW w:w="2400" w:type="dxa"/>
            <w:vMerge/>
            <w:tcBorders>
              <w:top w:val="nil"/>
              <w:left w:val="single" w:sz="4" w:space="0" w:color="auto"/>
              <w:bottom w:val="single" w:sz="4" w:space="0" w:color="auto"/>
              <w:right w:val="single" w:sz="4" w:space="0" w:color="auto"/>
            </w:tcBorders>
            <w:vAlign w:val="center"/>
            <w:hideMark/>
          </w:tcPr>
          <w:p w14:paraId="191611CB"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7EB54A58"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Monitoramento da visitação na UC</w:t>
            </w:r>
          </w:p>
        </w:tc>
        <w:tc>
          <w:tcPr>
            <w:tcW w:w="1900" w:type="dxa"/>
            <w:tcBorders>
              <w:top w:val="nil"/>
              <w:left w:val="nil"/>
              <w:bottom w:val="single" w:sz="4" w:space="0" w:color="auto"/>
              <w:right w:val="single" w:sz="4" w:space="0" w:color="auto"/>
            </w:tcBorders>
            <w:shd w:val="clear" w:color="auto" w:fill="auto"/>
            <w:noWrap/>
            <w:vAlign w:val="bottom"/>
            <w:hideMark/>
          </w:tcPr>
          <w:p w14:paraId="0BF21B9E"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621A236F"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17331B7C" w14:textId="77777777" w:rsidTr="003A61A0">
        <w:trPr>
          <w:trHeight w:val="885"/>
        </w:trPr>
        <w:tc>
          <w:tcPr>
            <w:tcW w:w="2400" w:type="dxa"/>
            <w:vMerge/>
            <w:tcBorders>
              <w:top w:val="nil"/>
              <w:left w:val="single" w:sz="4" w:space="0" w:color="auto"/>
              <w:bottom w:val="single" w:sz="4" w:space="0" w:color="auto"/>
              <w:right w:val="single" w:sz="4" w:space="0" w:color="auto"/>
            </w:tcBorders>
            <w:vAlign w:val="center"/>
            <w:hideMark/>
          </w:tcPr>
          <w:p w14:paraId="4833D9E6"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83B295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Atendimento de primeiros socorros</w:t>
            </w:r>
          </w:p>
        </w:tc>
        <w:tc>
          <w:tcPr>
            <w:tcW w:w="1900" w:type="dxa"/>
            <w:tcBorders>
              <w:top w:val="nil"/>
              <w:left w:val="nil"/>
              <w:bottom w:val="single" w:sz="4" w:space="0" w:color="auto"/>
              <w:right w:val="single" w:sz="4" w:space="0" w:color="auto"/>
            </w:tcBorders>
            <w:shd w:val="clear" w:color="auto" w:fill="auto"/>
            <w:noWrap/>
            <w:vAlign w:val="bottom"/>
            <w:hideMark/>
          </w:tcPr>
          <w:p w14:paraId="60ACDD51"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62B364E9"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4DE7240F" w14:textId="77777777" w:rsidTr="003A61A0">
        <w:trPr>
          <w:trHeight w:val="1020"/>
        </w:trPr>
        <w:tc>
          <w:tcPr>
            <w:tcW w:w="2400" w:type="dxa"/>
            <w:vMerge/>
            <w:tcBorders>
              <w:top w:val="nil"/>
              <w:left w:val="single" w:sz="4" w:space="0" w:color="auto"/>
              <w:bottom w:val="single" w:sz="4" w:space="0" w:color="auto"/>
              <w:right w:val="single" w:sz="4" w:space="0" w:color="auto"/>
            </w:tcBorders>
            <w:vAlign w:val="center"/>
            <w:hideMark/>
          </w:tcPr>
          <w:p w14:paraId="1EB2198C"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18ADDDC"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Guiamento de escolas e visitantes em atividades de educação ambiental</w:t>
            </w:r>
          </w:p>
        </w:tc>
        <w:tc>
          <w:tcPr>
            <w:tcW w:w="1900" w:type="dxa"/>
            <w:tcBorders>
              <w:top w:val="nil"/>
              <w:left w:val="nil"/>
              <w:bottom w:val="single" w:sz="4" w:space="0" w:color="auto"/>
              <w:right w:val="single" w:sz="4" w:space="0" w:color="auto"/>
            </w:tcBorders>
            <w:shd w:val="clear" w:color="auto" w:fill="auto"/>
            <w:noWrap/>
            <w:vAlign w:val="bottom"/>
            <w:hideMark/>
          </w:tcPr>
          <w:p w14:paraId="376E1E2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R$</w:t>
            </w:r>
            <w:r>
              <w:rPr>
                <w:rFonts w:ascii="Calibri" w:hAnsi="Calibri" w:cs="Calibri"/>
                <w:color w:val="000000"/>
                <w:sz w:val="22"/>
                <w:szCs w:val="22"/>
              </w:rPr>
              <w:t xml:space="preserve"> </w:t>
            </w:r>
            <w:r w:rsidRPr="003A61A0">
              <w:rPr>
                <w:rFonts w:ascii="Calibri" w:hAnsi="Calibri" w:cs="Calibri"/>
                <w:color w:val="000000"/>
                <w:sz w:val="22"/>
                <w:szCs w:val="22"/>
              </w:rPr>
              <w:t xml:space="preserve"> </w:t>
            </w:r>
          </w:p>
        </w:tc>
        <w:tc>
          <w:tcPr>
            <w:tcW w:w="2860" w:type="dxa"/>
            <w:tcBorders>
              <w:top w:val="nil"/>
              <w:left w:val="nil"/>
              <w:bottom w:val="single" w:sz="4" w:space="0" w:color="auto"/>
              <w:right w:val="single" w:sz="4" w:space="0" w:color="auto"/>
            </w:tcBorders>
            <w:shd w:val="clear" w:color="auto" w:fill="auto"/>
            <w:noWrap/>
            <w:vAlign w:val="bottom"/>
            <w:hideMark/>
          </w:tcPr>
          <w:p w14:paraId="1686D6B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2E7BF218" w14:textId="77777777" w:rsidTr="003A61A0">
        <w:trPr>
          <w:trHeight w:val="1095"/>
        </w:trPr>
        <w:tc>
          <w:tcPr>
            <w:tcW w:w="2400" w:type="dxa"/>
            <w:vMerge/>
            <w:tcBorders>
              <w:top w:val="nil"/>
              <w:left w:val="single" w:sz="4" w:space="0" w:color="auto"/>
              <w:bottom w:val="single" w:sz="4" w:space="0" w:color="auto"/>
              <w:right w:val="single" w:sz="4" w:space="0" w:color="auto"/>
            </w:tcBorders>
            <w:vAlign w:val="center"/>
            <w:hideMark/>
          </w:tcPr>
          <w:p w14:paraId="375F3289"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5A22788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Realização de palestras em instituições públicas e privadas</w:t>
            </w:r>
          </w:p>
        </w:tc>
        <w:tc>
          <w:tcPr>
            <w:tcW w:w="1900" w:type="dxa"/>
            <w:tcBorders>
              <w:top w:val="nil"/>
              <w:left w:val="nil"/>
              <w:bottom w:val="single" w:sz="4" w:space="0" w:color="auto"/>
              <w:right w:val="single" w:sz="4" w:space="0" w:color="auto"/>
            </w:tcBorders>
            <w:shd w:val="clear" w:color="auto" w:fill="auto"/>
            <w:noWrap/>
            <w:vAlign w:val="bottom"/>
            <w:hideMark/>
          </w:tcPr>
          <w:p w14:paraId="7775B25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7946DC3C"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03B38825" w14:textId="77777777" w:rsidTr="003A61A0">
        <w:trPr>
          <w:trHeight w:val="855"/>
        </w:trPr>
        <w:tc>
          <w:tcPr>
            <w:tcW w:w="2400" w:type="dxa"/>
            <w:vMerge/>
            <w:tcBorders>
              <w:top w:val="nil"/>
              <w:left w:val="single" w:sz="4" w:space="0" w:color="auto"/>
              <w:bottom w:val="single" w:sz="4" w:space="0" w:color="auto"/>
              <w:right w:val="single" w:sz="4" w:space="0" w:color="auto"/>
            </w:tcBorders>
            <w:vAlign w:val="center"/>
            <w:hideMark/>
          </w:tcPr>
          <w:p w14:paraId="640345C7"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C98D2EF"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Atuação nas atividades de educação ambiental</w:t>
            </w:r>
          </w:p>
        </w:tc>
        <w:tc>
          <w:tcPr>
            <w:tcW w:w="1900" w:type="dxa"/>
            <w:tcBorders>
              <w:top w:val="nil"/>
              <w:left w:val="nil"/>
              <w:bottom w:val="single" w:sz="4" w:space="0" w:color="auto"/>
              <w:right w:val="single" w:sz="4" w:space="0" w:color="auto"/>
            </w:tcBorders>
            <w:shd w:val="clear" w:color="auto" w:fill="auto"/>
            <w:noWrap/>
            <w:vAlign w:val="bottom"/>
            <w:hideMark/>
          </w:tcPr>
          <w:p w14:paraId="3DE10D64"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7DCB84D3"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252E5E22" w14:textId="77777777" w:rsidTr="003A61A0">
        <w:trPr>
          <w:trHeight w:val="1065"/>
        </w:trPr>
        <w:tc>
          <w:tcPr>
            <w:tcW w:w="2400" w:type="dxa"/>
            <w:vMerge/>
            <w:tcBorders>
              <w:top w:val="nil"/>
              <w:left w:val="single" w:sz="4" w:space="0" w:color="auto"/>
              <w:bottom w:val="single" w:sz="4" w:space="0" w:color="auto"/>
              <w:right w:val="single" w:sz="4" w:space="0" w:color="auto"/>
            </w:tcBorders>
            <w:vAlign w:val="center"/>
            <w:hideMark/>
          </w:tcPr>
          <w:p w14:paraId="197A9FBA"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04E6376"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Apoio aos programas desenvolvidos nas UCs</w:t>
            </w:r>
          </w:p>
        </w:tc>
        <w:tc>
          <w:tcPr>
            <w:tcW w:w="1900" w:type="dxa"/>
            <w:tcBorders>
              <w:top w:val="nil"/>
              <w:left w:val="nil"/>
              <w:bottom w:val="single" w:sz="4" w:space="0" w:color="auto"/>
              <w:right w:val="single" w:sz="4" w:space="0" w:color="auto"/>
            </w:tcBorders>
            <w:shd w:val="clear" w:color="auto" w:fill="auto"/>
            <w:noWrap/>
            <w:vAlign w:val="bottom"/>
            <w:hideMark/>
          </w:tcPr>
          <w:p w14:paraId="2A4A64E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030D02BA"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238DDE09" w14:textId="77777777" w:rsidTr="003A61A0">
        <w:trPr>
          <w:trHeight w:val="1035"/>
        </w:trPr>
        <w:tc>
          <w:tcPr>
            <w:tcW w:w="2400" w:type="dxa"/>
            <w:vMerge/>
            <w:tcBorders>
              <w:top w:val="nil"/>
              <w:left w:val="single" w:sz="4" w:space="0" w:color="auto"/>
              <w:bottom w:val="single" w:sz="4" w:space="0" w:color="auto"/>
              <w:right w:val="single" w:sz="4" w:space="0" w:color="auto"/>
            </w:tcBorders>
            <w:vAlign w:val="center"/>
            <w:hideMark/>
          </w:tcPr>
          <w:p w14:paraId="7EDDF98B"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4BB4D5F"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Manutenção da limpeza do ambiente de visitação</w:t>
            </w:r>
          </w:p>
        </w:tc>
        <w:tc>
          <w:tcPr>
            <w:tcW w:w="1900" w:type="dxa"/>
            <w:tcBorders>
              <w:top w:val="nil"/>
              <w:left w:val="nil"/>
              <w:bottom w:val="single" w:sz="4" w:space="0" w:color="auto"/>
              <w:right w:val="single" w:sz="4" w:space="0" w:color="auto"/>
            </w:tcBorders>
            <w:shd w:val="clear" w:color="auto" w:fill="auto"/>
            <w:noWrap/>
            <w:vAlign w:val="bottom"/>
            <w:hideMark/>
          </w:tcPr>
          <w:p w14:paraId="4094035D"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0951D61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0406222C" w14:textId="77777777" w:rsidTr="003A61A0">
        <w:trPr>
          <w:trHeight w:val="1350"/>
        </w:trPr>
        <w:tc>
          <w:tcPr>
            <w:tcW w:w="2400" w:type="dxa"/>
            <w:vMerge/>
            <w:tcBorders>
              <w:top w:val="nil"/>
              <w:left w:val="single" w:sz="4" w:space="0" w:color="auto"/>
              <w:bottom w:val="single" w:sz="4" w:space="0" w:color="auto"/>
              <w:right w:val="single" w:sz="4" w:space="0" w:color="auto"/>
            </w:tcBorders>
            <w:vAlign w:val="center"/>
            <w:hideMark/>
          </w:tcPr>
          <w:p w14:paraId="148BB7EB"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4F1B722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Auxílio na reposição de materiais faltantes nas atividades de educação ambiental e visitação</w:t>
            </w:r>
          </w:p>
        </w:tc>
        <w:tc>
          <w:tcPr>
            <w:tcW w:w="1900" w:type="dxa"/>
            <w:tcBorders>
              <w:top w:val="nil"/>
              <w:left w:val="nil"/>
              <w:bottom w:val="single" w:sz="4" w:space="0" w:color="auto"/>
              <w:right w:val="single" w:sz="4" w:space="0" w:color="auto"/>
            </w:tcBorders>
            <w:shd w:val="clear" w:color="auto" w:fill="auto"/>
            <w:noWrap/>
            <w:vAlign w:val="bottom"/>
            <w:hideMark/>
          </w:tcPr>
          <w:p w14:paraId="6AF6724B"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0B8B8F53"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4DD5CD8A" w14:textId="77777777" w:rsidTr="003A61A0">
        <w:trPr>
          <w:trHeight w:val="1170"/>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7A599C3E" w14:textId="77777777" w:rsidR="003A61A0" w:rsidRPr="003A61A0" w:rsidRDefault="003A61A0" w:rsidP="003A61A0">
            <w:pPr>
              <w:jc w:val="center"/>
              <w:rPr>
                <w:rFonts w:ascii="Calibri" w:hAnsi="Calibri" w:cs="Calibri"/>
                <w:color w:val="000000"/>
                <w:sz w:val="22"/>
                <w:szCs w:val="22"/>
              </w:rPr>
            </w:pPr>
            <w:r w:rsidRPr="003A61A0">
              <w:rPr>
                <w:rFonts w:ascii="Calibri" w:hAnsi="Calibri" w:cs="Calibri"/>
                <w:color w:val="000000"/>
                <w:sz w:val="22"/>
                <w:szCs w:val="22"/>
              </w:rPr>
              <w:t>Gestão e Logística</w:t>
            </w:r>
          </w:p>
        </w:tc>
        <w:tc>
          <w:tcPr>
            <w:tcW w:w="3440" w:type="dxa"/>
            <w:tcBorders>
              <w:top w:val="nil"/>
              <w:left w:val="nil"/>
              <w:bottom w:val="single" w:sz="4" w:space="0" w:color="auto"/>
              <w:right w:val="single" w:sz="4" w:space="0" w:color="auto"/>
            </w:tcBorders>
            <w:shd w:val="clear" w:color="auto" w:fill="auto"/>
            <w:vAlign w:val="bottom"/>
            <w:hideMark/>
          </w:tcPr>
          <w:p w14:paraId="5ACBE17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Coordenação da equipe para a execução de tarefas cotidianas</w:t>
            </w:r>
          </w:p>
        </w:tc>
        <w:tc>
          <w:tcPr>
            <w:tcW w:w="1900" w:type="dxa"/>
            <w:tcBorders>
              <w:top w:val="nil"/>
              <w:left w:val="nil"/>
              <w:bottom w:val="single" w:sz="4" w:space="0" w:color="auto"/>
              <w:right w:val="single" w:sz="4" w:space="0" w:color="auto"/>
            </w:tcBorders>
            <w:shd w:val="clear" w:color="auto" w:fill="auto"/>
            <w:noWrap/>
            <w:vAlign w:val="bottom"/>
            <w:hideMark/>
          </w:tcPr>
          <w:p w14:paraId="5A94B40B"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15CBFDD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31289DBE" w14:textId="77777777" w:rsidTr="003A61A0">
        <w:trPr>
          <w:trHeight w:val="1470"/>
        </w:trPr>
        <w:tc>
          <w:tcPr>
            <w:tcW w:w="2400" w:type="dxa"/>
            <w:vMerge/>
            <w:tcBorders>
              <w:top w:val="nil"/>
              <w:left w:val="single" w:sz="4" w:space="0" w:color="auto"/>
              <w:bottom w:val="single" w:sz="4" w:space="0" w:color="auto"/>
              <w:right w:val="single" w:sz="4" w:space="0" w:color="auto"/>
            </w:tcBorders>
            <w:vAlign w:val="center"/>
            <w:hideMark/>
          </w:tcPr>
          <w:p w14:paraId="1E3AF5F6"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56FA9524"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Apoio à promoção de gestão participativa com as diversas autarquias envolvidas com a UC</w:t>
            </w:r>
          </w:p>
        </w:tc>
        <w:tc>
          <w:tcPr>
            <w:tcW w:w="1900" w:type="dxa"/>
            <w:tcBorders>
              <w:top w:val="nil"/>
              <w:left w:val="nil"/>
              <w:bottom w:val="single" w:sz="4" w:space="0" w:color="auto"/>
              <w:right w:val="single" w:sz="4" w:space="0" w:color="auto"/>
            </w:tcBorders>
            <w:shd w:val="clear" w:color="auto" w:fill="auto"/>
            <w:noWrap/>
            <w:vAlign w:val="bottom"/>
            <w:hideMark/>
          </w:tcPr>
          <w:p w14:paraId="66385773"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1A7FBAA9"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754B1027" w14:textId="77777777" w:rsidTr="003A61A0">
        <w:trPr>
          <w:trHeight w:val="750"/>
        </w:trPr>
        <w:tc>
          <w:tcPr>
            <w:tcW w:w="2400" w:type="dxa"/>
            <w:vMerge/>
            <w:tcBorders>
              <w:top w:val="nil"/>
              <w:left w:val="single" w:sz="4" w:space="0" w:color="auto"/>
              <w:bottom w:val="single" w:sz="4" w:space="0" w:color="auto"/>
              <w:right w:val="single" w:sz="4" w:space="0" w:color="auto"/>
            </w:tcBorders>
            <w:vAlign w:val="center"/>
            <w:hideMark/>
          </w:tcPr>
          <w:p w14:paraId="7E384C46"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50D319DB"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Fomento </w:t>
            </w:r>
            <w:proofErr w:type="gramStart"/>
            <w:r w:rsidRPr="003A61A0">
              <w:rPr>
                <w:rFonts w:ascii="Calibri" w:hAnsi="Calibri" w:cs="Calibri"/>
                <w:color w:val="000000"/>
                <w:sz w:val="22"/>
                <w:szCs w:val="22"/>
              </w:rPr>
              <w:t>à</w:t>
            </w:r>
            <w:proofErr w:type="gramEnd"/>
            <w:r w:rsidRPr="003A61A0">
              <w:rPr>
                <w:rFonts w:ascii="Calibri" w:hAnsi="Calibri" w:cs="Calibri"/>
                <w:color w:val="000000"/>
                <w:sz w:val="22"/>
                <w:szCs w:val="22"/>
              </w:rPr>
              <w:t xml:space="preserve"> parcerias institucionais</w:t>
            </w:r>
          </w:p>
        </w:tc>
        <w:tc>
          <w:tcPr>
            <w:tcW w:w="1900" w:type="dxa"/>
            <w:tcBorders>
              <w:top w:val="nil"/>
              <w:left w:val="nil"/>
              <w:bottom w:val="single" w:sz="4" w:space="0" w:color="auto"/>
              <w:right w:val="single" w:sz="4" w:space="0" w:color="auto"/>
            </w:tcBorders>
            <w:shd w:val="clear" w:color="auto" w:fill="auto"/>
            <w:noWrap/>
            <w:vAlign w:val="bottom"/>
            <w:hideMark/>
          </w:tcPr>
          <w:p w14:paraId="4D93CD49"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3A37447C"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46F69E8C" w14:textId="77777777" w:rsidTr="003A61A0">
        <w:trPr>
          <w:trHeight w:val="1980"/>
        </w:trPr>
        <w:tc>
          <w:tcPr>
            <w:tcW w:w="2400" w:type="dxa"/>
            <w:vMerge/>
            <w:tcBorders>
              <w:top w:val="nil"/>
              <w:left w:val="single" w:sz="4" w:space="0" w:color="auto"/>
              <w:bottom w:val="single" w:sz="4" w:space="0" w:color="auto"/>
              <w:right w:val="single" w:sz="4" w:space="0" w:color="auto"/>
            </w:tcBorders>
            <w:vAlign w:val="center"/>
            <w:hideMark/>
          </w:tcPr>
          <w:p w14:paraId="5BB79077"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C2E1F71"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Elaboração de relatórios de atividades a partir da coleta e sistematização das informações de campo, repassando-os à chefia da Unidade de Conservação</w:t>
            </w:r>
          </w:p>
        </w:tc>
        <w:tc>
          <w:tcPr>
            <w:tcW w:w="1900" w:type="dxa"/>
            <w:tcBorders>
              <w:top w:val="nil"/>
              <w:left w:val="nil"/>
              <w:bottom w:val="single" w:sz="4" w:space="0" w:color="auto"/>
              <w:right w:val="single" w:sz="4" w:space="0" w:color="auto"/>
            </w:tcBorders>
            <w:shd w:val="clear" w:color="auto" w:fill="auto"/>
            <w:noWrap/>
            <w:vAlign w:val="bottom"/>
            <w:hideMark/>
          </w:tcPr>
          <w:p w14:paraId="0078EF59"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3A82CCC6"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629C48C0" w14:textId="77777777" w:rsidTr="003A61A0">
        <w:trPr>
          <w:trHeight w:val="855"/>
        </w:trPr>
        <w:tc>
          <w:tcPr>
            <w:tcW w:w="2400" w:type="dxa"/>
            <w:vMerge/>
            <w:tcBorders>
              <w:top w:val="nil"/>
              <w:left w:val="single" w:sz="4" w:space="0" w:color="auto"/>
              <w:bottom w:val="single" w:sz="4" w:space="0" w:color="auto"/>
              <w:right w:val="single" w:sz="4" w:space="0" w:color="auto"/>
            </w:tcBorders>
            <w:vAlign w:val="center"/>
            <w:hideMark/>
          </w:tcPr>
          <w:p w14:paraId="7E2D4543"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9C7047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Fomento e apoio aos programas de voluntariado</w:t>
            </w:r>
          </w:p>
        </w:tc>
        <w:tc>
          <w:tcPr>
            <w:tcW w:w="1900" w:type="dxa"/>
            <w:tcBorders>
              <w:top w:val="nil"/>
              <w:left w:val="nil"/>
              <w:bottom w:val="single" w:sz="4" w:space="0" w:color="auto"/>
              <w:right w:val="single" w:sz="4" w:space="0" w:color="auto"/>
            </w:tcBorders>
            <w:shd w:val="clear" w:color="auto" w:fill="auto"/>
            <w:noWrap/>
            <w:vAlign w:val="bottom"/>
            <w:hideMark/>
          </w:tcPr>
          <w:p w14:paraId="53031D13"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397F458F"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171E9209" w14:textId="77777777" w:rsidTr="003A61A0">
        <w:trPr>
          <w:trHeight w:val="1320"/>
        </w:trPr>
        <w:tc>
          <w:tcPr>
            <w:tcW w:w="2400" w:type="dxa"/>
            <w:vMerge/>
            <w:tcBorders>
              <w:top w:val="nil"/>
              <w:left w:val="single" w:sz="4" w:space="0" w:color="auto"/>
              <w:bottom w:val="single" w:sz="4" w:space="0" w:color="auto"/>
              <w:right w:val="single" w:sz="4" w:space="0" w:color="auto"/>
            </w:tcBorders>
            <w:vAlign w:val="center"/>
            <w:hideMark/>
          </w:tcPr>
          <w:p w14:paraId="209FEABC"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1FCE0E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Assessoramento ao gestor no cumprimento das demandas e no planejamento das atividades da UC</w:t>
            </w:r>
          </w:p>
        </w:tc>
        <w:tc>
          <w:tcPr>
            <w:tcW w:w="1900" w:type="dxa"/>
            <w:tcBorders>
              <w:top w:val="nil"/>
              <w:left w:val="nil"/>
              <w:bottom w:val="single" w:sz="4" w:space="0" w:color="auto"/>
              <w:right w:val="single" w:sz="4" w:space="0" w:color="auto"/>
            </w:tcBorders>
            <w:shd w:val="clear" w:color="auto" w:fill="auto"/>
            <w:noWrap/>
            <w:vAlign w:val="bottom"/>
            <w:hideMark/>
          </w:tcPr>
          <w:p w14:paraId="4D4BBC2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6D7E08A5"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100F0C61" w14:textId="77777777" w:rsidTr="003A61A0">
        <w:trPr>
          <w:trHeight w:val="780"/>
        </w:trPr>
        <w:tc>
          <w:tcPr>
            <w:tcW w:w="2400" w:type="dxa"/>
            <w:vMerge/>
            <w:tcBorders>
              <w:top w:val="nil"/>
              <w:left w:val="single" w:sz="4" w:space="0" w:color="auto"/>
              <w:bottom w:val="single" w:sz="4" w:space="0" w:color="auto"/>
              <w:right w:val="single" w:sz="4" w:space="0" w:color="auto"/>
            </w:tcBorders>
            <w:vAlign w:val="center"/>
            <w:hideMark/>
          </w:tcPr>
          <w:p w14:paraId="0AD532EC"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00F3E6F"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Apoio à viabilização de parcerias institucionais</w:t>
            </w:r>
          </w:p>
        </w:tc>
        <w:tc>
          <w:tcPr>
            <w:tcW w:w="1900" w:type="dxa"/>
            <w:tcBorders>
              <w:top w:val="nil"/>
              <w:left w:val="nil"/>
              <w:bottom w:val="single" w:sz="4" w:space="0" w:color="auto"/>
              <w:right w:val="single" w:sz="4" w:space="0" w:color="auto"/>
            </w:tcBorders>
            <w:shd w:val="clear" w:color="auto" w:fill="auto"/>
            <w:noWrap/>
            <w:vAlign w:val="bottom"/>
            <w:hideMark/>
          </w:tcPr>
          <w:p w14:paraId="53DAF2BA"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119EB193"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38F52AB1" w14:textId="77777777" w:rsidTr="003A61A0">
        <w:trPr>
          <w:trHeight w:val="1320"/>
        </w:trPr>
        <w:tc>
          <w:tcPr>
            <w:tcW w:w="2400" w:type="dxa"/>
            <w:vMerge/>
            <w:tcBorders>
              <w:top w:val="nil"/>
              <w:left w:val="single" w:sz="4" w:space="0" w:color="auto"/>
              <w:bottom w:val="single" w:sz="4" w:space="0" w:color="auto"/>
              <w:right w:val="single" w:sz="4" w:space="0" w:color="auto"/>
            </w:tcBorders>
            <w:vAlign w:val="center"/>
            <w:hideMark/>
          </w:tcPr>
          <w:p w14:paraId="2C5A8CA7"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8D2AAFA"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Realização de rotinas administrativas visando à execução das demais atribuições</w:t>
            </w:r>
          </w:p>
        </w:tc>
        <w:tc>
          <w:tcPr>
            <w:tcW w:w="1900" w:type="dxa"/>
            <w:tcBorders>
              <w:top w:val="nil"/>
              <w:left w:val="nil"/>
              <w:bottom w:val="single" w:sz="4" w:space="0" w:color="auto"/>
              <w:right w:val="single" w:sz="4" w:space="0" w:color="auto"/>
            </w:tcBorders>
            <w:shd w:val="clear" w:color="auto" w:fill="auto"/>
            <w:noWrap/>
            <w:vAlign w:val="bottom"/>
            <w:hideMark/>
          </w:tcPr>
          <w:p w14:paraId="34F5F729"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5B17BE8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6BE8F57D" w14:textId="77777777" w:rsidTr="003A61A0">
        <w:trPr>
          <w:trHeight w:val="780"/>
        </w:trPr>
        <w:tc>
          <w:tcPr>
            <w:tcW w:w="2400" w:type="dxa"/>
            <w:vMerge/>
            <w:tcBorders>
              <w:top w:val="nil"/>
              <w:left w:val="single" w:sz="4" w:space="0" w:color="auto"/>
              <w:bottom w:val="single" w:sz="4" w:space="0" w:color="auto"/>
              <w:right w:val="single" w:sz="4" w:space="0" w:color="auto"/>
            </w:tcBorders>
            <w:vAlign w:val="center"/>
            <w:hideMark/>
          </w:tcPr>
          <w:p w14:paraId="3073A67D"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5FC6C93F"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Realização de levantamento dos materiais de campo</w:t>
            </w:r>
          </w:p>
        </w:tc>
        <w:tc>
          <w:tcPr>
            <w:tcW w:w="1900" w:type="dxa"/>
            <w:tcBorders>
              <w:top w:val="nil"/>
              <w:left w:val="nil"/>
              <w:bottom w:val="single" w:sz="4" w:space="0" w:color="auto"/>
              <w:right w:val="single" w:sz="4" w:space="0" w:color="auto"/>
            </w:tcBorders>
            <w:shd w:val="clear" w:color="auto" w:fill="auto"/>
            <w:noWrap/>
            <w:vAlign w:val="bottom"/>
            <w:hideMark/>
          </w:tcPr>
          <w:p w14:paraId="68236CCC"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3211B211"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353233D4" w14:textId="77777777" w:rsidTr="003A61A0">
        <w:trPr>
          <w:trHeight w:val="1320"/>
        </w:trPr>
        <w:tc>
          <w:tcPr>
            <w:tcW w:w="2400" w:type="dxa"/>
            <w:vMerge/>
            <w:tcBorders>
              <w:top w:val="nil"/>
              <w:left w:val="single" w:sz="4" w:space="0" w:color="auto"/>
              <w:bottom w:val="single" w:sz="4" w:space="0" w:color="auto"/>
              <w:right w:val="single" w:sz="4" w:space="0" w:color="auto"/>
            </w:tcBorders>
            <w:vAlign w:val="center"/>
            <w:hideMark/>
          </w:tcPr>
          <w:p w14:paraId="631EA8E8"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A42A6B9"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Solicitação de reforços necessários para ocorrências que não estão dentro das capacidades da equipe</w:t>
            </w:r>
          </w:p>
        </w:tc>
        <w:tc>
          <w:tcPr>
            <w:tcW w:w="1900" w:type="dxa"/>
            <w:tcBorders>
              <w:top w:val="nil"/>
              <w:left w:val="nil"/>
              <w:bottom w:val="single" w:sz="4" w:space="0" w:color="auto"/>
              <w:right w:val="single" w:sz="4" w:space="0" w:color="auto"/>
            </w:tcBorders>
            <w:shd w:val="clear" w:color="auto" w:fill="auto"/>
            <w:noWrap/>
            <w:vAlign w:val="bottom"/>
            <w:hideMark/>
          </w:tcPr>
          <w:p w14:paraId="5A02C3E6"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37222D5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02D0742E" w14:textId="77777777" w:rsidTr="003A61A0">
        <w:trPr>
          <w:trHeight w:val="825"/>
        </w:trPr>
        <w:tc>
          <w:tcPr>
            <w:tcW w:w="2400" w:type="dxa"/>
            <w:vMerge/>
            <w:tcBorders>
              <w:top w:val="nil"/>
              <w:left w:val="single" w:sz="4" w:space="0" w:color="auto"/>
              <w:bottom w:val="single" w:sz="4" w:space="0" w:color="auto"/>
              <w:right w:val="single" w:sz="4" w:space="0" w:color="auto"/>
            </w:tcBorders>
            <w:vAlign w:val="center"/>
            <w:hideMark/>
          </w:tcPr>
          <w:p w14:paraId="61FB21F5"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7A529AF4"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Manutenção da salubridade da UC para os visitantes e funcionários</w:t>
            </w:r>
          </w:p>
        </w:tc>
        <w:tc>
          <w:tcPr>
            <w:tcW w:w="1900" w:type="dxa"/>
            <w:tcBorders>
              <w:top w:val="nil"/>
              <w:left w:val="nil"/>
              <w:bottom w:val="single" w:sz="4" w:space="0" w:color="auto"/>
              <w:right w:val="single" w:sz="4" w:space="0" w:color="auto"/>
            </w:tcBorders>
            <w:shd w:val="clear" w:color="auto" w:fill="auto"/>
            <w:noWrap/>
            <w:vAlign w:val="bottom"/>
            <w:hideMark/>
          </w:tcPr>
          <w:p w14:paraId="4E0F728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41A8C669"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5CC30C7A" w14:textId="77777777" w:rsidTr="003A61A0">
        <w:trPr>
          <w:trHeight w:val="1185"/>
        </w:trPr>
        <w:tc>
          <w:tcPr>
            <w:tcW w:w="2400" w:type="dxa"/>
            <w:vMerge/>
            <w:tcBorders>
              <w:top w:val="nil"/>
              <w:left w:val="single" w:sz="4" w:space="0" w:color="auto"/>
              <w:bottom w:val="single" w:sz="4" w:space="0" w:color="auto"/>
              <w:right w:val="single" w:sz="4" w:space="0" w:color="auto"/>
            </w:tcBorders>
            <w:vAlign w:val="center"/>
            <w:hideMark/>
          </w:tcPr>
          <w:p w14:paraId="1205A782"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7DF7F2CD"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Controle de materiais de abastecimento da unidade de conservação onde estiver lotado</w:t>
            </w:r>
          </w:p>
        </w:tc>
        <w:tc>
          <w:tcPr>
            <w:tcW w:w="1900" w:type="dxa"/>
            <w:tcBorders>
              <w:top w:val="nil"/>
              <w:left w:val="nil"/>
              <w:bottom w:val="single" w:sz="4" w:space="0" w:color="auto"/>
              <w:right w:val="single" w:sz="4" w:space="0" w:color="auto"/>
            </w:tcBorders>
            <w:shd w:val="clear" w:color="auto" w:fill="auto"/>
            <w:noWrap/>
            <w:vAlign w:val="bottom"/>
            <w:hideMark/>
          </w:tcPr>
          <w:p w14:paraId="2C2AABBE"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7C0B68DE"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34CD5308" w14:textId="77777777" w:rsidTr="003A61A0">
        <w:trPr>
          <w:trHeight w:val="1590"/>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14:paraId="41C279AA" w14:textId="77777777" w:rsidR="003A61A0" w:rsidRPr="003A61A0" w:rsidRDefault="003A61A0" w:rsidP="003A61A0">
            <w:pPr>
              <w:jc w:val="center"/>
              <w:rPr>
                <w:rFonts w:ascii="Calibri" w:hAnsi="Calibri" w:cs="Calibri"/>
                <w:color w:val="000000"/>
                <w:sz w:val="22"/>
                <w:szCs w:val="22"/>
              </w:rPr>
            </w:pPr>
            <w:r w:rsidRPr="003A61A0">
              <w:rPr>
                <w:rFonts w:ascii="Calibri" w:hAnsi="Calibri" w:cs="Calibri"/>
                <w:color w:val="000000"/>
                <w:sz w:val="22"/>
                <w:szCs w:val="22"/>
              </w:rPr>
              <w:t>Conservação e Monitoramento</w:t>
            </w:r>
          </w:p>
        </w:tc>
        <w:tc>
          <w:tcPr>
            <w:tcW w:w="3440" w:type="dxa"/>
            <w:tcBorders>
              <w:top w:val="nil"/>
              <w:left w:val="nil"/>
              <w:bottom w:val="single" w:sz="4" w:space="0" w:color="auto"/>
              <w:right w:val="single" w:sz="4" w:space="0" w:color="auto"/>
            </w:tcBorders>
            <w:shd w:val="clear" w:color="auto" w:fill="auto"/>
            <w:vAlign w:val="center"/>
            <w:hideMark/>
          </w:tcPr>
          <w:p w14:paraId="5CC24453"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Acompanhamento do desenvolvimento de ações de reflorestamento, controle de incêndios, entre outras</w:t>
            </w:r>
          </w:p>
        </w:tc>
        <w:tc>
          <w:tcPr>
            <w:tcW w:w="1900" w:type="dxa"/>
            <w:tcBorders>
              <w:top w:val="nil"/>
              <w:left w:val="nil"/>
              <w:bottom w:val="single" w:sz="4" w:space="0" w:color="auto"/>
              <w:right w:val="single" w:sz="4" w:space="0" w:color="auto"/>
            </w:tcBorders>
            <w:shd w:val="clear" w:color="auto" w:fill="auto"/>
            <w:noWrap/>
            <w:vAlign w:val="bottom"/>
            <w:hideMark/>
          </w:tcPr>
          <w:p w14:paraId="23C40EA1"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3371EE3C"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08FD5A2D" w14:textId="77777777" w:rsidTr="003A61A0">
        <w:trPr>
          <w:trHeight w:val="1395"/>
        </w:trPr>
        <w:tc>
          <w:tcPr>
            <w:tcW w:w="2400" w:type="dxa"/>
            <w:vMerge/>
            <w:tcBorders>
              <w:top w:val="nil"/>
              <w:left w:val="single" w:sz="4" w:space="0" w:color="auto"/>
              <w:bottom w:val="single" w:sz="4" w:space="0" w:color="auto"/>
              <w:right w:val="single" w:sz="4" w:space="0" w:color="auto"/>
            </w:tcBorders>
            <w:vAlign w:val="center"/>
            <w:hideMark/>
          </w:tcPr>
          <w:p w14:paraId="43F72E93"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7CC2A0FB"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Coordenação das equipes responsáveis pelas ações de monitoramento e conservação do parque</w:t>
            </w:r>
          </w:p>
        </w:tc>
        <w:tc>
          <w:tcPr>
            <w:tcW w:w="1900" w:type="dxa"/>
            <w:tcBorders>
              <w:top w:val="nil"/>
              <w:left w:val="nil"/>
              <w:bottom w:val="single" w:sz="4" w:space="0" w:color="auto"/>
              <w:right w:val="single" w:sz="4" w:space="0" w:color="auto"/>
            </w:tcBorders>
            <w:shd w:val="clear" w:color="auto" w:fill="auto"/>
            <w:noWrap/>
            <w:vAlign w:val="bottom"/>
            <w:hideMark/>
          </w:tcPr>
          <w:p w14:paraId="51A6A662"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0149D858"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7B28305A" w14:textId="77777777" w:rsidTr="003A61A0">
        <w:trPr>
          <w:trHeight w:val="1350"/>
        </w:trPr>
        <w:tc>
          <w:tcPr>
            <w:tcW w:w="2400" w:type="dxa"/>
            <w:vMerge/>
            <w:tcBorders>
              <w:top w:val="nil"/>
              <w:left w:val="single" w:sz="4" w:space="0" w:color="auto"/>
              <w:bottom w:val="single" w:sz="4" w:space="0" w:color="auto"/>
              <w:right w:val="single" w:sz="4" w:space="0" w:color="auto"/>
            </w:tcBorders>
            <w:vAlign w:val="center"/>
            <w:hideMark/>
          </w:tcPr>
          <w:p w14:paraId="7A791848"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12A586BF"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Apoio as operações de fiscalização ambiental e de Defesa Civil nas </w:t>
            </w:r>
            <w:proofErr w:type="spellStart"/>
            <w:r w:rsidRPr="003A61A0">
              <w:rPr>
                <w:rFonts w:ascii="Calibri" w:hAnsi="Calibri" w:cs="Calibri"/>
                <w:color w:val="000000"/>
                <w:sz w:val="22"/>
                <w:szCs w:val="22"/>
              </w:rPr>
              <w:t>ucs</w:t>
            </w:r>
            <w:proofErr w:type="spellEnd"/>
            <w:r w:rsidRPr="003A61A0">
              <w:rPr>
                <w:rFonts w:ascii="Calibri" w:hAnsi="Calibri" w:cs="Calibri"/>
                <w:color w:val="000000"/>
                <w:sz w:val="22"/>
                <w:szCs w:val="22"/>
              </w:rPr>
              <w:t xml:space="preserve"> e suas zonas de amortecimento</w:t>
            </w:r>
          </w:p>
        </w:tc>
        <w:tc>
          <w:tcPr>
            <w:tcW w:w="1900" w:type="dxa"/>
            <w:tcBorders>
              <w:top w:val="nil"/>
              <w:left w:val="nil"/>
              <w:bottom w:val="single" w:sz="4" w:space="0" w:color="auto"/>
              <w:right w:val="single" w:sz="4" w:space="0" w:color="auto"/>
            </w:tcBorders>
            <w:shd w:val="clear" w:color="auto" w:fill="auto"/>
            <w:noWrap/>
            <w:vAlign w:val="bottom"/>
            <w:hideMark/>
          </w:tcPr>
          <w:p w14:paraId="732EFD9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6CC275A5"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5597674D" w14:textId="77777777" w:rsidTr="003A61A0">
        <w:trPr>
          <w:trHeight w:val="660"/>
        </w:trPr>
        <w:tc>
          <w:tcPr>
            <w:tcW w:w="2400" w:type="dxa"/>
            <w:vMerge/>
            <w:tcBorders>
              <w:top w:val="nil"/>
              <w:left w:val="single" w:sz="4" w:space="0" w:color="auto"/>
              <w:bottom w:val="single" w:sz="4" w:space="0" w:color="auto"/>
              <w:right w:val="single" w:sz="4" w:space="0" w:color="auto"/>
            </w:tcBorders>
            <w:vAlign w:val="center"/>
            <w:hideMark/>
          </w:tcPr>
          <w:p w14:paraId="4FD3DECF"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0E179D9E"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Realização de patrulhamento diário</w:t>
            </w:r>
          </w:p>
        </w:tc>
        <w:tc>
          <w:tcPr>
            <w:tcW w:w="1900" w:type="dxa"/>
            <w:tcBorders>
              <w:top w:val="nil"/>
              <w:left w:val="nil"/>
              <w:bottom w:val="single" w:sz="4" w:space="0" w:color="auto"/>
              <w:right w:val="single" w:sz="4" w:space="0" w:color="auto"/>
            </w:tcBorders>
            <w:shd w:val="clear" w:color="auto" w:fill="auto"/>
            <w:noWrap/>
            <w:vAlign w:val="bottom"/>
            <w:hideMark/>
          </w:tcPr>
          <w:p w14:paraId="3B0677E3"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02320FDE"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451A7BBA" w14:textId="77777777" w:rsidTr="003A61A0">
        <w:trPr>
          <w:trHeight w:val="750"/>
        </w:trPr>
        <w:tc>
          <w:tcPr>
            <w:tcW w:w="2400" w:type="dxa"/>
            <w:vMerge/>
            <w:tcBorders>
              <w:top w:val="nil"/>
              <w:left w:val="single" w:sz="4" w:space="0" w:color="auto"/>
              <w:bottom w:val="single" w:sz="4" w:space="0" w:color="auto"/>
              <w:right w:val="single" w:sz="4" w:space="0" w:color="auto"/>
            </w:tcBorders>
            <w:vAlign w:val="center"/>
            <w:hideMark/>
          </w:tcPr>
          <w:p w14:paraId="2C62E2E5"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8A74793"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Recebimento e encaminhamento de denúncias</w:t>
            </w:r>
          </w:p>
        </w:tc>
        <w:tc>
          <w:tcPr>
            <w:tcW w:w="1900" w:type="dxa"/>
            <w:tcBorders>
              <w:top w:val="nil"/>
              <w:left w:val="nil"/>
              <w:bottom w:val="single" w:sz="4" w:space="0" w:color="auto"/>
              <w:right w:val="single" w:sz="4" w:space="0" w:color="auto"/>
            </w:tcBorders>
            <w:shd w:val="clear" w:color="auto" w:fill="auto"/>
            <w:noWrap/>
            <w:vAlign w:val="bottom"/>
            <w:hideMark/>
          </w:tcPr>
          <w:p w14:paraId="7471D12E"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4D72B87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5E00B67D" w14:textId="77777777" w:rsidTr="003A61A0">
        <w:trPr>
          <w:trHeight w:val="870"/>
        </w:trPr>
        <w:tc>
          <w:tcPr>
            <w:tcW w:w="2400" w:type="dxa"/>
            <w:vMerge/>
            <w:tcBorders>
              <w:top w:val="nil"/>
              <w:left w:val="single" w:sz="4" w:space="0" w:color="auto"/>
              <w:bottom w:val="single" w:sz="4" w:space="0" w:color="auto"/>
              <w:right w:val="single" w:sz="4" w:space="0" w:color="auto"/>
            </w:tcBorders>
            <w:vAlign w:val="center"/>
            <w:hideMark/>
          </w:tcPr>
          <w:p w14:paraId="24095CA6"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16340A2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Prevenção e combate a incêndios florestais</w:t>
            </w:r>
          </w:p>
        </w:tc>
        <w:tc>
          <w:tcPr>
            <w:tcW w:w="1900" w:type="dxa"/>
            <w:tcBorders>
              <w:top w:val="nil"/>
              <w:left w:val="nil"/>
              <w:bottom w:val="single" w:sz="4" w:space="0" w:color="auto"/>
              <w:right w:val="single" w:sz="4" w:space="0" w:color="auto"/>
            </w:tcBorders>
            <w:shd w:val="clear" w:color="auto" w:fill="auto"/>
            <w:noWrap/>
            <w:vAlign w:val="bottom"/>
            <w:hideMark/>
          </w:tcPr>
          <w:p w14:paraId="65751B7B"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58AC1DD1"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0B2B414F" w14:textId="77777777" w:rsidTr="003A61A0">
        <w:trPr>
          <w:trHeight w:val="675"/>
        </w:trPr>
        <w:tc>
          <w:tcPr>
            <w:tcW w:w="2400" w:type="dxa"/>
            <w:vMerge/>
            <w:tcBorders>
              <w:top w:val="nil"/>
              <w:left w:val="single" w:sz="4" w:space="0" w:color="auto"/>
              <w:bottom w:val="single" w:sz="4" w:space="0" w:color="auto"/>
              <w:right w:val="single" w:sz="4" w:space="0" w:color="auto"/>
            </w:tcBorders>
            <w:vAlign w:val="center"/>
            <w:hideMark/>
          </w:tcPr>
          <w:p w14:paraId="5C65B1E6"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4466B24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Resgate de fauna</w:t>
            </w:r>
          </w:p>
        </w:tc>
        <w:tc>
          <w:tcPr>
            <w:tcW w:w="1900" w:type="dxa"/>
            <w:tcBorders>
              <w:top w:val="nil"/>
              <w:left w:val="nil"/>
              <w:bottom w:val="single" w:sz="4" w:space="0" w:color="auto"/>
              <w:right w:val="single" w:sz="4" w:space="0" w:color="auto"/>
            </w:tcBorders>
            <w:shd w:val="clear" w:color="auto" w:fill="auto"/>
            <w:noWrap/>
            <w:vAlign w:val="bottom"/>
            <w:hideMark/>
          </w:tcPr>
          <w:p w14:paraId="32D11818"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1A961834"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0C807A5F" w14:textId="77777777" w:rsidTr="003A61A0">
        <w:trPr>
          <w:trHeight w:val="900"/>
        </w:trPr>
        <w:tc>
          <w:tcPr>
            <w:tcW w:w="2400" w:type="dxa"/>
            <w:vMerge/>
            <w:tcBorders>
              <w:top w:val="nil"/>
              <w:left w:val="single" w:sz="4" w:space="0" w:color="auto"/>
              <w:bottom w:val="single" w:sz="4" w:space="0" w:color="auto"/>
              <w:right w:val="single" w:sz="4" w:space="0" w:color="auto"/>
            </w:tcBorders>
            <w:vAlign w:val="center"/>
            <w:hideMark/>
          </w:tcPr>
          <w:p w14:paraId="157532F1"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4C3006B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Emissão de comunicações preventivas de risco de incêndios</w:t>
            </w:r>
          </w:p>
        </w:tc>
        <w:tc>
          <w:tcPr>
            <w:tcW w:w="1900" w:type="dxa"/>
            <w:tcBorders>
              <w:top w:val="nil"/>
              <w:left w:val="nil"/>
              <w:bottom w:val="single" w:sz="4" w:space="0" w:color="auto"/>
              <w:right w:val="single" w:sz="4" w:space="0" w:color="auto"/>
            </w:tcBorders>
            <w:shd w:val="clear" w:color="auto" w:fill="auto"/>
            <w:noWrap/>
            <w:vAlign w:val="bottom"/>
            <w:hideMark/>
          </w:tcPr>
          <w:p w14:paraId="697E790A"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r>
              <w:rPr>
                <w:rFonts w:ascii="Calibri" w:hAnsi="Calibri" w:cs="Calibri"/>
                <w:color w:val="000000"/>
                <w:sz w:val="22"/>
                <w:szCs w:val="22"/>
              </w:rPr>
              <w:t xml:space="preserve"> </w:t>
            </w:r>
          </w:p>
        </w:tc>
        <w:tc>
          <w:tcPr>
            <w:tcW w:w="2860" w:type="dxa"/>
            <w:tcBorders>
              <w:top w:val="nil"/>
              <w:left w:val="nil"/>
              <w:bottom w:val="single" w:sz="4" w:space="0" w:color="auto"/>
              <w:right w:val="single" w:sz="4" w:space="0" w:color="auto"/>
            </w:tcBorders>
            <w:shd w:val="clear" w:color="auto" w:fill="auto"/>
            <w:noWrap/>
            <w:vAlign w:val="bottom"/>
            <w:hideMark/>
          </w:tcPr>
          <w:p w14:paraId="33F6575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4B10944A" w14:textId="77777777" w:rsidTr="003A61A0">
        <w:trPr>
          <w:trHeight w:val="300"/>
        </w:trPr>
        <w:tc>
          <w:tcPr>
            <w:tcW w:w="2400" w:type="dxa"/>
            <w:vMerge/>
            <w:tcBorders>
              <w:top w:val="nil"/>
              <w:left w:val="single" w:sz="4" w:space="0" w:color="auto"/>
              <w:bottom w:val="single" w:sz="4" w:space="0" w:color="auto"/>
              <w:right w:val="single" w:sz="4" w:space="0" w:color="auto"/>
            </w:tcBorders>
            <w:vAlign w:val="center"/>
            <w:hideMark/>
          </w:tcPr>
          <w:p w14:paraId="37E34DFA"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263343E4"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Manejo de trilhas</w:t>
            </w:r>
          </w:p>
        </w:tc>
        <w:tc>
          <w:tcPr>
            <w:tcW w:w="1900" w:type="dxa"/>
            <w:tcBorders>
              <w:top w:val="nil"/>
              <w:left w:val="nil"/>
              <w:bottom w:val="single" w:sz="4" w:space="0" w:color="auto"/>
              <w:right w:val="single" w:sz="4" w:space="0" w:color="auto"/>
            </w:tcBorders>
            <w:shd w:val="clear" w:color="auto" w:fill="auto"/>
            <w:noWrap/>
            <w:vAlign w:val="bottom"/>
            <w:hideMark/>
          </w:tcPr>
          <w:p w14:paraId="17C05407"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48644DFC"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79429159" w14:textId="77777777" w:rsidTr="003A61A0">
        <w:trPr>
          <w:trHeight w:val="1200"/>
        </w:trPr>
        <w:tc>
          <w:tcPr>
            <w:tcW w:w="2400" w:type="dxa"/>
            <w:vMerge/>
            <w:tcBorders>
              <w:top w:val="nil"/>
              <w:left w:val="single" w:sz="4" w:space="0" w:color="auto"/>
              <w:bottom w:val="single" w:sz="4" w:space="0" w:color="auto"/>
              <w:right w:val="single" w:sz="4" w:space="0" w:color="auto"/>
            </w:tcBorders>
            <w:vAlign w:val="center"/>
            <w:hideMark/>
          </w:tcPr>
          <w:p w14:paraId="5615A942"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180B22AB"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Elaboração e atualização de ações voltadas para conservação da UC</w:t>
            </w:r>
          </w:p>
        </w:tc>
        <w:tc>
          <w:tcPr>
            <w:tcW w:w="1900" w:type="dxa"/>
            <w:tcBorders>
              <w:top w:val="nil"/>
              <w:left w:val="nil"/>
              <w:bottom w:val="single" w:sz="4" w:space="0" w:color="auto"/>
              <w:right w:val="single" w:sz="4" w:space="0" w:color="auto"/>
            </w:tcBorders>
            <w:shd w:val="clear" w:color="auto" w:fill="auto"/>
            <w:noWrap/>
            <w:vAlign w:val="bottom"/>
            <w:hideMark/>
          </w:tcPr>
          <w:p w14:paraId="7E3DBDDA"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21A95C31"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7A5A1994" w14:textId="77777777" w:rsidTr="003A61A0">
        <w:trPr>
          <w:trHeight w:val="1260"/>
        </w:trPr>
        <w:tc>
          <w:tcPr>
            <w:tcW w:w="2400" w:type="dxa"/>
            <w:vMerge/>
            <w:tcBorders>
              <w:top w:val="nil"/>
              <w:left w:val="single" w:sz="4" w:space="0" w:color="auto"/>
              <w:bottom w:val="single" w:sz="4" w:space="0" w:color="auto"/>
              <w:right w:val="single" w:sz="4" w:space="0" w:color="auto"/>
            </w:tcBorders>
            <w:vAlign w:val="center"/>
            <w:hideMark/>
          </w:tcPr>
          <w:p w14:paraId="09CF0377"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5C490B8"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Acompanhamento de vistorias a fim de identificar impactos para propor alternativas para reduzi-los</w:t>
            </w:r>
          </w:p>
        </w:tc>
        <w:tc>
          <w:tcPr>
            <w:tcW w:w="1900" w:type="dxa"/>
            <w:tcBorders>
              <w:top w:val="nil"/>
              <w:left w:val="nil"/>
              <w:bottom w:val="single" w:sz="4" w:space="0" w:color="auto"/>
              <w:right w:val="single" w:sz="4" w:space="0" w:color="auto"/>
            </w:tcBorders>
            <w:shd w:val="clear" w:color="auto" w:fill="auto"/>
            <w:noWrap/>
            <w:vAlign w:val="bottom"/>
            <w:hideMark/>
          </w:tcPr>
          <w:p w14:paraId="40F0CE4B"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7126D8DA"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2F62FFA8" w14:textId="77777777" w:rsidTr="003A61A0">
        <w:trPr>
          <w:trHeight w:val="975"/>
        </w:trPr>
        <w:tc>
          <w:tcPr>
            <w:tcW w:w="2400" w:type="dxa"/>
            <w:vMerge/>
            <w:tcBorders>
              <w:top w:val="nil"/>
              <w:left w:val="single" w:sz="4" w:space="0" w:color="auto"/>
              <w:bottom w:val="single" w:sz="4" w:space="0" w:color="auto"/>
              <w:right w:val="single" w:sz="4" w:space="0" w:color="auto"/>
            </w:tcBorders>
            <w:vAlign w:val="center"/>
            <w:hideMark/>
          </w:tcPr>
          <w:p w14:paraId="6D9442AA"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BCE765B"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Planejamento de projetos e ações voltadas para a conservação da UC</w:t>
            </w:r>
          </w:p>
        </w:tc>
        <w:tc>
          <w:tcPr>
            <w:tcW w:w="1900" w:type="dxa"/>
            <w:tcBorders>
              <w:top w:val="nil"/>
              <w:left w:val="nil"/>
              <w:bottom w:val="single" w:sz="4" w:space="0" w:color="auto"/>
              <w:right w:val="single" w:sz="4" w:space="0" w:color="auto"/>
            </w:tcBorders>
            <w:shd w:val="clear" w:color="auto" w:fill="auto"/>
            <w:noWrap/>
            <w:vAlign w:val="bottom"/>
            <w:hideMark/>
          </w:tcPr>
          <w:p w14:paraId="6A9F71F9"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01E45379"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4D849711" w14:textId="77777777" w:rsidTr="003A61A0">
        <w:trPr>
          <w:trHeight w:val="1005"/>
        </w:trPr>
        <w:tc>
          <w:tcPr>
            <w:tcW w:w="2400" w:type="dxa"/>
            <w:vMerge/>
            <w:tcBorders>
              <w:top w:val="nil"/>
              <w:left w:val="single" w:sz="4" w:space="0" w:color="auto"/>
              <w:bottom w:val="single" w:sz="4" w:space="0" w:color="auto"/>
              <w:right w:val="single" w:sz="4" w:space="0" w:color="auto"/>
            </w:tcBorders>
            <w:vAlign w:val="center"/>
            <w:hideMark/>
          </w:tcPr>
          <w:p w14:paraId="03F69A71"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268F9354"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Apoio as pesquisas científicas desenvolvidas nas UCs</w:t>
            </w:r>
          </w:p>
        </w:tc>
        <w:tc>
          <w:tcPr>
            <w:tcW w:w="1900" w:type="dxa"/>
            <w:tcBorders>
              <w:top w:val="nil"/>
              <w:left w:val="nil"/>
              <w:bottom w:val="single" w:sz="4" w:space="0" w:color="auto"/>
              <w:right w:val="single" w:sz="4" w:space="0" w:color="auto"/>
            </w:tcBorders>
            <w:shd w:val="clear" w:color="auto" w:fill="auto"/>
            <w:noWrap/>
            <w:vAlign w:val="bottom"/>
            <w:hideMark/>
          </w:tcPr>
          <w:p w14:paraId="6D13D2C8"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2C8A379F"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0076655D" w14:textId="77777777" w:rsidTr="003A61A0">
        <w:trPr>
          <w:trHeight w:val="930"/>
        </w:trPr>
        <w:tc>
          <w:tcPr>
            <w:tcW w:w="2400" w:type="dxa"/>
            <w:vMerge/>
            <w:tcBorders>
              <w:top w:val="nil"/>
              <w:left w:val="single" w:sz="4" w:space="0" w:color="auto"/>
              <w:bottom w:val="single" w:sz="4" w:space="0" w:color="auto"/>
              <w:right w:val="single" w:sz="4" w:space="0" w:color="auto"/>
            </w:tcBorders>
            <w:vAlign w:val="center"/>
            <w:hideMark/>
          </w:tcPr>
          <w:p w14:paraId="72A44BE0" w14:textId="77777777" w:rsidR="003A61A0" w:rsidRPr="003A61A0" w:rsidRDefault="003A61A0" w:rsidP="003A61A0">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23FFD560"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Realização de patrulhamento diário</w:t>
            </w:r>
          </w:p>
        </w:tc>
        <w:tc>
          <w:tcPr>
            <w:tcW w:w="1900" w:type="dxa"/>
            <w:tcBorders>
              <w:top w:val="nil"/>
              <w:left w:val="nil"/>
              <w:bottom w:val="single" w:sz="4" w:space="0" w:color="auto"/>
              <w:right w:val="single" w:sz="4" w:space="0" w:color="auto"/>
            </w:tcBorders>
            <w:shd w:val="clear" w:color="auto" w:fill="auto"/>
            <w:noWrap/>
            <w:vAlign w:val="bottom"/>
            <w:hideMark/>
          </w:tcPr>
          <w:p w14:paraId="28A9873D"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0AB5EDF4"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r w:rsidR="003A61A0" w:rsidRPr="003A61A0" w14:paraId="23BC3AC3" w14:textId="77777777" w:rsidTr="003A61A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91B4B58"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w:t>
            </w:r>
            <w:r>
              <w:rPr>
                <w:rFonts w:ascii="Calibri" w:hAnsi="Calibri" w:cs="Calibri"/>
                <w:color w:val="000000"/>
                <w:sz w:val="22"/>
                <w:szCs w:val="22"/>
              </w:rPr>
              <w:t>TOTAL</w:t>
            </w:r>
          </w:p>
        </w:tc>
        <w:tc>
          <w:tcPr>
            <w:tcW w:w="3440" w:type="dxa"/>
            <w:tcBorders>
              <w:top w:val="nil"/>
              <w:left w:val="nil"/>
              <w:bottom w:val="single" w:sz="4" w:space="0" w:color="auto"/>
              <w:right w:val="single" w:sz="4" w:space="0" w:color="auto"/>
            </w:tcBorders>
            <w:shd w:val="clear" w:color="auto" w:fill="auto"/>
            <w:noWrap/>
            <w:vAlign w:val="bottom"/>
            <w:hideMark/>
          </w:tcPr>
          <w:p w14:paraId="07264F68"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63C0FEF4"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c>
          <w:tcPr>
            <w:tcW w:w="2860" w:type="dxa"/>
            <w:tcBorders>
              <w:top w:val="nil"/>
              <w:left w:val="nil"/>
              <w:bottom w:val="single" w:sz="4" w:space="0" w:color="auto"/>
              <w:right w:val="single" w:sz="4" w:space="0" w:color="auto"/>
            </w:tcBorders>
            <w:shd w:val="clear" w:color="auto" w:fill="auto"/>
            <w:noWrap/>
            <w:vAlign w:val="bottom"/>
            <w:hideMark/>
          </w:tcPr>
          <w:p w14:paraId="7E01BCFD" w14:textId="77777777" w:rsidR="003A61A0" w:rsidRPr="003A61A0" w:rsidRDefault="003A61A0" w:rsidP="003A61A0">
            <w:pPr>
              <w:jc w:val="left"/>
              <w:rPr>
                <w:rFonts w:ascii="Calibri" w:hAnsi="Calibri" w:cs="Calibri"/>
                <w:color w:val="000000"/>
                <w:sz w:val="22"/>
                <w:szCs w:val="22"/>
              </w:rPr>
            </w:pPr>
            <w:r w:rsidRPr="003A61A0">
              <w:rPr>
                <w:rFonts w:ascii="Calibri" w:hAnsi="Calibri" w:cs="Calibri"/>
                <w:color w:val="000000"/>
                <w:sz w:val="22"/>
                <w:szCs w:val="22"/>
              </w:rPr>
              <w:t xml:space="preserve">R$ </w:t>
            </w:r>
          </w:p>
        </w:tc>
      </w:tr>
    </w:tbl>
    <w:p w14:paraId="07270044" w14:textId="77777777" w:rsidR="003A61A0" w:rsidRDefault="003A61A0" w:rsidP="003E62A5">
      <w:pPr>
        <w:rPr>
          <w:rFonts w:ascii="Calibri" w:eastAsia="Arial" w:hAnsi="Calibri" w:cs="Calibri"/>
          <w:b/>
          <w:color w:val="000000"/>
          <w:sz w:val="28"/>
          <w:szCs w:val="28"/>
        </w:rPr>
      </w:pPr>
    </w:p>
    <w:p w14:paraId="7E41F7BB" w14:textId="77777777" w:rsidR="00880C84" w:rsidRDefault="00880C84" w:rsidP="003E62A5">
      <w:pPr>
        <w:rPr>
          <w:rFonts w:ascii="Calibri" w:eastAsia="Arial" w:hAnsi="Calibri" w:cs="Calibri"/>
          <w:b/>
          <w:color w:val="000000"/>
          <w:sz w:val="28"/>
          <w:szCs w:val="28"/>
        </w:rPr>
      </w:pPr>
    </w:p>
    <w:tbl>
      <w:tblPr>
        <w:tblW w:w="10500" w:type="dxa"/>
        <w:tblInd w:w="55" w:type="dxa"/>
        <w:tblCellMar>
          <w:left w:w="70" w:type="dxa"/>
          <w:right w:w="70" w:type="dxa"/>
        </w:tblCellMar>
        <w:tblLook w:val="04A0" w:firstRow="1" w:lastRow="0" w:firstColumn="1" w:lastColumn="0" w:noHBand="0" w:noVBand="1"/>
      </w:tblPr>
      <w:tblGrid>
        <w:gridCol w:w="2180"/>
        <w:gridCol w:w="3440"/>
        <w:gridCol w:w="2200"/>
        <w:gridCol w:w="2680"/>
      </w:tblGrid>
      <w:tr w:rsidR="00880C84" w:rsidRPr="00880C84" w14:paraId="2F22A088" w14:textId="77777777" w:rsidTr="00880C84">
        <w:trPr>
          <w:trHeight w:val="315"/>
        </w:trPr>
        <w:tc>
          <w:tcPr>
            <w:tcW w:w="105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C9C8A1" w14:textId="77777777" w:rsidR="00880C84" w:rsidRPr="00880C84" w:rsidRDefault="00880C84" w:rsidP="00880C84">
            <w:pPr>
              <w:jc w:val="center"/>
              <w:rPr>
                <w:rFonts w:ascii="Calibri" w:hAnsi="Calibri" w:cs="Calibri"/>
                <w:b/>
                <w:bCs/>
                <w:color w:val="000000"/>
                <w:sz w:val="22"/>
                <w:szCs w:val="22"/>
              </w:rPr>
            </w:pPr>
            <w:r w:rsidRPr="00880C84">
              <w:rPr>
                <w:rFonts w:ascii="Calibri" w:hAnsi="Calibri" w:cs="Calibri"/>
                <w:b/>
                <w:bCs/>
                <w:color w:val="000000"/>
                <w:sz w:val="22"/>
                <w:szCs w:val="22"/>
                <w:highlight w:val="yellow"/>
              </w:rPr>
              <w:t>PARQUE NATURAL MUNICIPAL MORRO DO MORCEGO</w:t>
            </w:r>
          </w:p>
        </w:tc>
      </w:tr>
      <w:tr w:rsidR="00880C84" w:rsidRPr="00880C84" w14:paraId="4F23A704" w14:textId="77777777" w:rsidTr="00880C84">
        <w:trPr>
          <w:trHeight w:val="6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E75454A" w14:textId="77777777" w:rsidR="00880C84" w:rsidRPr="00880C84" w:rsidRDefault="00880C84" w:rsidP="00880C84">
            <w:pPr>
              <w:jc w:val="center"/>
              <w:rPr>
                <w:rFonts w:ascii="Arial" w:hAnsi="Arial" w:cs="Arial"/>
                <w:b/>
                <w:bCs/>
                <w:color w:val="000000"/>
                <w:sz w:val="22"/>
                <w:szCs w:val="22"/>
              </w:rPr>
            </w:pPr>
            <w:r w:rsidRPr="00880C84">
              <w:rPr>
                <w:rFonts w:ascii="Arial" w:hAnsi="Arial" w:cs="Arial"/>
                <w:b/>
                <w:bCs/>
                <w:color w:val="000000"/>
                <w:sz w:val="22"/>
                <w:szCs w:val="22"/>
              </w:rPr>
              <w:t>Macroprocesso</w:t>
            </w:r>
          </w:p>
        </w:tc>
        <w:tc>
          <w:tcPr>
            <w:tcW w:w="3440" w:type="dxa"/>
            <w:tcBorders>
              <w:top w:val="nil"/>
              <w:left w:val="nil"/>
              <w:bottom w:val="single" w:sz="4" w:space="0" w:color="auto"/>
              <w:right w:val="single" w:sz="4" w:space="0" w:color="auto"/>
            </w:tcBorders>
            <w:shd w:val="clear" w:color="auto" w:fill="auto"/>
            <w:vAlign w:val="center"/>
            <w:hideMark/>
          </w:tcPr>
          <w:p w14:paraId="53F01773" w14:textId="77777777" w:rsidR="00880C84" w:rsidRPr="00880C84" w:rsidRDefault="00880C84" w:rsidP="00880C84">
            <w:pPr>
              <w:jc w:val="center"/>
              <w:rPr>
                <w:rFonts w:ascii="Arial" w:hAnsi="Arial" w:cs="Arial"/>
                <w:b/>
                <w:bCs/>
                <w:color w:val="000000"/>
                <w:sz w:val="22"/>
                <w:szCs w:val="22"/>
              </w:rPr>
            </w:pPr>
            <w:r w:rsidRPr="00880C84">
              <w:rPr>
                <w:rFonts w:ascii="Arial" w:hAnsi="Arial" w:cs="Arial"/>
                <w:b/>
                <w:bCs/>
                <w:color w:val="000000"/>
                <w:sz w:val="22"/>
                <w:szCs w:val="22"/>
              </w:rPr>
              <w:t>Atividades</w:t>
            </w:r>
          </w:p>
        </w:tc>
        <w:tc>
          <w:tcPr>
            <w:tcW w:w="2200" w:type="dxa"/>
            <w:tcBorders>
              <w:top w:val="nil"/>
              <w:left w:val="nil"/>
              <w:bottom w:val="single" w:sz="4" w:space="0" w:color="auto"/>
              <w:right w:val="single" w:sz="4" w:space="0" w:color="auto"/>
            </w:tcBorders>
            <w:shd w:val="clear" w:color="auto" w:fill="auto"/>
            <w:vAlign w:val="center"/>
            <w:hideMark/>
          </w:tcPr>
          <w:p w14:paraId="3CC08260" w14:textId="77777777" w:rsidR="00880C84" w:rsidRPr="00880C84" w:rsidRDefault="00880C84" w:rsidP="00880C84">
            <w:pPr>
              <w:jc w:val="center"/>
              <w:rPr>
                <w:rFonts w:ascii="Arial" w:hAnsi="Arial" w:cs="Arial"/>
                <w:b/>
                <w:bCs/>
                <w:color w:val="000000"/>
                <w:sz w:val="22"/>
                <w:szCs w:val="22"/>
              </w:rPr>
            </w:pPr>
            <w:r w:rsidRPr="00880C84">
              <w:rPr>
                <w:rFonts w:ascii="Arial" w:hAnsi="Arial" w:cs="Arial"/>
                <w:b/>
                <w:bCs/>
                <w:color w:val="000000"/>
                <w:sz w:val="22"/>
                <w:szCs w:val="22"/>
              </w:rPr>
              <w:t>Custo ANUAL</w:t>
            </w:r>
          </w:p>
        </w:tc>
        <w:tc>
          <w:tcPr>
            <w:tcW w:w="2680" w:type="dxa"/>
            <w:tcBorders>
              <w:top w:val="nil"/>
              <w:left w:val="nil"/>
              <w:bottom w:val="single" w:sz="4" w:space="0" w:color="auto"/>
              <w:right w:val="single" w:sz="4" w:space="0" w:color="auto"/>
            </w:tcBorders>
            <w:shd w:val="clear" w:color="auto" w:fill="auto"/>
            <w:vAlign w:val="center"/>
            <w:hideMark/>
          </w:tcPr>
          <w:p w14:paraId="4056706C" w14:textId="77777777" w:rsidR="00880C84" w:rsidRPr="00880C84" w:rsidRDefault="00880C84" w:rsidP="00880C84">
            <w:pPr>
              <w:jc w:val="center"/>
              <w:rPr>
                <w:rFonts w:ascii="Arial" w:hAnsi="Arial" w:cs="Arial"/>
                <w:b/>
                <w:bCs/>
                <w:color w:val="000000"/>
                <w:sz w:val="22"/>
                <w:szCs w:val="22"/>
              </w:rPr>
            </w:pPr>
            <w:r w:rsidRPr="00880C84">
              <w:rPr>
                <w:rFonts w:ascii="Arial" w:hAnsi="Arial" w:cs="Arial"/>
                <w:b/>
                <w:bCs/>
                <w:color w:val="000000"/>
                <w:sz w:val="22"/>
                <w:szCs w:val="22"/>
              </w:rPr>
              <w:t>Custo BIANUAL</w:t>
            </w:r>
          </w:p>
        </w:tc>
      </w:tr>
      <w:tr w:rsidR="00880C84" w:rsidRPr="00880C84" w14:paraId="53002303" w14:textId="77777777" w:rsidTr="00880C84">
        <w:trPr>
          <w:trHeight w:val="90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25CB1EBE" w14:textId="77777777" w:rsidR="00880C84" w:rsidRPr="00880C84" w:rsidRDefault="00880C84" w:rsidP="00880C84">
            <w:pPr>
              <w:jc w:val="center"/>
              <w:rPr>
                <w:rFonts w:ascii="Calibri" w:hAnsi="Calibri" w:cs="Calibri"/>
                <w:color w:val="000000"/>
                <w:sz w:val="22"/>
                <w:szCs w:val="22"/>
              </w:rPr>
            </w:pPr>
            <w:r w:rsidRPr="00880C84">
              <w:rPr>
                <w:rFonts w:ascii="Calibri" w:hAnsi="Calibri" w:cs="Calibri"/>
                <w:color w:val="000000"/>
                <w:sz w:val="22"/>
                <w:szCs w:val="22"/>
              </w:rPr>
              <w:t>Uso Público e Educação Ambiental</w:t>
            </w:r>
          </w:p>
        </w:tc>
        <w:tc>
          <w:tcPr>
            <w:tcW w:w="3440" w:type="dxa"/>
            <w:tcBorders>
              <w:top w:val="nil"/>
              <w:left w:val="nil"/>
              <w:bottom w:val="single" w:sz="4" w:space="0" w:color="auto"/>
              <w:right w:val="single" w:sz="4" w:space="0" w:color="auto"/>
            </w:tcBorders>
            <w:shd w:val="clear" w:color="auto" w:fill="auto"/>
            <w:vAlign w:val="bottom"/>
            <w:hideMark/>
          </w:tcPr>
          <w:p w14:paraId="7C67342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Apoio a organização de eventos</w:t>
            </w:r>
          </w:p>
        </w:tc>
        <w:tc>
          <w:tcPr>
            <w:tcW w:w="2200" w:type="dxa"/>
            <w:tcBorders>
              <w:top w:val="nil"/>
              <w:left w:val="nil"/>
              <w:bottom w:val="single" w:sz="4" w:space="0" w:color="auto"/>
              <w:right w:val="single" w:sz="4" w:space="0" w:color="auto"/>
            </w:tcBorders>
            <w:shd w:val="clear" w:color="auto" w:fill="auto"/>
            <w:noWrap/>
            <w:vAlign w:val="bottom"/>
            <w:hideMark/>
          </w:tcPr>
          <w:p w14:paraId="1E48301B"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526A4C5B"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46FD324E" w14:textId="77777777" w:rsidTr="00880C84">
        <w:trPr>
          <w:trHeight w:val="1365"/>
        </w:trPr>
        <w:tc>
          <w:tcPr>
            <w:tcW w:w="2180" w:type="dxa"/>
            <w:vMerge/>
            <w:tcBorders>
              <w:top w:val="nil"/>
              <w:left w:val="single" w:sz="4" w:space="0" w:color="auto"/>
              <w:bottom w:val="single" w:sz="4" w:space="0" w:color="auto"/>
              <w:right w:val="single" w:sz="4" w:space="0" w:color="auto"/>
            </w:tcBorders>
            <w:vAlign w:val="center"/>
            <w:hideMark/>
          </w:tcPr>
          <w:p w14:paraId="474C0FC4"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4C05BEB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Planejamento de ações a serem desenvolvidas nas visitas e nas atividades de educação ambiental</w:t>
            </w:r>
          </w:p>
        </w:tc>
        <w:tc>
          <w:tcPr>
            <w:tcW w:w="2200" w:type="dxa"/>
            <w:tcBorders>
              <w:top w:val="nil"/>
              <w:left w:val="nil"/>
              <w:bottom w:val="single" w:sz="4" w:space="0" w:color="auto"/>
              <w:right w:val="single" w:sz="4" w:space="0" w:color="auto"/>
            </w:tcBorders>
            <w:shd w:val="clear" w:color="auto" w:fill="auto"/>
            <w:noWrap/>
            <w:vAlign w:val="bottom"/>
            <w:hideMark/>
          </w:tcPr>
          <w:p w14:paraId="1371B378"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0BFEBF4A"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4C3A2CE4" w14:textId="77777777" w:rsidTr="00880C84">
        <w:trPr>
          <w:trHeight w:val="300"/>
        </w:trPr>
        <w:tc>
          <w:tcPr>
            <w:tcW w:w="2180" w:type="dxa"/>
            <w:vMerge/>
            <w:tcBorders>
              <w:top w:val="nil"/>
              <w:left w:val="single" w:sz="4" w:space="0" w:color="auto"/>
              <w:bottom w:val="single" w:sz="4" w:space="0" w:color="auto"/>
              <w:right w:val="single" w:sz="4" w:space="0" w:color="auto"/>
            </w:tcBorders>
            <w:vAlign w:val="center"/>
            <w:hideMark/>
          </w:tcPr>
          <w:p w14:paraId="7A7FAB8E"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EE562E5"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Liderança de projetos</w:t>
            </w:r>
          </w:p>
        </w:tc>
        <w:tc>
          <w:tcPr>
            <w:tcW w:w="2200" w:type="dxa"/>
            <w:tcBorders>
              <w:top w:val="nil"/>
              <w:left w:val="nil"/>
              <w:bottom w:val="single" w:sz="4" w:space="0" w:color="auto"/>
              <w:right w:val="single" w:sz="4" w:space="0" w:color="auto"/>
            </w:tcBorders>
            <w:shd w:val="clear" w:color="auto" w:fill="auto"/>
            <w:noWrap/>
            <w:vAlign w:val="bottom"/>
            <w:hideMark/>
          </w:tcPr>
          <w:p w14:paraId="110FABDC"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2140C109"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53BC42CA" w14:textId="77777777" w:rsidTr="00880C84">
        <w:trPr>
          <w:trHeight w:val="885"/>
        </w:trPr>
        <w:tc>
          <w:tcPr>
            <w:tcW w:w="2180" w:type="dxa"/>
            <w:vMerge/>
            <w:tcBorders>
              <w:top w:val="nil"/>
              <w:left w:val="single" w:sz="4" w:space="0" w:color="auto"/>
              <w:bottom w:val="single" w:sz="4" w:space="0" w:color="auto"/>
              <w:right w:val="single" w:sz="4" w:space="0" w:color="auto"/>
            </w:tcBorders>
            <w:vAlign w:val="center"/>
            <w:hideMark/>
          </w:tcPr>
          <w:p w14:paraId="6ED910A0"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85FB640"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Atendimento e prestação de apoio aos visitantes</w:t>
            </w:r>
          </w:p>
        </w:tc>
        <w:tc>
          <w:tcPr>
            <w:tcW w:w="2200" w:type="dxa"/>
            <w:tcBorders>
              <w:top w:val="nil"/>
              <w:left w:val="nil"/>
              <w:bottom w:val="single" w:sz="4" w:space="0" w:color="auto"/>
              <w:right w:val="single" w:sz="4" w:space="0" w:color="auto"/>
            </w:tcBorders>
            <w:shd w:val="clear" w:color="auto" w:fill="auto"/>
            <w:noWrap/>
            <w:vAlign w:val="bottom"/>
            <w:hideMark/>
          </w:tcPr>
          <w:p w14:paraId="2ADF6CEC"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58627200"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5049683F" w14:textId="77777777" w:rsidTr="00880C84">
        <w:trPr>
          <w:trHeight w:val="675"/>
        </w:trPr>
        <w:tc>
          <w:tcPr>
            <w:tcW w:w="2180" w:type="dxa"/>
            <w:vMerge/>
            <w:tcBorders>
              <w:top w:val="nil"/>
              <w:left w:val="single" w:sz="4" w:space="0" w:color="auto"/>
              <w:bottom w:val="single" w:sz="4" w:space="0" w:color="auto"/>
              <w:right w:val="single" w:sz="4" w:space="0" w:color="auto"/>
            </w:tcBorders>
            <w:vAlign w:val="center"/>
            <w:hideMark/>
          </w:tcPr>
          <w:p w14:paraId="785B2296"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5B4AC136"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Monitoramento da visitação na UC</w:t>
            </w:r>
          </w:p>
        </w:tc>
        <w:tc>
          <w:tcPr>
            <w:tcW w:w="2200" w:type="dxa"/>
            <w:tcBorders>
              <w:top w:val="nil"/>
              <w:left w:val="nil"/>
              <w:bottom w:val="single" w:sz="4" w:space="0" w:color="auto"/>
              <w:right w:val="single" w:sz="4" w:space="0" w:color="auto"/>
            </w:tcBorders>
            <w:shd w:val="clear" w:color="auto" w:fill="auto"/>
            <w:noWrap/>
            <w:vAlign w:val="bottom"/>
            <w:hideMark/>
          </w:tcPr>
          <w:p w14:paraId="5DE32409"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6DEA4AED"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0EC9D961" w14:textId="77777777" w:rsidTr="00880C84">
        <w:trPr>
          <w:trHeight w:val="885"/>
        </w:trPr>
        <w:tc>
          <w:tcPr>
            <w:tcW w:w="2180" w:type="dxa"/>
            <w:vMerge/>
            <w:tcBorders>
              <w:top w:val="nil"/>
              <w:left w:val="single" w:sz="4" w:space="0" w:color="auto"/>
              <w:bottom w:val="single" w:sz="4" w:space="0" w:color="auto"/>
              <w:right w:val="single" w:sz="4" w:space="0" w:color="auto"/>
            </w:tcBorders>
            <w:vAlign w:val="center"/>
            <w:hideMark/>
          </w:tcPr>
          <w:p w14:paraId="2B31265C"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799595D"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Atendimento de primeiros socorros</w:t>
            </w:r>
          </w:p>
        </w:tc>
        <w:tc>
          <w:tcPr>
            <w:tcW w:w="2200" w:type="dxa"/>
            <w:tcBorders>
              <w:top w:val="nil"/>
              <w:left w:val="nil"/>
              <w:bottom w:val="single" w:sz="4" w:space="0" w:color="auto"/>
              <w:right w:val="single" w:sz="4" w:space="0" w:color="auto"/>
            </w:tcBorders>
            <w:shd w:val="clear" w:color="auto" w:fill="auto"/>
            <w:noWrap/>
            <w:vAlign w:val="bottom"/>
            <w:hideMark/>
          </w:tcPr>
          <w:p w14:paraId="7105F244"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0C2BFE5C"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5DB71DC1" w14:textId="77777777" w:rsidTr="00880C84">
        <w:trPr>
          <w:trHeight w:val="1020"/>
        </w:trPr>
        <w:tc>
          <w:tcPr>
            <w:tcW w:w="2180" w:type="dxa"/>
            <w:vMerge/>
            <w:tcBorders>
              <w:top w:val="nil"/>
              <w:left w:val="single" w:sz="4" w:space="0" w:color="auto"/>
              <w:bottom w:val="single" w:sz="4" w:space="0" w:color="auto"/>
              <w:right w:val="single" w:sz="4" w:space="0" w:color="auto"/>
            </w:tcBorders>
            <w:vAlign w:val="center"/>
            <w:hideMark/>
          </w:tcPr>
          <w:p w14:paraId="70A51C6D"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094078AA"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Guiamento de escolas e visitantes em atividades de educação ambiental</w:t>
            </w:r>
          </w:p>
        </w:tc>
        <w:tc>
          <w:tcPr>
            <w:tcW w:w="2200" w:type="dxa"/>
            <w:tcBorders>
              <w:top w:val="nil"/>
              <w:left w:val="nil"/>
              <w:bottom w:val="single" w:sz="4" w:space="0" w:color="auto"/>
              <w:right w:val="single" w:sz="4" w:space="0" w:color="auto"/>
            </w:tcBorders>
            <w:shd w:val="clear" w:color="auto" w:fill="auto"/>
            <w:noWrap/>
            <w:vAlign w:val="bottom"/>
            <w:hideMark/>
          </w:tcPr>
          <w:p w14:paraId="0961B700"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04B6390B"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4F3087F0" w14:textId="77777777" w:rsidTr="00880C84">
        <w:trPr>
          <w:trHeight w:val="1095"/>
        </w:trPr>
        <w:tc>
          <w:tcPr>
            <w:tcW w:w="2180" w:type="dxa"/>
            <w:vMerge/>
            <w:tcBorders>
              <w:top w:val="nil"/>
              <w:left w:val="single" w:sz="4" w:space="0" w:color="auto"/>
              <w:bottom w:val="single" w:sz="4" w:space="0" w:color="auto"/>
              <w:right w:val="single" w:sz="4" w:space="0" w:color="auto"/>
            </w:tcBorders>
            <w:vAlign w:val="center"/>
            <w:hideMark/>
          </w:tcPr>
          <w:p w14:paraId="54FD6F3F"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9A1A09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Realização de palestras em instituições públicas e privadas</w:t>
            </w:r>
          </w:p>
        </w:tc>
        <w:tc>
          <w:tcPr>
            <w:tcW w:w="2200" w:type="dxa"/>
            <w:tcBorders>
              <w:top w:val="nil"/>
              <w:left w:val="nil"/>
              <w:bottom w:val="single" w:sz="4" w:space="0" w:color="auto"/>
              <w:right w:val="single" w:sz="4" w:space="0" w:color="auto"/>
            </w:tcBorders>
            <w:shd w:val="clear" w:color="auto" w:fill="auto"/>
            <w:noWrap/>
            <w:vAlign w:val="bottom"/>
            <w:hideMark/>
          </w:tcPr>
          <w:p w14:paraId="6899F55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75656DC1"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707C9153" w14:textId="77777777" w:rsidTr="00880C84">
        <w:trPr>
          <w:trHeight w:val="855"/>
        </w:trPr>
        <w:tc>
          <w:tcPr>
            <w:tcW w:w="2180" w:type="dxa"/>
            <w:vMerge/>
            <w:tcBorders>
              <w:top w:val="nil"/>
              <w:left w:val="single" w:sz="4" w:space="0" w:color="auto"/>
              <w:bottom w:val="single" w:sz="4" w:space="0" w:color="auto"/>
              <w:right w:val="single" w:sz="4" w:space="0" w:color="auto"/>
            </w:tcBorders>
            <w:vAlign w:val="center"/>
            <w:hideMark/>
          </w:tcPr>
          <w:p w14:paraId="13DBE1B9"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756F4062"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Atuação nas atividades de educação ambiental</w:t>
            </w:r>
          </w:p>
        </w:tc>
        <w:tc>
          <w:tcPr>
            <w:tcW w:w="2200" w:type="dxa"/>
            <w:tcBorders>
              <w:top w:val="nil"/>
              <w:left w:val="nil"/>
              <w:bottom w:val="single" w:sz="4" w:space="0" w:color="auto"/>
              <w:right w:val="single" w:sz="4" w:space="0" w:color="auto"/>
            </w:tcBorders>
            <w:shd w:val="clear" w:color="auto" w:fill="auto"/>
            <w:noWrap/>
            <w:vAlign w:val="bottom"/>
            <w:hideMark/>
          </w:tcPr>
          <w:p w14:paraId="4805E90F"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25CACF39"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05921A7A" w14:textId="77777777" w:rsidTr="00880C84">
        <w:trPr>
          <w:trHeight w:val="1065"/>
        </w:trPr>
        <w:tc>
          <w:tcPr>
            <w:tcW w:w="2180" w:type="dxa"/>
            <w:vMerge/>
            <w:tcBorders>
              <w:top w:val="nil"/>
              <w:left w:val="single" w:sz="4" w:space="0" w:color="auto"/>
              <w:bottom w:val="single" w:sz="4" w:space="0" w:color="auto"/>
              <w:right w:val="single" w:sz="4" w:space="0" w:color="auto"/>
            </w:tcBorders>
            <w:vAlign w:val="center"/>
            <w:hideMark/>
          </w:tcPr>
          <w:p w14:paraId="75E01243"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02990F2"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Apoio aos programas desenvolvidos nas UCs</w:t>
            </w:r>
          </w:p>
        </w:tc>
        <w:tc>
          <w:tcPr>
            <w:tcW w:w="2200" w:type="dxa"/>
            <w:tcBorders>
              <w:top w:val="nil"/>
              <w:left w:val="nil"/>
              <w:bottom w:val="single" w:sz="4" w:space="0" w:color="auto"/>
              <w:right w:val="single" w:sz="4" w:space="0" w:color="auto"/>
            </w:tcBorders>
            <w:shd w:val="clear" w:color="auto" w:fill="auto"/>
            <w:noWrap/>
            <w:vAlign w:val="bottom"/>
            <w:hideMark/>
          </w:tcPr>
          <w:p w14:paraId="45AA707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36A8D221"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007E0E79" w14:textId="77777777" w:rsidTr="00880C84">
        <w:trPr>
          <w:trHeight w:val="1035"/>
        </w:trPr>
        <w:tc>
          <w:tcPr>
            <w:tcW w:w="2180" w:type="dxa"/>
            <w:vMerge/>
            <w:tcBorders>
              <w:top w:val="nil"/>
              <w:left w:val="single" w:sz="4" w:space="0" w:color="auto"/>
              <w:bottom w:val="single" w:sz="4" w:space="0" w:color="auto"/>
              <w:right w:val="single" w:sz="4" w:space="0" w:color="auto"/>
            </w:tcBorders>
            <w:vAlign w:val="center"/>
            <w:hideMark/>
          </w:tcPr>
          <w:p w14:paraId="510E6FAB"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1DED98D"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Manutenção da limpeza do ambiente de visitação</w:t>
            </w:r>
          </w:p>
        </w:tc>
        <w:tc>
          <w:tcPr>
            <w:tcW w:w="2200" w:type="dxa"/>
            <w:tcBorders>
              <w:top w:val="nil"/>
              <w:left w:val="nil"/>
              <w:bottom w:val="single" w:sz="4" w:space="0" w:color="auto"/>
              <w:right w:val="single" w:sz="4" w:space="0" w:color="auto"/>
            </w:tcBorders>
            <w:shd w:val="clear" w:color="auto" w:fill="auto"/>
            <w:noWrap/>
            <w:vAlign w:val="bottom"/>
            <w:hideMark/>
          </w:tcPr>
          <w:p w14:paraId="4D4CB550"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12D495A8"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26F49C35" w14:textId="77777777" w:rsidTr="00880C84">
        <w:trPr>
          <w:trHeight w:val="1350"/>
        </w:trPr>
        <w:tc>
          <w:tcPr>
            <w:tcW w:w="2180" w:type="dxa"/>
            <w:vMerge/>
            <w:tcBorders>
              <w:top w:val="nil"/>
              <w:left w:val="single" w:sz="4" w:space="0" w:color="auto"/>
              <w:bottom w:val="single" w:sz="4" w:space="0" w:color="auto"/>
              <w:right w:val="single" w:sz="4" w:space="0" w:color="auto"/>
            </w:tcBorders>
            <w:vAlign w:val="center"/>
            <w:hideMark/>
          </w:tcPr>
          <w:p w14:paraId="7EFDF386"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F744507"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Auxílio na reposição de materiais faltantes nas atividades de educação ambiental e visitação</w:t>
            </w:r>
          </w:p>
        </w:tc>
        <w:tc>
          <w:tcPr>
            <w:tcW w:w="2200" w:type="dxa"/>
            <w:tcBorders>
              <w:top w:val="nil"/>
              <w:left w:val="nil"/>
              <w:bottom w:val="single" w:sz="4" w:space="0" w:color="auto"/>
              <w:right w:val="single" w:sz="4" w:space="0" w:color="auto"/>
            </w:tcBorders>
            <w:shd w:val="clear" w:color="auto" w:fill="auto"/>
            <w:noWrap/>
            <w:vAlign w:val="bottom"/>
            <w:hideMark/>
          </w:tcPr>
          <w:p w14:paraId="5A8911C1"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577B0ED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1F263B89" w14:textId="77777777" w:rsidTr="00880C84">
        <w:trPr>
          <w:trHeight w:val="117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11951C8" w14:textId="77777777" w:rsidR="00880C84" w:rsidRPr="00880C84" w:rsidRDefault="00880C84" w:rsidP="00880C84">
            <w:pPr>
              <w:jc w:val="center"/>
              <w:rPr>
                <w:rFonts w:ascii="Calibri" w:hAnsi="Calibri" w:cs="Calibri"/>
                <w:color w:val="000000"/>
                <w:sz w:val="22"/>
                <w:szCs w:val="22"/>
              </w:rPr>
            </w:pPr>
            <w:r w:rsidRPr="00880C84">
              <w:rPr>
                <w:rFonts w:ascii="Calibri" w:hAnsi="Calibri" w:cs="Calibri"/>
                <w:color w:val="000000"/>
                <w:sz w:val="22"/>
                <w:szCs w:val="22"/>
              </w:rPr>
              <w:t>Gestão e Logística</w:t>
            </w:r>
          </w:p>
        </w:tc>
        <w:tc>
          <w:tcPr>
            <w:tcW w:w="3440" w:type="dxa"/>
            <w:tcBorders>
              <w:top w:val="nil"/>
              <w:left w:val="nil"/>
              <w:bottom w:val="single" w:sz="4" w:space="0" w:color="auto"/>
              <w:right w:val="single" w:sz="4" w:space="0" w:color="auto"/>
            </w:tcBorders>
            <w:shd w:val="clear" w:color="auto" w:fill="auto"/>
            <w:vAlign w:val="bottom"/>
            <w:hideMark/>
          </w:tcPr>
          <w:p w14:paraId="136325CC"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Coordenação da equipe para a execução de tarefas cotidianas</w:t>
            </w:r>
          </w:p>
        </w:tc>
        <w:tc>
          <w:tcPr>
            <w:tcW w:w="2200" w:type="dxa"/>
            <w:tcBorders>
              <w:top w:val="nil"/>
              <w:left w:val="nil"/>
              <w:bottom w:val="single" w:sz="4" w:space="0" w:color="auto"/>
              <w:right w:val="single" w:sz="4" w:space="0" w:color="auto"/>
            </w:tcBorders>
            <w:shd w:val="clear" w:color="auto" w:fill="auto"/>
            <w:noWrap/>
            <w:vAlign w:val="bottom"/>
            <w:hideMark/>
          </w:tcPr>
          <w:p w14:paraId="5DADC92A"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6F0B4A17"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3358CE03" w14:textId="77777777" w:rsidTr="00880C84">
        <w:trPr>
          <w:trHeight w:val="1470"/>
        </w:trPr>
        <w:tc>
          <w:tcPr>
            <w:tcW w:w="2180" w:type="dxa"/>
            <w:vMerge/>
            <w:tcBorders>
              <w:top w:val="nil"/>
              <w:left w:val="single" w:sz="4" w:space="0" w:color="auto"/>
              <w:bottom w:val="single" w:sz="4" w:space="0" w:color="auto"/>
              <w:right w:val="single" w:sz="4" w:space="0" w:color="auto"/>
            </w:tcBorders>
            <w:vAlign w:val="center"/>
            <w:hideMark/>
          </w:tcPr>
          <w:p w14:paraId="18C6AEE5"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9303C8B"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Apoio à promoção de gestão participativa com as diversas autarquias envolvidas com a UC</w:t>
            </w:r>
          </w:p>
        </w:tc>
        <w:tc>
          <w:tcPr>
            <w:tcW w:w="2200" w:type="dxa"/>
            <w:tcBorders>
              <w:top w:val="nil"/>
              <w:left w:val="nil"/>
              <w:bottom w:val="single" w:sz="4" w:space="0" w:color="auto"/>
              <w:right w:val="single" w:sz="4" w:space="0" w:color="auto"/>
            </w:tcBorders>
            <w:shd w:val="clear" w:color="auto" w:fill="auto"/>
            <w:noWrap/>
            <w:vAlign w:val="bottom"/>
            <w:hideMark/>
          </w:tcPr>
          <w:p w14:paraId="6A8F608F"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19783368"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60AEACAC" w14:textId="77777777" w:rsidTr="00880C84">
        <w:trPr>
          <w:trHeight w:val="750"/>
        </w:trPr>
        <w:tc>
          <w:tcPr>
            <w:tcW w:w="2180" w:type="dxa"/>
            <w:vMerge/>
            <w:tcBorders>
              <w:top w:val="nil"/>
              <w:left w:val="single" w:sz="4" w:space="0" w:color="auto"/>
              <w:bottom w:val="single" w:sz="4" w:space="0" w:color="auto"/>
              <w:right w:val="single" w:sz="4" w:space="0" w:color="auto"/>
            </w:tcBorders>
            <w:vAlign w:val="center"/>
            <w:hideMark/>
          </w:tcPr>
          <w:p w14:paraId="70E40987"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774E61F9"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Fomento </w:t>
            </w:r>
            <w:proofErr w:type="gramStart"/>
            <w:r w:rsidRPr="00880C84">
              <w:rPr>
                <w:rFonts w:ascii="Calibri" w:hAnsi="Calibri" w:cs="Calibri"/>
                <w:color w:val="000000"/>
                <w:sz w:val="22"/>
                <w:szCs w:val="22"/>
              </w:rPr>
              <w:t>à</w:t>
            </w:r>
            <w:proofErr w:type="gramEnd"/>
            <w:r w:rsidRPr="00880C84">
              <w:rPr>
                <w:rFonts w:ascii="Calibri" w:hAnsi="Calibri" w:cs="Calibri"/>
                <w:color w:val="000000"/>
                <w:sz w:val="22"/>
                <w:szCs w:val="22"/>
              </w:rPr>
              <w:t xml:space="preserve"> parcerias institucionais</w:t>
            </w:r>
          </w:p>
        </w:tc>
        <w:tc>
          <w:tcPr>
            <w:tcW w:w="2200" w:type="dxa"/>
            <w:tcBorders>
              <w:top w:val="nil"/>
              <w:left w:val="nil"/>
              <w:bottom w:val="single" w:sz="4" w:space="0" w:color="auto"/>
              <w:right w:val="single" w:sz="4" w:space="0" w:color="auto"/>
            </w:tcBorders>
            <w:shd w:val="clear" w:color="auto" w:fill="auto"/>
            <w:noWrap/>
            <w:vAlign w:val="bottom"/>
            <w:hideMark/>
          </w:tcPr>
          <w:p w14:paraId="151176E2"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5A0A8575"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3D0F5ACE" w14:textId="77777777" w:rsidTr="00880C84">
        <w:trPr>
          <w:trHeight w:val="1980"/>
        </w:trPr>
        <w:tc>
          <w:tcPr>
            <w:tcW w:w="2180" w:type="dxa"/>
            <w:vMerge/>
            <w:tcBorders>
              <w:top w:val="nil"/>
              <w:left w:val="single" w:sz="4" w:space="0" w:color="auto"/>
              <w:bottom w:val="single" w:sz="4" w:space="0" w:color="auto"/>
              <w:right w:val="single" w:sz="4" w:space="0" w:color="auto"/>
            </w:tcBorders>
            <w:vAlign w:val="center"/>
            <w:hideMark/>
          </w:tcPr>
          <w:p w14:paraId="28233427"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99484B2"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Elaboração de relatórios de atividades a partir da coleta e sistematização das informações de campo, repassando-os à chefia da Unidade de Conservação</w:t>
            </w:r>
          </w:p>
        </w:tc>
        <w:tc>
          <w:tcPr>
            <w:tcW w:w="2200" w:type="dxa"/>
            <w:tcBorders>
              <w:top w:val="nil"/>
              <w:left w:val="nil"/>
              <w:bottom w:val="single" w:sz="4" w:space="0" w:color="auto"/>
              <w:right w:val="single" w:sz="4" w:space="0" w:color="auto"/>
            </w:tcBorders>
            <w:shd w:val="clear" w:color="auto" w:fill="auto"/>
            <w:noWrap/>
            <w:vAlign w:val="bottom"/>
            <w:hideMark/>
          </w:tcPr>
          <w:p w14:paraId="01B39A47"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623241B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0ECFB6AB" w14:textId="77777777" w:rsidTr="00880C84">
        <w:trPr>
          <w:trHeight w:val="855"/>
        </w:trPr>
        <w:tc>
          <w:tcPr>
            <w:tcW w:w="2180" w:type="dxa"/>
            <w:vMerge/>
            <w:tcBorders>
              <w:top w:val="nil"/>
              <w:left w:val="single" w:sz="4" w:space="0" w:color="auto"/>
              <w:bottom w:val="single" w:sz="4" w:space="0" w:color="auto"/>
              <w:right w:val="single" w:sz="4" w:space="0" w:color="auto"/>
            </w:tcBorders>
            <w:vAlign w:val="center"/>
            <w:hideMark/>
          </w:tcPr>
          <w:p w14:paraId="111B5519"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09C65C4"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Fomento e apoio aos programas de voluntariado</w:t>
            </w:r>
          </w:p>
        </w:tc>
        <w:tc>
          <w:tcPr>
            <w:tcW w:w="2200" w:type="dxa"/>
            <w:tcBorders>
              <w:top w:val="nil"/>
              <w:left w:val="nil"/>
              <w:bottom w:val="single" w:sz="4" w:space="0" w:color="auto"/>
              <w:right w:val="single" w:sz="4" w:space="0" w:color="auto"/>
            </w:tcBorders>
            <w:shd w:val="clear" w:color="auto" w:fill="auto"/>
            <w:noWrap/>
            <w:vAlign w:val="bottom"/>
            <w:hideMark/>
          </w:tcPr>
          <w:p w14:paraId="6AF8E731"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69CA3E95"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14C11A3C" w14:textId="77777777" w:rsidTr="00880C84">
        <w:trPr>
          <w:trHeight w:val="1320"/>
        </w:trPr>
        <w:tc>
          <w:tcPr>
            <w:tcW w:w="2180" w:type="dxa"/>
            <w:vMerge/>
            <w:tcBorders>
              <w:top w:val="nil"/>
              <w:left w:val="single" w:sz="4" w:space="0" w:color="auto"/>
              <w:bottom w:val="single" w:sz="4" w:space="0" w:color="auto"/>
              <w:right w:val="single" w:sz="4" w:space="0" w:color="auto"/>
            </w:tcBorders>
            <w:vAlign w:val="center"/>
            <w:hideMark/>
          </w:tcPr>
          <w:p w14:paraId="519F7E1C"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EB5D6A7"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Assessoramento ao gestor no cumprimento das demandas e no planejamento das atividades da UC</w:t>
            </w:r>
          </w:p>
        </w:tc>
        <w:tc>
          <w:tcPr>
            <w:tcW w:w="2200" w:type="dxa"/>
            <w:tcBorders>
              <w:top w:val="nil"/>
              <w:left w:val="nil"/>
              <w:bottom w:val="single" w:sz="4" w:space="0" w:color="auto"/>
              <w:right w:val="single" w:sz="4" w:space="0" w:color="auto"/>
            </w:tcBorders>
            <w:shd w:val="clear" w:color="auto" w:fill="auto"/>
            <w:noWrap/>
            <w:vAlign w:val="bottom"/>
            <w:hideMark/>
          </w:tcPr>
          <w:p w14:paraId="50F8C6BE"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72ED4D7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4B659662" w14:textId="77777777" w:rsidTr="00880C84">
        <w:trPr>
          <w:trHeight w:val="780"/>
        </w:trPr>
        <w:tc>
          <w:tcPr>
            <w:tcW w:w="2180" w:type="dxa"/>
            <w:vMerge/>
            <w:tcBorders>
              <w:top w:val="nil"/>
              <w:left w:val="single" w:sz="4" w:space="0" w:color="auto"/>
              <w:bottom w:val="single" w:sz="4" w:space="0" w:color="auto"/>
              <w:right w:val="single" w:sz="4" w:space="0" w:color="auto"/>
            </w:tcBorders>
            <w:vAlign w:val="center"/>
            <w:hideMark/>
          </w:tcPr>
          <w:p w14:paraId="4F18212D"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6BBD89B8"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Apoio à viabilização de parcerias institucionais</w:t>
            </w:r>
          </w:p>
        </w:tc>
        <w:tc>
          <w:tcPr>
            <w:tcW w:w="2200" w:type="dxa"/>
            <w:tcBorders>
              <w:top w:val="nil"/>
              <w:left w:val="nil"/>
              <w:bottom w:val="single" w:sz="4" w:space="0" w:color="auto"/>
              <w:right w:val="single" w:sz="4" w:space="0" w:color="auto"/>
            </w:tcBorders>
            <w:shd w:val="clear" w:color="auto" w:fill="auto"/>
            <w:noWrap/>
            <w:vAlign w:val="bottom"/>
            <w:hideMark/>
          </w:tcPr>
          <w:p w14:paraId="615957E5"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3B8DD65E"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3F6580B3" w14:textId="77777777" w:rsidTr="00880C84">
        <w:trPr>
          <w:trHeight w:val="1320"/>
        </w:trPr>
        <w:tc>
          <w:tcPr>
            <w:tcW w:w="2180" w:type="dxa"/>
            <w:vMerge/>
            <w:tcBorders>
              <w:top w:val="nil"/>
              <w:left w:val="single" w:sz="4" w:space="0" w:color="auto"/>
              <w:bottom w:val="single" w:sz="4" w:space="0" w:color="auto"/>
              <w:right w:val="single" w:sz="4" w:space="0" w:color="auto"/>
            </w:tcBorders>
            <w:vAlign w:val="center"/>
            <w:hideMark/>
          </w:tcPr>
          <w:p w14:paraId="13471D53"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A3CA5F6"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Realização de rotinas administrativas visando à execução das demais atribuições</w:t>
            </w:r>
          </w:p>
        </w:tc>
        <w:tc>
          <w:tcPr>
            <w:tcW w:w="2200" w:type="dxa"/>
            <w:tcBorders>
              <w:top w:val="nil"/>
              <w:left w:val="nil"/>
              <w:bottom w:val="single" w:sz="4" w:space="0" w:color="auto"/>
              <w:right w:val="single" w:sz="4" w:space="0" w:color="auto"/>
            </w:tcBorders>
            <w:shd w:val="clear" w:color="auto" w:fill="auto"/>
            <w:noWrap/>
            <w:vAlign w:val="bottom"/>
            <w:hideMark/>
          </w:tcPr>
          <w:p w14:paraId="73B799AB"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658F240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3A8849AC" w14:textId="77777777" w:rsidTr="00880C84">
        <w:trPr>
          <w:trHeight w:val="780"/>
        </w:trPr>
        <w:tc>
          <w:tcPr>
            <w:tcW w:w="2180" w:type="dxa"/>
            <w:vMerge/>
            <w:tcBorders>
              <w:top w:val="nil"/>
              <w:left w:val="single" w:sz="4" w:space="0" w:color="auto"/>
              <w:bottom w:val="single" w:sz="4" w:space="0" w:color="auto"/>
              <w:right w:val="single" w:sz="4" w:space="0" w:color="auto"/>
            </w:tcBorders>
            <w:vAlign w:val="center"/>
            <w:hideMark/>
          </w:tcPr>
          <w:p w14:paraId="3407254D"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12EBF6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Realização de levantamento dos materiais de campo</w:t>
            </w:r>
          </w:p>
        </w:tc>
        <w:tc>
          <w:tcPr>
            <w:tcW w:w="2200" w:type="dxa"/>
            <w:tcBorders>
              <w:top w:val="nil"/>
              <w:left w:val="nil"/>
              <w:bottom w:val="single" w:sz="4" w:space="0" w:color="auto"/>
              <w:right w:val="single" w:sz="4" w:space="0" w:color="auto"/>
            </w:tcBorders>
            <w:shd w:val="clear" w:color="auto" w:fill="auto"/>
            <w:noWrap/>
            <w:vAlign w:val="bottom"/>
            <w:hideMark/>
          </w:tcPr>
          <w:p w14:paraId="4970E639"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0B3CE776"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3495610F" w14:textId="77777777" w:rsidTr="00880C84">
        <w:trPr>
          <w:trHeight w:val="1320"/>
        </w:trPr>
        <w:tc>
          <w:tcPr>
            <w:tcW w:w="2180" w:type="dxa"/>
            <w:vMerge/>
            <w:tcBorders>
              <w:top w:val="nil"/>
              <w:left w:val="single" w:sz="4" w:space="0" w:color="auto"/>
              <w:bottom w:val="single" w:sz="4" w:space="0" w:color="auto"/>
              <w:right w:val="single" w:sz="4" w:space="0" w:color="auto"/>
            </w:tcBorders>
            <w:vAlign w:val="center"/>
            <w:hideMark/>
          </w:tcPr>
          <w:p w14:paraId="197F20FB"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3D20FA5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Solicitação de reforços necessários para ocorrências que não estão dentro das capacidades da equipe</w:t>
            </w:r>
          </w:p>
        </w:tc>
        <w:tc>
          <w:tcPr>
            <w:tcW w:w="2200" w:type="dxa"/>
            <w:tcBorders>
              <w:top w:val="nil"/>
              <w:left w:val="nil"/>
              <w:bottom w:val="single" w:sz="4" w:space="0" w:color="auto"/>
              <w:right w:val="single" w:sz="4" w:space="0" w:color="auto"/>
            </w:tcBorders>
            <w:shd w:val="clear" w:color="auto" w:fill="auto"/>
            <w:noWrap/>
            <w:vAlign w:val="bottom"/>
            <w:hideMark/>
          </w:tcPr>
          <w:p w14:paraId="35302462"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12F0A277"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136182A2" w14:textId="77777777" w:rsidTr="00880C84">
        <w:trPr>
          <w:trHeight w:val="825"/>
        </w:trPr>
        <w:tc>
          <w:tcPr>
            <w:tcW w:w="2180" w:type="dxa"/>
            <w:vMerge/>
            <w:tcBorders>
              <w:top w:val="nil"/>
              <w:left w:val="single" w:sz="4" w:space="0" w:color="auto"/>
              <w:bottom w:val="single" w:sz="4" w:space="0" w:color="auto"/>
              <w:right w:val="single" w:sz="4" w:space="0" w:color="auto"/>
            </w:tcBorders>
            <w:vAlign w:val="center"/>
            <w:hideMark/>
          </w:tcPr>
          <w:p w14:paraId="61B94E45"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1CFC9465"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Manutenção da salubridade da UC para os visitantes e funcionários</w:t>
            </w:r>
          </w:p>
        </w:tc>
        <w:tc>
          <w:tcPr>
            <w:tcW w:w="2200" w:type="dxa"/>
            <w:tcBorders>
              <w:top w:val="nil"/>
              <w:left w:val="nil"/>
              <w:bottom w:val="single" w:sz="4" w:space="0" w:color="auto"/>
              <w:right w:val="single" w:sz="4" w:space="0" w:color="auto"/>
            </w:tcBorders>
            <w:shd w:val="clear" w:color="auto" w:fill="auto"/>
            <w:noWrap/>
            <w:vAlign w:val="bottom"/>
            <w:hideMark/>
          </w:tcPr>
          <w:p w14:paraId="20D5ACAD"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404E355A"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5AA8EFF0" w14:textId="77777777" w:rsidTr="00880C84">
        <w:trPr>
          <w:trHeight w:val="1185"/>
        </w:trPr>
        <w:tc>
          <w:tcPr>
            <w:tcW w:w="2180" w:type="dxa"/>
            <w:vMerge/>
            <w:tcBorders>
              <w:top w:val="nil"/>
              <w:left w:val="single" w:sz="4" w:space="0" w:color="auto"/>
              <w:bottom w:val="single" w:sz="4" w:space="0" w:color="auto"/>
              <w:right w:val="single" w:sz="4" w:space="0" w:color="auto"/>
            </w:tcBorders>
            <w:vAlign w:val="center"/>
            <w:hideMark/>
          </w:tcPr>
          <w:p w14:paraId="1EDD3887"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bottom"/>
            <w:hideMark/>
          </w:tcPr>
          <w:p w14:paraId="27CE44F2"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Controle de materiais de abastecimento da unidade de conservação onde estiver lotado</w:t>
            </w:r>
          </w:p>
        </w:tc>
        <w:tc>
          <w:tcPr>
            <w:tcW w:w="2200" w:type="dxa"/>
            <w:tcBorders>
              <w:top w:val="nil"/>
              <w:left w:val="nil"/>
              <w:bottom w:val="single" w:sz="4" w:space="0" w:color="auto"/>
              <w:right w:val="single" w:sz="4" w:space="0" w:color="auto"/>
            </w:tcBorders>
            <w:shd w:val="clear" w:color="auto" w:fill="auto"/>
            <w:noWrap/>
            <w:vAlign w:val="bottom"/>
            <w:hideMark/>
          </w:tcPr>
          <w:p w14:paraId="2F37D0B5"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0B4E6C99"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21E37C51" w14:textId="77777777" w:rsidTr="00880C84">
        <w:trPr>
          <w:trHeight w:val="159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1E09B989" w14:textId="77777777" w:rsidR="00880C84" w:rsidRPr="00880C84" w:rsidRDefault="00880C84" w:rsidP="00880C84">
            <w:pPr>
              <w:jc w:val="center"/>
              <w:rPr>
                <w:rFonts w:ascii="Calibri" w:hAnsi="Calibri" w:cs="Calibri"/>
                <w:color w:val="000000"/>
                <w:sz w:val="22"/>
                <w:szCs w:val="22"/>
              </w:rPr>
            </w:pPr>
            <w:r w:rsidRPr="00880C84">
              <w:rPr>
                <w:rFonts w:ascii="Calibri" w:hAnsi="Calibri" w:cs="Calibri"/>
                <w:color w:val="000000"/>
                <w:sz w:val="22"/>
                <w:szCs w:val="22"/>
              </w:rPr>
              <w:t>Conservação e Monitoramento</w:t>
            </w:r>
          </w:p>
        </w:tc>
        <w:tc>
          <w:tcPr>
            <w:tcW w:w="3440" w:type="dxa"/>
            <w:tcBorders>
              <w:top w:val="nil"/>
              <w:left w:val="nil"/>
              <w:bottom w:val="single" w:sz="4" w:space="0" w:color="auto"/>
              <w:right w:val="single" w:sz="4" w:space="0" w:color="auto"/>
            </w:tcBorders>
            <w:shd w:val="clear" w:color="auto" w:fill="auto"/>
            <w:vAlign w:val="center"/>
            <w:hideMark/>
          </w:tcPr>
          <w:p w14:paraId="761F6D18"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Acompanhamento do desenvolvimento de ações de reflorestamento, controle de incêndios, entre outras</w:t>
            </w:r>
          </w:p>
        </w:tc>
        <w:tc>
          <w:tcPr>
            <w:tcW w:w="2200" w:type="dxa"/>
            <w:tcBorders>
              <w:top w:val="nil"/>
              <w:left w:val="nil"/>
              <w:bottom w:val="single" w:sz="4" w:space="0" w:color="auto"/>
              <w:right w:val="single" w:sz="4" w:space="0" w:color="auto"/>
            </w:tcBorders>
            <w:shd w:val="clear" w:color="auto" w:fill="auto"/>
            <w:noWrap/>
            <w:vAlign w:val="bottom"/>
            <w:hideMark/>
          </w:tcPr>
          <w:p w14:paraId="2EA937FE"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2CD5D1EF"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662ED089" w14:textId="77777777" w:rsidTr="00880C84">
        <w:trPr>
          <w:trHeight w:val="1395"/>
        </w:trPr>
        <w:tc>
          <w:tcPr>
            <w:tcW w:w="2180" w:type="dxa"/>
            <w:vMerge/>
            <w:tcBorders>
              <w:top w:val="nil"/>
              <w:left w:val="single" w:sz="4" w:space="0" w:color="auto"/>
              <w:bottom w:val="single" w:sz="4" w:space="0" w:color="auto"/>
              <w:right w:val="single" w:sz="4" w:space="0" w:color="auto"/>
            </w:tcBorders>
            <w:vAlign w:val="center"/>
            <w:hideMark/>
          </w:tcPr>
          <w:p w14:paraId="2F24F5A3"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37F02942"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Coordenação das equipes responsáveis pelas ações de monitoramento e conservação do parque</w:t>
            </w:r>
          </w:p>
        </w:tc>
        <w:tc>
          <w:tcPr>
            <w:tcW w:w="2200" w:type="dxa"/>
            <w:tcBorders>
              <w:top w:val="nil"/>
              <w:left w:val="nil"/>
              <w:bottom w:val="single" w:sz="4" w:space="0" w:color="auto"/>
              <w:right w:val="single" w:sz="4" w:space="0" w:color="auto"/>
            </w:tcBorders>
            <w:shd w:val="clear" w:color="auto" w:fill="auto"/>
            <w:noWrap/>
            <w:vAlign w:val="bottom"/>
            <w:hideMark/>
          </w:tcPr>
          <w:p w14:paraId="136BA7EA"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241574CE"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7AACF651" w14:textId="77777777" w:rsidTr="00880C84">
        <w:trPr>
          <w:trHeight w:val="1350"/>
        </w:trPr>
        <w:tc>
          <w:tcPr>
            <w:tcW w:w="2180" w:type="dxa"/>
            <w:vMerge/>
            <w:tcBorders>
              <w:top w:val="nil"/>
              <w:left w:val="single" w:sz="4" w:space="0" w:color="auto"/>
              <w:bottom w:val="single" w:sz="4" w:space="0" w:color="auto"/>
              <w:right w:val="single" w:sz="4" w:space="0" w:color="auto"/>
            </w:tcBorders>
            <w:vAlign w:val="center"/>
            <w:hideMark/>
          </w:tcPr>
          <w:p w14:paraId="2D02FF79"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70F876B"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Apoio as operações de fiscalização ambiental e de Defesa Civil nas </w:t>
            </w:r>
            <w:proofErr w:type="spellStart"/>
            <w:r w:rsidRPr="00880C84">
              <w:rPr>
                <w:rFonts w:ascii="Calibri" w:hAnsi="Calibri" w:cs="Calibri"/>
                <w:color w:val="000000"/>
                <w:sz w:val="22"/>
                <w:szCs w:val="22"/>
              </w:rPr>
              <w:t>ucs</w:t>
            </w:r>
            <w:proofErr w:type="spellEnd"/>
            <w:r w:rsidRPr="00880C84">
              <w:rPr>
                <w:rFonts w:ascii="Calibri" w:hAnsi="Calibri" w:cs="Calibri"/>
                <w:color w:val="000000"/>
                <w:sz w:val="22"/>
                <w:szCs w:val="22"/>
              </w:rPr>
              <w:t xml:space="preserve"> e suas zonas de amortecimento</w:t>
            </w:r>
          </w:p>
        </w:tc>
        <w:tc>
          <w:tcPr>
            <w:tcW w:w="2200" w:type="dxa"/>
            <w:tcBorders>
              <w:top w:val="nil"/>
              <w:left w:val="nil"/>
              <w:bottom w:val="single" w:sz="4" w:space="0" w:color="auto"/>
              <w:right w:val="single" w:sz="4" w:space="0" w:color="auto"/>
            </w:tcBorders>
            <w:shd w:val="clear" w:color="auto" w:fill="auto"/>
            <w:noWrap/>
            <w:vAlign w:val="bottom"/>
            <w:hideMark/>
          </w:tcPr>
          <w:p w14:paraId="59CAF221"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59B7C928"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27DA0214" w14:textId="77777777" w:rsidTr="00880C84">
        <w:trPr>
          <w:trHeight w:val="660"/>
        </w:trPr>
        <w:tc>
          <w:tcPr>
            <w:tcW w:w="2180" w:type="dxa"/>
            <w:vMerge/>
            <w:tcBorders>
              <w:top w:val="nil"/>
              <w:left w:val="single" w:sz="4" w:space="0" w:color="auto"/>
              <w:bottom w:val="single" w:sz="4" w:space="0" w:color="auto"/>
              <w:right w:val="single" w:sz="4" w:space="0" w:color="auto"/>
            </w:tcBorders>
            <w:vAlign w:val="center"/>
            <w:hideMark/>
          </w:tcPr>
          <w:p w14:paraId="58728C1E"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3D763D21"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Realização de patrulhamento diário</w:t>
            </w:r>
          </w:p>
        </w:tc>
        <w:tc>
          <w:tcPr>
            <w:tcW w:w="2200" w:type="dxa"/>
            <w:tcBorders>
              <w:top w:val="nil"/>
              <w:left w:val="nil"/>
              <w:bottom w:val="single" w:sz="4" w:space="0" w:color="auto"/>
              <w:right w:val="single" w:sz="4" w:space="0" w:color="auto"/>
            </w:tcBorders>
            <w:shd w:val="clear" w:color="auto" w:fill="auto"/>
            <w:noWrap/>
            <w:vAlign w:val="bottom"/>
            <w:hideMark/>
          </w:tcPr>
          <w:p w14:paraId="7C13F9D8"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2564D206"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69E7B471" w14:textId="77777777" w:rsidTr="00880C84">
        <w:trPr>
          <w:trHeight w:val="750"/>
        </w:trPr>
        <w:tc>
          <w:tcPr>
            <w:tcW w:w="2180" w:type="dxa"/>
            <w:vMerge/>
            <w:tcBorders>
              <w:top w:val="nil"/>
              <w:left w:val="single" w:sz="4" w:space="0" w:color="auto"/>
              <w:bottom w:val="single" w:sz="4" w:space="0" w:color="auto"/>
              <w:right w:val="single" w:sz="4" w:space="0" w:color="auto"/>
            </w:tcBorders>
            <w:vAlign w:val="center"/>
            <w:hideMark/>
          </w:tcPr>
          <w:p w14:paraId="718E8132"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02FF4365"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Recebimento e encaminhamento de denúncias</w:t>
            </w:r>
          </w:p>
        </w:tc>
        <w:tc>
          <w:tcPr>
            <w:tcW w:w="2200" w:type="dxa"/>
            <w:tcBorders>
              <w:top w:val="nil"/>
              <w:left w:val="nil"/>
              <w:bottom w:val="single" w:sz="4" w:space="0" w:color="auto"/>
              <w:right w:val="single" w:sz="4" w:space="0" w:color="auto"/>
            </w:tcBorders>
            <w:shd w:val="clear" w:color="auto" w:fill="auto"/>
            <w:noWrap/>
            <w:vAlign w:val="bottom"/>
            <w:hideMark/>
          </w:tcPr>
          <w:p w14:paraId="15C92048"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5FE8328A"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71880837" w14:textId="77777777" w:rsidTr="00880C84">
        <w:trPr>
          <w:trHeight w:val="870"/>
        </w:trPr>
        <w:tc>
          <w:tcPr>
            <w:tcW w:w="2180" w:type="dxa"/>
            <w:vMerge/>
            <w:tcBorders>
              <w:top w:val="nil"/>
              <w:left w:val="single" w:sz="4" w:space="0" w:color="auto"/>
              <w:bottom w:val="single" w:sz="4" w:space="0" w:color="auto"/>
              <w:right w:val="single" w:sz="4" w:space="0" w:color="auto"/>
            </w:tcBorders>
            <w:vAlign w:val="center"/>
            <w:hideMark/>
          </w:tcPr>
          <w:p w14:paraId="79024ADC"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7FEC4C4"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Prevenção e combate a incêndios florestais</w:t>
            </w:r>
          </w:p>
        </w:tc>
        <w:tc>
          <w:tcPr>
            <w:tcW w:w="2200" w:type="dxa"/>
            <w:tcBorders>
              <w:top w:val="nil"/>
              <w:left w:val="nil"/>
              <w:bottom w:val="single" w:sz="4" w:space="0" w:color="auto"/>
              <w:right w:val="single" w:sz="4" w:space="0" w:color="auto"/>
            </w:tcBorders>
            <w:shd w:val="clear" w:color="auto" w:fill="auto"/>
            <w:noWrap/>
            <w:vAlign w:val="bottom"/>
            <w:hideMark/>
          </w:tcPr>
          <w:p w14:paraId="33CF944E"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3D794CE7"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09307805" w14:textId="77777777" w:rsidTr="00880C84">
        <w:trPr>
          <w:trHeight w:val="675"/>
        </w:trPr>
        <w:tc>
          <w:tcPr>
            <w:tcW w:w="2180" w:type="dxa"/>
            <w:vMerge/>
            <w:tcBorders>
              <w:top w:val="nil"/>
              <w:left w:val="single" w:sz="4" w:space="0" w:color="auto"/>
              <w:bottom w:val="single" w:sz="4" w:space="0" w:color="auto"/>
              <w:right w:val="single" w:sz="4" w:space="0" w:color="auto"/>
            </w:tcBorders>
            <w:vAlign w:val="center"/>
            <w:hideMark/>
          </w:tcPr>
          <w:p w14:paraId="0AB01F11"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21A49709"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Resgate de fauna</w:t>
            </w:r>
          </w:p>
        </w:tc>
        <w:tc>
          <w:tcPr>
            <w:tcW w:w="2200" w:type="dxa"/>
            <w:tcBorders>
              <w:top w:val="nil"/>
              <w:left w:val="nil"/>
              <w:bottom w:val="single" w:sz="4" w:space="0" w:color="auto"/>
              <w:right w:val="single" w:sz="4" w:space="0" w:color="auto"/>
            </w:tcBorders>
            <w:shd w:val="clear" w:color="auto" w:fill="auto"/>
            <w:noWrap/>
            <w:vAlign w:val="bottom"/>
            <w:hideMark/>
          </w:tcPr>
          <w:p w14:paraId="4242EF2A"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1CDDEF42"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6C83E054" w14:textId="77777777" w:rsidTr="00880C84">
        <w:trPr>
          <w:trHeight w:val="900"/>
        </w:trPr>
        <w:tc>
          <w:tcPr>
            <w:tcW w:w="2180" w:type="dxa"/>
            <w:vMerge/>
            <w:tcBorders>
              <w:top w:val="nil"/>
              <w:left w:val="single" w:sz="4" w:space="0" w:color="auto"/>
              <w:bottom w:val="single" w:sz="4" w:space="0" w:color="auto"/>
              <w:right w:val="single" w:sz="4" w:space="0" w:color="auto"/>
            </w:tcBorders>
            <w:vAlign w:val="center"/>
            <w:hideMark/>
          </w:tcPr>
          <w:p w14:paraId="2378FE68"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73C4A429"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Emissão de comunicações preventivas de risco de incêndios</w:t>
            </w:r>
          </w:p>
        </w:tc>
        <w:tc>
          <w:tcPr>
            <w:tcW w:w="2200" w:type="dxa"/>
            <w:tcBorders>
              <w:top w:val="nil"/>
              <w:left w:val="nil"/>
              <w:bottom w:val="single" w:sz="4" w:space="0" w:color="auto"/>
              <w:right w:val="single" w:sz="4" w:space="0" w:color="auto"/>
            </w:tcBorders>
            <w:shd w:val="clear" w:color="auto" w:fill="auto"/>
            <w:noWrap/>
            <w:vAlign w:val="bottom"/>
            <w:hideMark/>
          </w:tcPr>
          <w:p w14:paraId="59DAA491"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33E82944"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R$ 0</w:t>
            </w:r>
          </w:p>
        </w:tc>
      </w:tr>
      <w:tr w:rsidR="00880C84" w:rsidRPr="00880C84" w14:paraId="6D1FCE9F" w14:textId="77777777" w:rsidTr="00880C84">
        <w:trPr>
          <w:trHeight w:val="300"/>
        </w:trPr>
        <w:tc>
          <w:tcPr>
            <w:tcW w:w="2180" w:type="dxa"/>
            <w:vMerge/>
            <w:tcBorders>
              <w:top w:val="nil"/>
              <w:left w:val="single" w:sz="4" w:space="0" w:color="auto"/>
              <w:bottom w:val="single" w:sz="4" w:space="0" w:color="auto"/>
              <w:right w:val="single" w:sz="4" w:space="0" w:color="auto"/>
            </w:tcBorders>
            <w:vAlign w:val="center"/>
            <w:hideMark/>
          </w:tcPr>
          <w:p w14:paraId="1A41F36C"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6F244847"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Manejo de trilhas</w:t>
            </w:r>
          </w:p>
        </w:tc>
        <w:tc>
          <w:tcPr>
            <w:tcW w:w="2200" w:type="dxa"/>
            <w:tcBorders>
              <w:top w:val="nil"/>
              <w:left w:val="nil"/>
              <w:bottom w:val="single" w:sz="4" w:space="0" w:color="auto"/>
              <w:right w:val="single" w:sz="4" w:space="0" w:color="auto"/>
            </w:tcBorders>
            <w:shd w:val="clear" w:color="auto" w:fill="auto"/>
            <w:noWrap/>
            <w:vAlign w:val="bottom"/>
            <w:hideMark/>
          </w:tcPr>
          <w:p w14:paraId="5DF5C806"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39076E50"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1D0B07CE" w14:textId="77777777" w:rsidTr="00880C84">
        <w:trPr>
          <w:trHeight w:val="1200"/>
        </w:trPr>
        <w:tc>
          <w:tcPr>
            <w:tcW w:w="2180" w:type="dxa"/>
            <w:vMerge/>
            <w:tcBorders>
              <w:top w:val="nil"/>
              <w:left w:val="single" w:sz="4" w:space="0" w:color="auto"/>
              <w:bottom w:val="single" w:sz="4" w:space="0" w:color="auto"/>
              <w:right w:val="single" w:sz="4" w:space="0" w:color="auto"/>
            </w:tcBorders>
            <w:vAlign w:val="center"/>
            <w:hideMark/>
          </w:tcPr>
          <w:p w14:paraId="7846A89D"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49BF7CCE"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Elaboração e atualização de ações voltadas para conservação da UC</w:t>
            </w:r>
          </w:p>
        </w:tc>
        <w:tc>
          <w:tcPr>
            <w:tcW w:w="2200" w:type="dxa"/>
            <w:tcBorders>
              <w:top w:val="nil"/>
              <w:left w:val="nil"/>
              <w:bottom w:val="single" w:sz="4" w:space="0" w:color="auto"/>
              <w:right w:val="single" w:sz="4" w:space="0" w:color="auto"/>
            </w:tcBorders>
            <w:shd w:val="clear" w:color="auto" w:fill="auto"/>
            <w:noWrap/>
            <w:vAlign w:val="bottom"/>
            <w:hideMark/>
          </w:tcPr>
          <w:p w14:paraId="5223C8B8"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41D82B89"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015F2C73" w14:textId="77777777" w:rsidTr="00880C84">
        <w:trPr>
          <w:trHeight w:val="1260"/>
        </w:trPr>
        <w:tc>
          <w:tcPr>
            <w:tcW w:w="2180" w:type="dxa"/>
            <w:vMerge/>
            <w:tcBorders>
              <w:top w:val="nil"/>
              <w:left w:val="single" w:sz="4" w:space="0" w:color="auto"/>
              <w:bottom w:val="single" w:sz="4" w:space="0" w:color="auto"/>
              <w:right w:val="single" w:sz="4" w:space="0" w:color="auto"/>
            </w:tcBorders>
            <w:vAlign w:val="center"/>
            <w:hideMark/>
          </w:tcPr>
          <w:p w14:paraId="4B3725EE"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1DB6E8DD"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Acompanhamento de vistorias a fim de identificar impactos para propor alternativas para reduzi-los</w:t>
            </w:r>
          </w:p>
        </w:tc>
        <w:tc>
          <w:tcPr>
            <w:tcW w:w="2200" w:type="dxa"/>
            <w:tcBorders>
              <w:top w:val="nil"/>
              <w:left w:val="nil"/>
              <w:bottom w:val="single" w:sz="4" w:space="0" w:color="auto"/>
              <w:right w:val="single" w:sz="4" w:space="0" w:color="auto"/>
            </w:tcBorders>
            <w:shd w:val="clear" w:color="auto" w:fill="auto"/>
            <w:noWrap/>
            <w:vAlign w:val="bottom"/>
            <w:hideMark/>
          </w:tcPr>
          <w:p w14:paraId="0D10321E"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415F557B"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33B148AF" w14:textId="77777777" w:rsidTr="00880C84">
        <w:trPr>
          <w:trHeight w:val="975"/>
        </w:trPr>
        <w:tc>
          <w:tcPr>
            <w:tcW w:w="2180" w:type="dxa"/>
            <w:vMerge/>
            <w:tcBorders>
              <w:top w:val="nil"/>
              <w:left w:val="single" w:sz="4" w:space="0" w:color="auto"/>
              <w:bottom w:val="single" w:sz="4" w:space="0" w:color="auto"/>
              <w:right w:val="single" w:sz="4" w:space="0" w:color="auto"/>
            </w:tcBorders>
            <w:vAlign w:val="center"/>
            <w:hideMark/>
          </w:tcPr>
          <w:p w14:paraId="3B38E64F"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10E836D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Planejamento de projetos e ações voltadas para a conservação da UC</w:t>
            </w:r>
          </w:p>
        </w:tc>
        <w:tc>
          <w:tcPr>
            <w:tcW w:w="2200" w:type="dxa"/>
            <w:tcBorders>
              <w:top w:val="nil"/>
              <w:left w:val="nil"/>
              <w:bottom w:val="single" w:sz="4" w:space="0" w:color="auto"/>
              <w:right w:val="single" w:sz="4" w:space="0" w:color="auto"/>
            </w:tcBorders>
            <w:shd w:val="clear" w:color="auto" w:fill="auto"/>
            <w:noWrap/>
            <w:vAlign w:val="bottom"/>
            <w:hideMark/>
          </w:tcPr>
          <w:p w14:paraId="378BFE97"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10B2BAB4"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07D94D25" w14:textId="77777777" w:rsidTr="00880C84">
        <w:trPr>
          <w:trHeight w:val="1005"/>
        </w:trPr>
        <w:tc>
          <w:tcPr>
            <w:tcW w:w="2180" w:type="dxa"/>
            <w:vMerge/>
            <w:tcBorders>
              <w:top w:val="nil"/>
              <w:left w:val="single" w:sz="4" w:space="0" w:color="auto"/>
              <w:bottom w:val="single" w:sz="4" w:space="0" w:color="auto"/>
              <w:right w:val="single" w:sz="4" w:space="0" w:color="auto"/>
            </w:tcBorders>
            <w:vAlign w:val="center"/>
            <w:hideMark/>
          </w:tcPr>
          <w:p w14:paraId="333E2B61"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7312FEDA"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Apoio às pesquisas científicas desenvolvidas nas UCs</w:t>
            </w:r>
          </w:p>
        </w:tc>
        <w:tc>
          <w:tcPr>
            <w:tcW w:w="2200" w:type="dxa"/>
            <w:tcBorders>
              <w:top w:val="nil"/>
              <w:left w:val="nil"/>
              <w:bottom w:val="single" w:sz="4" w:space="0" w:color="auto"/>
              <w:right w:val="single" w:sz="4" w:space="0" w:color="auto"/>
            </w:tcBorders>
            <w:shd w:val="clear" w:color="auto" w:fill="auto"/>
            <w:noWrap/>
            <w:vAlign w:val="bottom"/>
            <w:hideMark/>
          </w:tcPr>
          <w:p w14:paraId="3AC7F080"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2362295B"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5F2E19D9" w14:textId="77777777" w:rsidTr="00880C84">
        <w:trPr>
          <w:trHeight w:val="930"/>
        </w:trPr>
        <w:tc>
          <w:tcPr>
            <w:tcW w:w="2180" w:type="dxa"/>
            <w:vMerge/>
            <w:tcBorders>
              <w:top w:val="nil"/>
              <w:left w:val="single" w:sz="4" w:space="0" w:color="auto"/>
              <w:bottom w:val="single" w:sz="4" w:space="0" w:color="auto"/>
              <w:right w:val="single" w:sz="4" w:space="0" w:color="auto"/>
            </w:tcBorders>
            <w:vAlign w:val="center"/>
            <w:hideMark/>
          </w:tcPr>
          <w:p w14:paraId="36714A0D" w14:textId="77777777" w:rsidR="00880C84" w:rsidRPr="00880C84" w:rsidRDefault="00880C84" w:rsidP="00880C84">
            <w:pPr>
              <w:jc w:val="left"/>
              <w:rPr>
                <w:rFonts w:ascii="Calibri" w:hAnsi="Calibri" w:cs="Calibri"/>
                <w:color w:val="000000"/>
                <w:sz w:val="22"/>
                <w:szCs w:val="22"/>
              </w:rPr>
            </w:pPr>
          </w:p>
        </w:tc>
        <w:tc>
          <w:tcPr>
            <w:tcW w:w="3440" w:type="dxa"/>
            <w:tcBorders>
              <w:top w:val="nil"/>
              <w:left w:val="nil"/>
              <w:bottom w:val="single" w:sz="4" w:space="0" w:color="auto"/>
              <w:right w:val="single" w:sz="4" w:space="0" w:color="auto"/>
            </w:tcBorders>
            <w:shd w:val="clear" w:color="auto" w:fill="auto"/>
            <w:vAlign w:val="center"/>
            <w:hideMark/>
          </w:tcPr>
          <w:p w14:paraId="3332A4BF"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Realização de patrulhamento diário</w:t>
            </w:r>
          </w:p>
        </w:tc>
        <w:tc>
          <w:tcPr>
            <w:tcW w:w="2200" w:type="dxa"/>
            <w:tcBorders>
              <w:top w:val="nil"/>
              <w:left w:val="nil"/>
              <w:bottom w:val="single" w:sz="4" w:space="0" w:color="auto"/>
              <w:right w:val="single" w:sz="4" w:space="0" w:color="auto"/>
            </w:tcBorders>
            <w:shd w:val="clear" w:color="auto" w:fill="auto"/>
            <w:noWrap/>
            <w:vAlign w:val="bottom"/>
            <w:hideMark/>
          </w:tcPr>
          <w:p w14:paraId="38E70CED"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12E7BC4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r w:rsidR="00880C84" w:rsidRPr="00880C84" w14:paraId="0CBA757A" w14:textId="77777777" w:rsidTr="00880C84">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A28CED"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w:t>
            </w:r>
            <w:r>
              <w:rPr>
                <w:rFonts w:ascii="Calibri" w:hAnsi="Calibri" w:cs="Calibri"/>
                <w:color w:val="000000"/>
                <w:sz w:val="22"/>
                <w:szCs w:val="22"/>
              </w:rPr>
              <w:t>TOTAL</w:t>
            </w:r>
          </w:p>
        </w:tc>
        <w:tc>
          <w:tcPr>
            <w:tcW w:w="3440" w:type="dxa"/>
            <w:tcBorders>
              <w:top w:val="nil"/>
              <w:left w:val="nil"/>
              <w:bottom w:val="single" w:sz="4" w:space="0" w:color="auto"/>
              <w:right w:val="single" w:sz="4" w:space="0" w:color="auto"/>
            </w:tcBorders>
            <w:shd w:val="clear" w:color="auto" w:fill="auto"/>
            <w:noWrap/>
            <w:vAlign w:val="bottom"/>
            <w:hideMark/>
          </w:tcPr>
          <w:p w14:paraId="2505139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4ECCC013"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c>
          <w:tcPr>
            <w:tcW w:w="2680" w:type="dxa"/>
            <w:tcBorders>
              <w:top w:val="nil"/>
              <w:left w:val="nil"/>
              <w:bottom w:val="single" w:sz="4" w:space="0" w:color="auto"/>
              <w:right w:val="single" w:sz="4" w:space="0" w:color="auto"/>
            </w:tcBorders>
            <w:shd w:val="clear" w:color="auto" w:fill="auto"/>
            <w:noWrap/>
            <w:vAlign w:val="bottom"/>
            <w:hideMark/>
          </w:tcPr>
          <w:p w14:paraId="1FF1724B" w14:textId="77777777" w:rsidR="00880C84" w:rsidRPr="00880C84" w:rsidRDefault="00880C84" w:rsidP="00880C84">
            <w:pPr>
              <w:jc w:val="left"/>
              <w:rPr>
                <w:rFonts w:ascii="Calibri" w:hAnsi="Calibri" w:cs="Calibri"/>
                <w:color w:val="000000"/>
                <w:sz w:val="22"/>
                <w:szCs w:val="22"/>
              </w:rPr>
            </w:pPr>
            <w:r w:rsidRPr="00880C84">
              <w:rPr>
                <w:rFonts w:ascii="Calibri" w:hAnsi="Calibri" w:cs="Calibri"/>
                <w:color w:val="000000"/>
                <w:sz w:val="22"/>
                <w:szCs w:val="22"/>
              </w:rPr>
              <w:t xml:space="preserve">R$ </w:t>
            </w:r>
          </w:p>
        </w:tc>
      </w:tr>
    </w:tbl>
    <w:p w14:paraId="68396EB5" w14:textId="77777777" w:rsidR="00880C84" w:rsidRDefault="00880C84" w:rsidP="003E62A5">
      <w:pPr>
        <w:rPr>
          <w:rFonts w:ascii="Calibri" w:eastAsia="Arial" w:hAnsi="Calibri" w:cs="Calibri"/>
          <w:b/>
          <w:color w:val="000000"/>
          <w:sz w:val="28"/>
          <w:szCs w:val="28"/>
        </w:rPr>
      </w:pPr>
    </w:p>
    <w:p w14:paraId="7E590817" w14:textId="77777777" w:rsidR="00707866" w:rsidRDefault="00707866" w:rsidP="00707866">
      <w:pPr>
        <w:jc w:val="center"/>
        <w:rPr>
          <w:rFonts w:ascii="Calibri" w:eastAsia="Arial" w:hAnsi="Calibri" w:cs="Calibri"/>
          <w:b/>
          <w:color w:val="000000"/>
          <w:sz w:val="28"/>
          <w:szCs w:val="28"/>
        </w:rPr>
      </w:pPr>
    </w:p>
    <w:p w14:paraId="3898619A" w14:textId="77777777" w:rsidR="00920802" w:rsidRDefault="00920802" w:rsidP="00707866">
      <w:pPr>
        <w:jc w:val="center"/>
        <w:rPr>
          <w:rFonts w:ascii="Calibri" w:eastAsia="Arial" w:hAnsi="Calibri" w:cs="Calibri"/>
          <w:b/>
          <w:color w:val="000000"/>
          <w:sz w:val="28"/>
          <w:szCs w:val="28"/>
        </w:rPr>
      </w:pPr>
    </w:p>
    <w:tbl>
      <w:tblPr>
        <w:tblW w:w="10632" w:type="dxa"/>
        <w:tblInd w:w="55" w:type="dxa"/>
        <w:tblCellMar>
          <w:left w:w="70" w:type="dxa"/>
          <w:right w:w="70" w:type="dxa"/>
        </w:tblCellMar>
        <w:tblLook w:val="04A0" w:firstRow="1" w:lastRow="0" w:firstColumn="1" w:lastColumn="0" w:noHBand="0" w:noVBand="1"/>
      </w:tblPr>
      <w:tblGrid>
        <w:gridCol w:w="2990"/>
        <w:gridCol w:w="4498"/>
        <w:gridCol w:w="3144"/>
      </w:tblGrid>
      <w:tr w:rsidR="009C2DF1" w:rsidRPr="009C2DF1" w14:paraId="14E12B56" w14:textId="77777777" w:rsidTr="009C2DF1">
        <w:trPr>
          <w:trHeight w:val="455"/>
        </w:trPr>
        <w:tc>
          <w:tcPr>
            <w:tcW w:w="2990" w:type="dxa"/>
            <w:tcBorders>
              <w:top w:val="nil"/>
              <w:left w:val="nil"/>
              <w:bottom w:val="nil"/>
              <w:right w:val="nil"/>
            </w:tcBorders>
            <w:shd w:val="clear" w:color="auto" w:fill="auto"/>
            <w:noWrap/>
            <w:vAlign w:val="bottom"/>
            <w:hideMark/>
          </w:tcPr>
          <w:p w14:paraId="48E5258A" w14:textId="77777777" w:rsidR="009C2DF1" w:rsidRPr="009C2DF1" w:rsidRDefault="009C2DF1" w:rsidP="009C2DF1">
            <w:pPr>
              <w:jc w:val="left"/>
              <w:rPr>
                <w:rFonts w:ascii="Calibri" w:hAnsi="Calibri" w:cs="Calibri"/>
                <w:color w:val="000000"/>
                <w:sz w:val="22"/>
                <w:szCs w:val="22"/>
              </w:rPr>
            </w:pPr>
          </w:p>
        </w:tc>
        <w:tc>
          <w:tcPr>
            <w:tcW w:w="4498" w:type="dxa"/>
            <w:tcBorders>
              <w:top w:val="single" w:sz="4" w:space="0" w:color="auto"/>
              <w:left w:val="single" w:sz="4" w:space="0" w:color="auto"/>
              <w:bottom w:val="single" w:sz="4" w:space="0" w:color="auto"/>
              <w:right w:val="single" w:sz="4" w:space="0" w:color="auto"/>
            </w:tcBorders>
            <w:shd w:val="clear" w:color="000000" w:fill="9CC3E6"/>
            <w:noWrap/>
            <w:vAlign w:val="bottom"/>
            <w:hideMark/>
          </w:tcPr>
          <w:p w14:paraId="19DDFBBF"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ANUAL</w:t>
            </w:r>
          </w:p>
        </w:tc>
        <w:tc>
          <w:tcPr>
            <w:tcW w:w="3144" w:type="dxa"/>
            <w:tcBorders>
              <w:top w:val="single" w:sz="4" w:space="0" w:color="auto"/>
              <w:left w:val="nil"/>
              <w:bottom w:val="single" w:sz="4" w:space="0" w:color="auto"/>
              <w:right w:val="single" w:sz="4" w:space="0" w:color="auto"/>
            </w:tcBorders>
            <w:shd w:val="clear" w:color="000000" w:fill="9CC3E6"/>
            <w:noWrap/>
            <w:vAlign w:val="bottom"/>
            <w:hideMark/>
          </w:tcPr>
          <w:p w14:paraId="740F9557"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BIANUAL</w:t>
            </w:r>
          </w:p>
        </w:tc>
      </w:tr>
      <w:tr w:rsidR="009C2DF1" w:rsidRPr="009C2DF1" w14:paraId="22C00EC2" w14:textId="77777777" w:rsidTr="009C2DF1">
        <w:trPr>
          <w:trHeight w:val="455"/>
        </w:trPr>
        <w:tc>
          <w:tcPr>
            <w:tcW w:w="2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8381E"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PARNIT</w:t>
            </w:r>
          </w:p>
        </w:tc>
        <w:tc>
          <w:tcPr>
            <w:tcW w:w="4498" w:type="dxa"/>
            <w:tcBorders>
              <w:top w:val="nil"/>
              <w:left w:val="nil"/>
              <w:bottom w:val="single" w:sz="4" w:space="0" w:color="auto"/>
              <w:right w:val="single" w:sz="4" w:space="0" w:color="auto"/>
            </w:tcBorders>
            <w:shd w:val="clear" w:color="auto" w:fill="auto"/>
            <w:noWrap/>
            <w:vAlign w:val="bottom"/>
            <w:hideMark/>
          </w:tcPr>
          <w:p w14:paraId="769DA160"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 xml:space="preserve">R$ </w:t>
            </w:r>
          </w:p>
        </w:tc>
        <w:tc>
          <w:tcPr>
            <w:tcW w:w="3144" w:type="dxa"/>
            <w:tcBorders>
              <w:top w:val="nil"/>
              <w:left w:val="nil"/>
              <w:bottom w:val="single" w:sz="4" w:space="0" w:color="auto"/>
              <w:right w:val="single" w:sz="4" w:space="0" w:color="auto"/>
            </w:tcBorders>
            <w:shd w:val="clear" w:color="auto" w:fill="auto"/>
            <w:noWrap/>
            <w:vAlign w:val="bottom"/>
            <w:hideMark/>
          </w:tcPr>
          <w:p w14:paraId="1844CED9"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 xml:space="preserve">R$ </w:t>
            </w:r>
          </w:p>
        </w:tc>
      </w:tr>
      <w:tr w:rsidR="009C2DF1" w:rsidRPr="009C2DF1" w14:paraId="4606D268" w14:textId="77777777" w:rsidTr="009C2DF1">
        <w:trPr>
          <w:trHeight w:val="455"/>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3D02FD98"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PNMFB</w:t>
            </w:r>
          </w:p>
        </w:tc>
        <w:tc>
          <w:tcPr>
            <w:tcW w:w="4498" w:type="dxa"/>
            <w:tcBorders>
              <w:top w:val="nil"/>
              <w:left w:val="nil"/>
              <w:bottom w:val="single" w:sz="4" w:space="0" w:color="auto"/>
              <w:right w:val="single" w:sz="4" w:space="0" w:color="auto"/>
            </w:tcBorders>
            <w:shd w:val="clear" w:color="auto" w:fill="auto"/>
            <w:noWrap/>
            <w:vAlign w:val="bottom"/>
            <w:hideMark/>
          </w:tcPr>
          <w:p w14:paraId="36C7973F"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 xml:space="preserve">R$ </w:t>
            </w:r>
          </w:p>
        </w:tc>
        <w:tc>
          <w:tcPr>
            <w:tcW w:w="3144" w:type="dxa"/>
            <w:tcBorders>
              <w:top w:val="nil"/>
              <w:left w:val="nil"/>
              <w:bottom w:val="single" w:sz="4" w:space="0" w:color="auto"/>
              <w:right w:val="single" w:sz="4" w:space="0" w:color="auto"/>
            </w:tcBorders>
            <w:shd w:val="clear" w:color="auto" w:fill="auto"/>
            <w:noWrap/>
            <w:vAlign w:val="bottom"/>
            <w:hideMark/>
          </w:tcPr>
          <w:p w14:paraId="22021C5D"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 xml:space="preserve">R$ </w:t>
            </w:r>
          </w:p>
        </w:tc>
      </w:tr>
      <w:tr w:rsidR="009C2DF1" w:rsidRPr="009C2DF1" w14:paraId="718ACEE4" w14:textId="77777777" w:rsidTr="009C2DF1">
        <w:trPr>
          <w:trHeight w:val="455"/>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0EC2C995"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PNM Morro do Morcego</w:t>
            </w:r>
          </w:p>
        </w:tc>
        <w:tc>
          <w:tcPr>
            <w:tcW w:w="4498" w:type="dxa"/>
            <w:tcBorders>
              <w:top w:val="nil"/>
              <w:left w:val="nil"/>
              <w:bottom w:val="single" w:sz="4" w:space="0" w:color="auto"/>
              <w:right w:val="single" w:sz="4" w:space="0" w:color="auto"/>
            </w:tcBorders>
            <w:shd w:val="clear" w:color="auto" w:fill="auto"/>
            <w:noWrap/>
            <w:vAlign w:val="bottom"/>
            <w:hideMark/>
          </w:tcPr>
          <w:p w14:paraId="61BC1EE3"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 xml:space="preserve">R$ </w:t>
            </w:r>
          </w:p>
        </w:tc>
        <w:tc>
          <w:tcPr>
            <w:tcW w:w="3144" w:type="dxa"/>
            <w:tcBorders>
              <w:top w:val="nil"/>
              <w:left w:val="nil"/>
              <w:bottom w:val="single" w:sz="4" w:space="0" w:color="auto"/>
              <w:right w:val="single" w:sz="4" w:space="0" w:color="auto"/>
            </w:tcBorders>
            <w:shd w:val="clear" w:color="auto" w:fill="auto"/>
            <w:noWrap/>
            <w:vAlign w:val="bottom"/>
            <w:hideMark/>
          </w:tcPr>
          <w:p w14:paraId="08F9C86E"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 xml:space="preserve">R$ </w:t>
            </w:r>
          </w:p>
        </w:tc>
      </w:tr>
      <w:tr w:rsidR="009C2DF1" w:rsidRPr="009C2DF1" w14:paraId="61BF38F0" w14:textId="77777777" w:rsidTr="009C2DF1">
        <w:trPr>
          <w:trHeight w:val="455"/>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75300419" w14:textId="77777777" w:rsidR="009C2DF1" w:rsidRPr="009C2DF1" w:rsidRDefault="009C2DF1" w:rsidP="009C2DF1">
            <w:pPr>
              <w:jc w:val="left"/>
              <w:rPr>
                <w:rFonts w:ascii="Calibri" w:hAnsi="Calibri" w:cs="Calibri"/>
                <w:color w:val="000000"/>
                <w:sz w:val="22"/>
                <w:szCs w:val="22"/>
              </w:rPr>
            </w:pPr>
            <w:proofErr w:type="gramStart"/>
            <w:r w:rsidRPr="009C2DF1">
              <w:rPr>
                <w:rFonts w:ascii="Calibri" w:hAnsi="Calibri" w:cs="Calibri"/>
                <w:color w:val="000000"/>
                <w:sz w:val="22"/>
                <w:szCs w:val="22"/>
              </w:rPr>
              <w:t xml:space="preserve">TOTAL </w:t>
            </w:r>
            <w:r>
              <w:rPr>
                <w:rFonts w:ascii="Calibri" w:hAnsi="Calibri" w:cs="Calibri"/>
                <w:color w:val="000000"/>
                <w:sz w:val="22"/>
                <w:szCs w:val="22"/>
              </w:rPr>
              <w:t xml:space="preserve"> CONTRATO</w:t>
            </w:r>
            <w:proofErr w:type="gramEnd"/>
          </w:p>
        </w:tc>
        <w:tc>
          <w:tcPr>
            <w:tcW w:w="4498" w:type="dxa"/>
            <w:tcBorders>
              <w:top w:val="nil"/>
              <w:left w:val="nil"/>
              <w:bottom w:val="single" w:sz="4" w:space="0" w:color="auto"/>
              <w:right w:val="single" w:sz="4" w:space="0" w:color="auto"/>
            </w:tcBorders>
            <w:shd w:val="clear" w:color="auto" w:fill="auto"/>
            <w:noWrap/>
            <w:vAlign w:val="bottom"/>
            <w:hideMark/>
          </w:tcPr>
          <w:p w14:paraId="4E1A3C46"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 xml:space="preserve">R$ </w:t>
            </w:r>
          </w:p>
        </w:tc>
        <w:tc>
          <w:tcPr>
            <w:tcW w:w="3144" w:type="dxa"/>
            <w:tcBorders>
              <w:top w:val="nil"/>
              <w:left w:val="nil"/>
              <w:bottom w:val="single" w:sz="4" w:space="0" w:color="auto"/>
              <w:right w:val="single" w:sz="4" w:space="0" w:color="auto"/>
            </w:tcBorders>
            <w:shd w:val="clear" w:color="auto" w:fill="auto"/>
            <w:noWrap/>
            <w:vAlign w:val="bottom"/>
            <w:hideMark/>
          </w:tcPr>
          <w:p w14:paraId="5F8739BF" w14:textId="77777777" w:rsidR="009C2DF1" w:rsidRPr="009C2DF1" w:rsidRDefault="009C2DF1" w:rsidP="009C2DF1">
            <w:pPr>
              <w:jc w:val="left"/>
              <w:rPr>
                <w:rFonts w:ascii="Calibri" w:hAnsi="Calibri" w:cs="Calibri"/>
                <w:color w:val="000000"/>
                <w:sz w:val="22"/>
                <w:szCs w:val="22"/>
              </w:rPr>
            </w:pPr>
            <w:r w:rsidRPr="009C2DF1">
              <w:rPr>
                <w:rFonts w:ascii="Calibri" w:hAnsi="Calibri" w:cs="Calibri"/>
                <w:color w:val="000000"/>
                <w:sz w:val="22"/>
                <w:szCs w:val="22"/>
              </w:rPr>
              <w:t xml:space="preserve">R$ </w:t>
            </w:r>
          </w:p>
        </w:tc>
      </w:tr>
    </w:tbl>
    <w:p w14:paraId="7FF8463F" w14:textId="77777777" w:rsidR="00920802" w:rsidRDefault="00920802" w:rsidP="00707866">
      <w:pPr>
        <w:jc w:val="center"/>
        <w:rPr>
          <w:rFonts w:ascii="Calibri" w:eastAsia="Arial" w:hAnsi="Calibri" w:cs="Calibri"/>
          <w:b/>
          <w:color w:val="000000"/>
          <w:sz w:val="28"/>
          <w:szCs w:val="28"/>
        </w:rPr>
      </w:pPr>
    </w:p>
    <w:p w14:paraId="72ABD0C6" w14:textId="77777777" w:rsidR="00920802" w:rsidRDefault="00920802" w:rsidP="00707866">
      <w:pPr>
        <w:jc w:val="center"/>
        <w:rPr>
          <w:rFonts w:ascii="Calibri" w:eastAsia="Arial" w:hAnsi="Calibri" w:cs="Calibri"/>
          <w:b/>
          <w:color w:val="000000"/>
          <w:sz w:val="28"/>
          <w:szCs w:val="28"/>
        </w:rPr>
      </w:pPr>
    </w:p>
    <w:p w14:paraId="44753FBB" w14:textId="77777777" w:rsidR="00920802" w:rsidRDefault="00920802" w:rsidP="00707866">
      <w:pPr>
        <w:jc w:val="center"/>
        <w:rPr>
          <w:rFonts w:ascii="Calibri" w:eastAsia="Arial" w:hAnsi="Calibri" w:cs="Calibri"/>
          <w:b/>
          <w:color w:val="000000"/>
          <w:sz w:val="28"/>
          <w:szCs w:val="28"/>
        </w:rPr>
      </w:pPr>
    </w:p>
    <w:p w14:paraId="611AAFE4" w14:textId="77777777" w:rsidR="00920802" w:rsidRDefault="00920802" w:rsidP="00707866">
      <w:pPr>
        <w:jc w:val="center"/>
        <w:rPr>
          <w:rFonts w:ascii="Calibri" w:eastAsia="Arial" w:hAnsi="Calibri" w:cs="Calibri"/>
          <w:b/>
          <w:color w:val="000000"/>
          <w:sz w:val="28"/>
          <w:szCs w:val="28"/>
        </w:rPr>
      </w:pPr>
    </w:p>
    <w:p w14:paraId="57DA9831" w14:textId="77777777" w:rsidR="00920802" w:rsidRDefault="00920802" w:rsidP="00707866">
      <w:pPr>
        <w:jc w:val="center"/>
        <w:rPr>
          <w:rFonts w:ascii="Calibri" w:eastAsia="Arial" w:hAnsi="Calibri" w:cs="Calibri"/>
          <w:b/>
          <w:color w:val="000000"/>
          <w:sz w:val="28"/>
          <w:szCs w:val="28"/>
        </w:rPr>
      </w:pPr>
    </w:p>
    <w:p w14:paraId="780D6BE2" w14:textId="77777777" w:rsidR="00920802" w:rsidRDefault="00920802" w:rsidP="00707866">
      <w:pPr>
        <w:jc w:val="center"/>
        <w:rPr>
          <w:rFonts w:ascii="Calibri" w:eastAsia="Arial" w:hAnsi="Calibri" w:cs="Calibri"/>
          <w:b/>
          <w:color w:val="000000"/>
          <w:sz w:val="28"/>
          <w:szCs w:val="28"/>
        </w:rPr>
      </w:pPr>
    </w:p>
    <w:p w14:paraId="35F0C65F" w14:textId="77777777" w:rsidR="00165E48" w:rsidRDefault="00165E48" w:rsidP="00707866">
      <w:pPr>
        <w:jc w:val="center"/>
        <w:rPr>
          <w:rFonts w:ascii="Calibri" w:eastAsia="Arial" w:hAnsi="Calibri" w:cs="Calibri"/>
          <w:b/>
          <w:color w:val="000000"/>
          <w:sz w:val="28"/>
          <w:szCs w:val="28"/>
        </w:rPr>
      </w:pPr>
    </w:p>
    <w:p w14:paraId="70F6FB5B" w14:textId="77777777" w:rsidR="00165E48" w:rsidRDefault="00165E48" w:rsidP="00707866">
      <w:pPr>
        <w:jc w:val="center"/>
        <w:rPr>
          <w:rFonts w:ascii="Calibri" w:eastAsia="Arial" w:hAnsi="Calibri" w:cs="Calibri"/>
          <w:b/>
          <w:color w:val="000000"/>
          <w:sz w:val="28"/>
          <w:szCs w:val="28"/>
        </w:rPr>
      </w:pPr>
    </w:p>
    <w:p w14:paraId="4E15D1E3" w14:textId="77777777" w:rsidR="00165E48" w:rsidRDefault="00165E48" w:rsidP="00707866">
      <w:pPr>
        <w:jc w:val="center"/>
        <w:rPr>
          <w:rFonts w:ascii="Calibri" w:eastAsia="Arial" w:hAnsi="Calibri" w:cs="Calibri"/>
          <w:b/>
          <w:color w:val="000000"/>
          <w:sz w:val="28"/>
          <w:szCs w:val="28"/>
        </w:rPr>
      </w:pPr>
    </w:p>
    <w:p w14:paraId="3621C6CF" w14:textId="77777777" w:rsidR="00165E48" w:rsidRDefault="00165E48" w:rsidP="00707866">
      <w:pPr>
        <w:jc w:val="center"/>
        <w:rPr>
          <w:rFonts w:ascii="Calibri" w:eastAsia="Arial" w:hAnsi="Calibri" w:cs="Calibri"/>
          <w:b/>
          <w:color w:val="000000"/>
          <w:sz w:val="28"/>
          <w:szCs w:val="28"/>
        </w:rPr>
      </w:pPr>
    </w:p>
    <w:p w14:paraId="48D4C8C4" w14:textId="77777777" w:rsidR="00165E48" w:rsidRDefault="00165E48" w:rsidP="00707866">
      <w:pPr>
        <w:jc w:val="center"/>
        <w:rPr>
          <w:rFonts w:ascii="Calibri" w:eastAsia="Arial" w:hAnsi="Calibri" w:cs="Calibri"/>
          <w:b/>
          <w:color w:val="000000"/>
          <w:sz w:val="28"/>
          <w:szCs w:val="28"/>
        </w:rPr>
      </w:pPr>
    </w:p>
    <w:p w14:paraId="2626F1AE" w14:textId="77777777" w:rsidR="00165E48" w:rsidRDefault="00165E48" w:rsidP="00707866">
      <w:pPr>
        <w:jc w:val="center"/>
        <w:rPr>
          <w:rFonts w:ascii="Calibri" w:eastAsia="Arial" w:hAnsi="Calibri" w:cs="Calibri"/>
          <w:b/>
          <w:color w:val="000000"/>
          <w:sz w:val="28"/>
          <w:szCs w:val="28"/>
        </w:rPr>
      </w:pPr>
    </w:p>
    <w:p w14:paraId="3F1257F5" w14:textId="77777777" w:rsidR="00165E48" w:rsidRDefault="00165E48" w:rsidP="00707866">
      <w:pPr>
        <w:jc w:val="center"/>
        <w:rPr>
          <w:rFonts w:ascii="Calibri" w:eastAsia="Arial" w:hAnsi="Calibri" w:cs="Calibri"/>
          <w:b/>
          <w:color w:val="000000"/>
          <w:sz w:val="28"/>
          <w:szCs w:val="28"/>
        </w:rPr>
      </w:pPr>
    </w:p>
    <w:p w14:paraId="3DC5313D" w14:textId="77777777" w:rsidR="00165E48" w:rsidRDefault="00165E48" w:rsidP="00707866">
      <w:pPr>
        <w:jc w:val="center"/>
        <w:rPr>
          <w:rFonts w:ascii="Calibri" w:eastAsia="Arial" w:hAnsi="Calibri" w:cs="Calibri"/>
          <w:b/>
          <w:color w:val="000000"/>
          <w:sz w:val="28"/>
          <w:szCs w:val="28"/>
        </w:rPr>
      </w:pPr>
    </w:p>
    <w:p w14:paraId="50FEC5D4" w14:textId="77777777" w:rsidR="00165E48" w:rsidRDefault="00165E48" w:rsidP="00707866">
      <w:pPr>
        <w:jc w:val="center"/>
        <w:rPr>
          <w:rFonts w:ascii="Calibri" w:eastAsia="Arial" w:hAnsi="Calibri" w:cs="Calibri"/>
          <w:b/>
          <w:color w:val="000000"/>
          <w:sz w:val="28"/>
          <w:szCs w:val="28"/>
        </w:rPr>
      </w:pPr>
    </w:p>
    <w:p w14:paraId="58F83998" w14:textId="77777777" w:rsidR="00165E48" w:rsidRDefault="00165E48" w:rsidP="00707866">
      <w:pPr>
        <w:jc w:val="center"/>
        <w:rPr>
          <w:rFonts w:ascii="Calibri" w:eastAsia="Arial" w:hAnsi="Calibri" w:cs="Calibri"/>
          <w:b/>
          <w:color w:val="000000"/>
          <w:sz w:val="28"/>
          <w:szCs w:val="28"/>
        </w:rPr>
      </w:pPr>
    </w:p>
    <w:p w14:paraId="45C6656B" w14:textId="77777777" w:rsidR="00165E48" w:rsidRDefault="00165E48" w:rsidP="00707866">
      <w:pPr>
        <w:jc w:val="center"/>
        <w:rPr>
          <w:rFonts w:ascii="Calibri" w:eastAsia="Arial" w:hAnsi="Calibri" w:cs="Calibri"/>
          <w:b/>
          <w:color w:val="000000"/>
          <w:sz w:val="28"/>
          <w:szCs w:val="28"/>
        </w:rPr>
      </w:pPr>
    </w:p>
    <w:p w14:paraId="672D949B" w14:textId="77777777" w:rsidR="00165E48" w:rsidRDefault="00165E48" w:rsidP="00707866">
      <w:pPr>
        <w:jc w:val="center"/>
        <w:rPr>
          <w:rFonts w:ascii="Calibri" w:eastAsia="Arial" w:hAnsi="Calibri" w:cs="Calibri"/>
          <w:b/>
          <w:color w:val="000000"/>
          <w:sz w:val="28"/>
          <w:szCs w:val="28"/>
        </w:rPr>
      </w:pPr>
    </w:p>
    <w:p w14:paraId="5AAAFD3C" w14:textId="77777777" w:rsidR="00165E48" w:rsidRDefault="00165E48" w:rsidP="00707866">
      <w:pPr>
        <w:jc w:val="center"/>
        <w:rPr>
          <w:rFonts w:ascii="Calibri" w:eastAsia="Arial" w:hAnsi="Calibri" w:cs="Calibri"/>
          <w:b/>
          <w:color w:val="000000"/>
          <w:sz w:val="28"/>
          <w:szCs w:val="28"/>
        </w:rPr>
      </w:pPr>
    </w:p>
    <w:p w14:paraId="6CC1DB75" w14:textId="77777777" w:rsidR="00165E48" w:rsidRDefault="00165E48" w:rsidP="00707866">
      <w:pPr>
        <w:jc w:val="center"/>
        <w:rPr>
          <w:rFonts w:ascii="Calibri" w:eastAsia="Arial" w:hAnsi="Calibri" w:cs="Calibri"/>
          <w:b/>
          <w:color w:val="000000"/>
          <w:sz w:val="28"/>
          <w:szCs w:val="28"/>
        </w:rPr>
      </w:pPr>
    </w:p>
    <w:p w14:paraId="640D1096" w14:textId="77777777" w:rsidR="00165E48" w:rsidRDefault="00165E48" w:rsidP="00707866">
      <w:pPr>
        <w:jc w:val="center"/>
        <w:rPr>
          <w:rFonts w:ascii="Calibri" w:eastAsia="Arial" w:hAnsi="Calibri" w:cs="Calibri"/>
          <w:b/>
          <w:color w:val="000000"/>
          <w:sz w:val="28"/>
          <w:szCs w:val="28"/>
        </w:rPr>
      </w:pPr>
    </w:p>
    <w:p w14:paraId="644238B6" w14:textId="77777777" w:rsidR="00920802" w:rsidRDefault="00920802" w:rsidP="00707866">
      <w:pPr>
        <w:jc w:val="center"/>
        <w:rPr>
          <w:rFonts w:ascii="Calibri" w:eastAsia="Arial" w:hAnsi="Calibri" w:cs="Calibri"/>
          <w:b/>
          <w:color w:val="000000"/>
          <w:sz w:val="28"/>
          <w:szCs w:val="28"/>
        </w:rPr>
      </w:pPr>
    </w:p>
    <w:p w14:paraId="5B867F5F" w14:textId="77777777" w:rsidR="00707866" w:rsidRDefault="00707866" w:rsidP="00707866">
      <w:pPr>
        <w:jc w:val="center"/>
        <w:rPr>
          <w:rFonts w:ascii="Calibri" w:eastAsia="Arial" w:hAnsi="Calibri" w:cs="Calibri"/>
          <w:b/>
          <w:color w:val="000000"/>
          <w:sz w:val="28"/>
          <w:szCs w:val="28"/>
        </w:rPr>
      </w:pPr>
    </w:p>
    <w:p w14:paraId="51D156DF" w14:textId="77777777" w:rsidR="00707866" w:rsidRDefault="00707866" w:rsidP="00707866">
      <w:pPr>
        <w:jc w:val="center"/>
        <w:rPr>
          <w:rFonts w:ascii="Calibri" w:eastAsia="Arial" w:hAnsi="Calibri" w:cs="Calibri"/>
          <w:b/>
          <w:color w:val="000000"/>
          <w:sz w:val="28"/>
          <w:szCs w:val="28"/>
        </w:rPr>
      </w:pPr>
    </w:p>
    <w:p w14:paraId="66FE9069" w14:textId="77777777" w:rsidR="00707866" w:rsidRDefault="00707866" w:rsidP="00707866">
      <w:pPr>
        <w:jc w:val="center"/>
        <w:rPr>
          <w:rFonts w:ascii="Calibri" w:eastAsia="Arial" w:hAnsi="Calibri" w:cs="Calibri"/>
          <w:b/>
          <w:color w:val="000000"/>
          <w:sz w:val="28"/>
          <w:szCs w:val="28"/>
        </w:rPr>
      </w:pPr>
      <w:r w:rsidRPr="00FB256D">
        <w:rPr>
          <w:rFonts w:ascii="Calibri" w:eastAsia="Arial" w:hAnsi="Calibri" w:cs="Calibri"/>
          <w:b/>
          <w:color w:val="000000"/>
          <w:sz w:val="28"/>
          <w:szCs w:val="28"/>
        </w:rPr>
        <w:lastRenderedPageBreak/>
        <w:t xml:space="preserve">ANEXO </w:t>
      </w:r>
      <w:r>
        <w:rPr>
          <w:rFonts w:ascii="Calibri" w:eastAsia="Arial" w:hAnsi="Calibri" w:cs="Calibri"/>
          <w:b/>
          <w:color w:val="000000"/>
          <w:sz w:val="28"/>
          <w:szCs w:val="28"/>
        </w:rPr>
        <w:t xml:space="preserve">7 </w:t>
      </w:r>
    </w:p>
    <w:p w14:paraId="4EF6FF75" w14:textId="77777777" w:rsidR="00707866" w:rsidRDefault="00707866" w:rsidP="00707866">
      <w:pPr>
        <w:jc w:val="center"/>
        <w:rPr>
          <w:rFonts w:ascii="Calibri" w:eastAsia="Arial" w:hAnsi="Calibri" w:cs="Calibri"/>
          <w:b/>
          <w:color w:val="000000"/>
          <w:sz w:val="28"/>
          <w:szCs w:val="28"/>
        </w:rPr>
      </w:pPr>
      <w:r>
        <w:rPr>
          <w:rFonts w:ascii="Calibri" w:eastAsia="Arial" w:hAnsi="Calibri" w:cs="Calibri"/>
          <w:b/>
          <w:color w:val="000000"/>
          <w:sz w:val="28"/>
          <w:szCs w:val="28"/>
        </w:rPr>
        <w:t xml:space="preserve"> PLANILHA DE CUSTOS ESTIMADOS E CROGRAMA DE DESEMBOLSO </w:t>
      </w:r>
    </w:p>
    <w:p w14:paraId="74B31A3F" w14:textId="77777777" w:rsidR="00707866" w:rsidRDefault="00707866" w:rsidP="00C32D4B">
      <w:pPr>
        <w:pStyle w:val="Corpodetexto"/>
        <w:widowControl w:val="0"/>
        <w:overflowPunct w:val="0"/>
        <w:spacing w:line="276" w:lineRule="auto"/>
        <w:rPr>
          <w:rFonts w:cs="Arial"/>
          <w:bCs/>
          <w:sz w:val="22"/>
          <w:szCs w:val="22"/>
          <w:u w:val="single"/>
        </w:rPr>
      </w:pPr>
    </w:p>
    <w:tbl>
      <w:tblPr>
        <w:tblStyle w:val="TableNormal"/>
        <w:tblW w:w="0" w:type="auto"/>
        <w:tblInd w:w="1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99"/>
        <w:gridCol w:w="2182"/>
        <w:gridCol w:w="1359"/>
        <w:gridCol w:w="1422"/>
        <w:gridCol w:w="1400"/>
        <w:gridCol w:w="1501"/>
      </w:tblGrid>
      <w:tr w:rsidR="00707866" w14:paraId="2917B635" w14:textId="77777777" w:rsidTr="00252B11">
        <w:trPr>
          <w:trHeight w:val="1221"/>
        </w:trPr>
        <w:tc>
          <w:tcPr>
            <w:tcW w:w="1899" w:type="dxa"/>
          </w:tcPr>
          <w:p w14:paraId="1602CE90" w14:textId="77777777" w:rsidR="00707866" w:rsidRDefault="00707866" w:rsidP="00252B11">
            <w:pPr>
              <w:pStyle w:val="TableParagraph"/>
              <w:spacing w:before="119"/>
              <w:rPr>
                <w:b/>
              </w:rPr>
            </w:pPr>
            <w:r>
              <w:rPr>
                <w:b/>
              </w:rPr>
              <w:t>Macroprocesso</w:t>
            </w:r>
          </w:p>
        </w:tc>
        <w:tc>
          <w:tcPr>
            <w:tcW w:w="2182" w:type="dxa"/>
          </w:tcPr>
          <w:p w14:paraId="04BB1E8B" w14:textId="77777777" w:rsidR="00707866" w:rsidRDefault="00707866" w:rsidP="00252B11">
            <w:pPr>
              <w:pStyle w:val="TableParagraph"/>
              <w:spacing w:before="119"/>
              <w:ind w:left="107"/>
              <w:rPr>
                <w:b/>
              </w:rPr>
            </w:pPr>
            <w:r>
              <w:rPr>
                <w:b/>
              </w:rPr>
              <w:t>Indicador de desempenho</w:t>
            </w:r>
          </w:p>
        </w:tc>
        <w:tc>
          <w:tcPr>
            <w:tcW w:w="1359" w:type="dxa"/>
          </w:tcPr>
          <w:p w14:paraId="198F5EC4" w14:textId="77777777" w:rsidR="00707866" w:rsidRDefault="00707866" w:rsidP="00252B11">
            <w:pPr>
              <w:pStyle w:val="TableParagraph"/>
              <w:spacing w:before="119"/>
              <w:rPr>
                <w:b/>
              </w:rPr>
            </w:pPr>
            <w:r>
              <w:rPr>
                <w:b/>
              </w:rPr>
              <w:t>Meta anual (PARNIT)</w:t>
            </w:r>
          </w:p>
        </w:tc>
        <w:tc>
          <w:tcPr>
            <w:tcW w:w="1422" w:type="dxa"/>
          </w:tcPr>
          <w:p w14:paraId="2C333562" w14:textId="77777777" w:rsidR="00707866" w:rsidRDefault="00707866" w:rsidP="00252B11">
            <w:pPr>
              <w:pStyle w:val="TableParagraph"/>
              <w:spacing w:before="119"/>
              <w:ind w:left="92"/>
              <w:rPr>
                <w:b/>
              </w:rPr>
            </w:pPr>
            <w:r>
              <w:rPr>
                <w:b/>
              </w:rPr>
              <w:t>Meta anual (PNM</w:t>
            </w:r>
          </w:p>
          <w:p w14:paraId="4393C293" w14:textId="77777777" w:rsidR="00707866" w:rsidRDefault="00707866" w:rsidP="00252B11">
            <w:pPr>
              <w:pStyle w:val="TableParagraph"/>
              <w:spacing w:before="1"/>
              <w:ind w:left="92"/>
              <w:rPr>
                <w:b/>
              </w:rPr>
            </w:pPr>
            <w:r>
              <w:rPr>
                <w:b/>
              </w:rPr>
              <w:t>Floresta do Baldeador)</w:t>
            </w:r>
          </w:p>
        </w:tc>
        <w:tc>
          <w:tcPr>
            <w:tcW w:w="1400" w:type="dxa"/>
          </w:tcPr>
          <w:p w14:paraId="169C504E" w14:textId="77777777" w:rsidR="00707866" w:rsidRDefault="00707866" w:rsidP="00252B11">
            <w:pPr>
              <w:pStyle w:val="TableParagraph"/>
              <w:spacing w:before="119"/>
              <w:ind w:left="96"/>
              <w:rPr>
                <w:b/>
              </w:rPr>
            </w:pPr>
            <w:r>
              <w:rPr>
                <w:b/>
              </w:rPr>
              <w:t>Meta anual (PNM</w:t>
            </w:r>
          </w:p>
          <w:p w14:paraId="05C17E15" w14:textId="77777777" w:rsidR="00707866" w:rsidRDefault="00707866" w:rsidP="00252B11">
            <w:pPr>
              <w:pStyle w:val="TableParagraph"/>
              <w:spacing w:before="1"/>
              <w:ind w:left="96"/>
              <w:rPr>
                <w:b/>
              </w:rPr>
            </w:pPr>
            <w:r>
              <w:rPr>
                <w:b/>
              </w:rPr>
              <w:t>Morro do Morcego)</w:t>
            </w:r>
          </w:p>
        </w:tc>
        <w:tc>
          <w:tcPr>
            <w:tcW w:w="1501" w:type="dxa"/>
          </w:tcPr>
          <w:p w14:paraId="6B0E9284" w14:textId="77777777" w:rsidR="00707866" w:rsidRDefault="00707866" w:rsidP="00252B11">
            <w:pPr>
              <w:pStyle w:val="TableParagraph"/>
              <w:spacing w:before="119"/>
              <w:ind w:left="105" w:right="38"/>
              <w:rPr>
                <w:b/>
              </w:rPr>
            </w:pPr>
            <w:r>
              <w:rPr>
                <w:b/>
              </w:rPr>
              <w:t>Métodos de validação</w:t>
            </w:r>
          </w:p>
        </w:tc>
      </w:tr>
      <w:tr w:rsidR="00707866" w14:paraId="27114ED5" w14:textId="77777777" w:rsidTr="00252B11">
        <w:trPr>
          <w:trHeight w:val="959"/>
        </w:trPr>
        <w:tc>
          <w:tcPr>
            <w:tcW w:w="1899" w:type="dxa"/>
            <w:vMerge w:val="restart"/>
          </w:tcPr>
          <w:p w14:paraId="0DB5EA98" w14:textId="77777777" w:rsidR="00707866" w:rsidRDefault="00707866" w:rsidP="00252B11">
            <w:pPr>
              <w:pStyle w:val="TableParagraph"/>
              <w:spacing w:before="122" w:line="249" w:lineRule="auto"/>
            </w:pPr>
            <w:r>
              <w:t>Uso Público e Educação Ambiental</w:t>
            </w:r>
          </w:p>
        </w:tc>
        <w:tc>
          <w:tcPr>
            <w:tcW w:w="2182" w:type="dxa"/>
          </w:tcPr>
          <w:p w14:paraId="16F58CCF" w14:textId="77777777" w:rsidR="00707866" w:rsidRDefault="00707866" w:rsidP="00252B11">
            <w:pPr>
              <w:pStyle w:val="TableParagraph"/>
              <w:spacing w:before="115"/>
              <w:ind w:left="107"/>
            </w:pPr>
            <w:r>
              <w:t>Nº de escolas recebidas</w:t>
            </w:r>
          </w:p>
        </w:tc>
        <w:tc>
          <w:tcPr>
            <w:tcW w:w="1359" w:type="dxa"/>
          </w:tcPr>
          <w:p w14:paraId="65278E87" w14:textId="77777777" w:rsidR="00707866" w:rsidRDefault="00707866" w:rsidP="00252B11">
            <w:pPr>
              <w:pStyle w:val="TableParagraph"/>
              <w:spacing w:before="115"/>
            </w:pPr>
            <w:r>
              <w:t>15</w:t>
            </w:r>
          </w:p>
        </w:tc>
        <w:tc>
          <w:tcPr>
            <w:tcW w:w="1422" w:type="dxa"/>
          </w:tcPr>
          <w:p w14:paraId="3993CD20" w14:textId="77777777" w:rsidR="00707866" w:rsidRDefault="00707866" w:rsidP="00252B11">
            <w:pPr>
              <w:pStyle w:val="TableParagraph"/>
              <w:spacing w:before="115"/>
              <w:ind w:left="92"/>
            </w:pPr>
            <w:r>
              <w:t>05</w:t>
            </w:r>
          </w:p>
        </w:tc>
        <w:tc>
          <w:tcPr>
            <w:tcW w:w="1400" w:type="dxa"/>
          </w:tcPr>
          <w:p w14:paraId="763116AB" w14:textId="77777777" w:rsidR="00707866" w:rsidRDefault="00707866" w:rsidP="00252B11">
            <w:pPr>
              <w:pStyle w:val="TableParagraph"/>
              <w:spacing w:before="115"/>
              <w:ind w:left="96"/>
            </w:pPr>
            <w:r>
              <w:t>05</w:t>
            </w:r>
          </w:p>
        </w:tc>
        <w:tc>
          <w:tcPr>
            <w:tcW w:w="1501" w:type="dxa"/>
          </w:tcPr>
          <w:p w14:paraId="543F9A5A" w14:textId="77777777" w:rsidR="00707866" w:rsidRDefault="00707866" w:rsidP="00252B11">
            <w:pPr>
              <w:pStyle w:val="TableParagraph"/>
              <w:spacing w:before="115"/>
              <w:ind w:left="105" w:right="160"/>
            </w:pPr>
            <w:r>
              <w:t>Relatórios de atividades</w:t>
            </w:r>
          </w:p>
        </w:tc>
      </w:tr>
      <w:tr w:rsidR="00707866" w14:paraId="3A62252F" w14:textId="77777777" w:rsidTr="00252B11">
        <w:trPr>
          <w:trHeight w:val="1000"/>
        </w:trPr>
        <w:tc>
          <w:tcPr>
            <w:tcW w:w="1899" w:type="dxa"/>
            <w:vMerge/>
            <w:tcBorders>
              <w:top w:val="nil"/>
            </w:tcBorders>
          </w:tcPr>
          <w:p w14:paraId="5E09F694" w14:textId="77777777" w:rsidR="00707866" w:rsidRDefault="00707866" w:rsidP="00252B11">
            <w:pPr>
              <w:rPr>
                <w:sz w:val="2"/>
                <w:szCs w:val="2"/>
              </w:rPr>
            </w:pPr>
          </w:p>
        </w:tc>
        <w:tc>
          <w:tcPr>
            <w:tcW w:w="2182" w:type="dxa"/>
          </w:tcPr>
          <w:p w14:paraId="3F456442" w14:textId="77777777" w:rsidR="00707866" w:rsidRDefault="00707866" w:rsidP="00252B11">
            <w:pPr>
              <w:pStyle w:val="TableParagraph"/>
              <w:spacing w:before="122"/>
              <w:ind w:left="107"/>
            </w:pPr>
            <w:r>
              <w:t>Nº de eventos realizados</w:t>
            </w:r>
          </w:p>
        </w:tc>
        <w:tc>
          <w:tcPr>
            <w:tcW w:w="1359" w:type="dxa"/>
          </w:tcPr>
          <w:p w14:paraId="6423FF4E" w14:textId="77777777" w:rsidR="00707866" w:rsidRDefault="00707866" w:rsidP="00252B11">
            <w:pPr>
              <w:pStyle w:val="TableParagraph"/>
              <w:spacing w:before="122"/>
            </w:pPr>
            <w:r>
              <w:t>05</w:t>
            </w:r>
          </w:p>
        </w:tc>
        <w:tc>
          <w:tcPr>
            <w:tcW w:w="1422" w:type="dxa"/>
          </w:tcPr>
          <w:p w14:paraId="5406508A" w14:textId="77777777" w:rsidR="00707866" w:rsidRDefault="00707866" w:rsidP="00252B11">
            <w:pPr>
              <w:pStyle w:val="TableParagraph"/>
              <w:spacing w:before="122"/>
              <w:ind w:left="92"/>
            </w:pPr>
            <w:r>
              <w:t>02</w:t>
            </w:r>
          </w:p>
        </w:tc>
        <w:tc>
          <w:tcPr>
            <w:tcW w:w="1400" w:type="dxa"/>
          </w:tcPr>
          <w:p w14:paraId="114CABFB" w14:textId="77777777" w:rsidR="00707866" w:rsidRDefault="00707866" w:rsidP="00252B11">
            <w:pPr>
              <w:pStyle w:val="TableParagraph"/>
              <w:spacing w:before="122"/>
              <w:ind w:left="96"/>
            </w:pPr>
            <w:r>
              <w:t>02</w:t>
            </w:r>
          </w:p>
        </w:tc>
        <w:tc>
          <w:tcPr>
            <w:tcW w:w="1501" w:type="dxa"/>
          </w:tcPr>
          <w:p w14:paraId="456E7A99" w14:textId="77777777" w:rsidR="00707866" w:rsidRDefault="00707866" w:rsidP="00252B11">
            <w:pPr>
              <w:pStyle w:val="TableParagraph"/>
              <w:spacing w:before="122"/>
              <w:ind w:left="105" w:right="160"/>
            </w:pPr>
            <w:r>
              <w:t>Relatórios de atividades</w:t>
            </w:r>
          </w:p>
        </w:tc>
      </w:tr>
      <w:tr w:rsidR="00707866" w14:paraId="7471A431" w14:textId="77777777" w:rsidTr="00252B11">
        <w:trPr>
          <w:trHeight w:val="981"/>
        </w:trPr>
        <w:tc>
          <w:tcPr>
            <w:tcW w:w="1899" w:type="dxa"/>
            <w:vMerge/>
            <w:tcBorders>
              <w:top w:val="nil"/>
            </w:tcBorders>
          </w:tcPr>
          <w:p w14:paraId="6239619A" w14:textId="77777777" w:rsidR="00707866" w:rsidRDefault="00707866" w:rsidP="00252B11">
            <w:pPr>
              <w:rPr>
                <w:sz w:val="2"/>
                <w:szCs w:val="2"/>
              </w:rPr>
            </w:pPr>
          </w:p>
        </w:tc>
        <w:tc>
          <w:tcPr>
            <w:tcW w:w="2182" w:type="dxa"/>
          </w:tcPr>
          <w:p w14:paraId="4E622F81" w14:textId="77777777" w:rsidR="00707866" w:rsidRDefault="00707866" w:rsidP="00252B11">
            <w:pPr>
              <w:pStyle w:val="TableParagraph"/>
              <w:spacing w:before="122"/>
              <w:ind w:left="107"/>
            </w:pPr>
            <w:r>
              <w:t>Nº de trilhas interpretativas implantadas</w:t>
            </w:r>
          </w:p>
        </w:tc>
        <w:tc>
          <w:tcPr>
            <w:tcW w:w="1359" w:type="dxa"/>
          </w:tcPr>
          <w:p w14:paraId="27C54A8C" w14:textId="77777777" w:rsidR="00707866" w:rsidRDefault="00707866" w:rsidP="00252B11">
            <w:pPr>
              <w:pStyle w:val="TableParagraph"/>
              <w:spacing w:before="122"/>
            </w:pPr>
            <w:r>
              <w:t>03</w:t>
            </w:r>
          </w:p>
        </w:tc>
        <w:tc>
          <w:tcPr>
            <w:tcW w:w="1422" w:type="dxa"/>
          </w:tcPr>
          <w:p w14:paraId="56C998CD" w14:textId="77777777" w:rsidR="00707866" w:rsidRDefault="00707866" w:rsidP="00252B11">
            <w:pPr>
              <w:pStyle w:val="TableParagraph"/>
              <w:spacing w:before="122"/>
              <w:ind w:left="92"/>
            </w:pPr>
            <w:r>
              <w:t>02</w:t>
            </w:r>
          </w:p>
        </w:tc>
        <w:tc>
          <w:tcPr>
            <w:tcW w:w="1400" w:type="dxa"/>
          </w:tcPr>
          <w:p w14:paraId="0EF7D64E" w14:textId="77777777" w:rsidR="00707866" w:rsidRDefault="00707866" w:rsidP="00252B11">
            <w:pPr>
              <w:pStyle w:val="TableParagraph"/>
              <w:spacing w:before="122"/>
              <w:ind w:left="96"/>
            </w:pPr>
            <w:r>
              <w:t>02</w:t>
            </w:r>
          </w:p>
        </w:tc>
        <w:tc>
          <w:tcPr>
            <w:tcW w:w="1501" w:type="dxa"/>
          </w:tcPr>
          <w:p w14:paraId="54E51C0B" w14:textId="77777777" w:rsidR="00707866" w:rsidRDefault="00707866" w:rsidP="00252B11">
            <w:pPr>
              <w:pStyle w:val="TableParagraph"/>
              <w:spacing w:before="122"/>
              <w:ind w:left="105" w:right="160"/>
            </w:pPr>
            <w:r>
              <w:t>Relatórios de atividades</w:t>
            </w:r>
          </w:p>
        </w:tc>
      </w:tr>
      <w:tr w:rsidR="00707866" w14:paraId="440B69E1" w14:textId="77777777" w:rsidTr="00252B11">
        <w:trPr>
          <w:trHeight w:val="959"/>
        </w:trPr>
        <w:tc>
          <w:tcPr>
            <w:tcW w:w="1899" w:type="dxa"/>
            <w:vMerge w:val="restart"/>
          </w:tcPr>
          <w:p w14:paraId="46B4CF9B" w14:textId="77777777" w:rsidR="00707866" w:rsidRDefault="00707866" w:rsidP="00252B11">
            <w:pPr>
              <w:pStyle w:val="TableParagraph"/>
              <w:spacing w:before="107" w:line="252" w:lineRule="auto"/>
              <w:ind w:right="23"/>
            </w:pPr>
            <w:r>
              <w:t>Gestão e Logística</w:t>
            </w:r>
          </w:p>
        </w:tc>
        <w:tc>
          <w:tcPr>
            <w:tcW w:w="2182" w:type="dxa"/>
          </w:tcPr>
          <w:p w14:paraId="218D450D" w14:textId="77777777" w:rsidR="00707866" w:rsidRDefault="00707866" w:rsidP="00252B11">
            <w:pPr>
              <w:pStyle w:val="TableParagraph"/>
              <w:spacing w:before="103"/>
              <w:ind w:left="107"/>
            </w:pPr>
            <w:r>
              <w:t>Nº de reuniões técnicas realizadas</w:t>
            </w:r>
          </w:p>
        </w:tc>
        <w:tc>
          <w:tcPr>
            <w:tcW w:w="1359" w:type="dxa"/>
          </w:tcPr>
          <w:p w14:paraId="439ED219" w14:textId="77777777" w:rsidR="00707866" w:rsidRDefault="00707866" w:rsidP="00252B11">
            <w:pPr>
              <w:pStyle w:val="TableParagraph"/>
              <w:spacing w:before="103"/>
            </w:pPr>
            <w:r>
              <w:t>04</w:t>
            </w:r>
          </w:p>
        </w:tc>
        <w:tc>
          <w:tcPr>
            <w:tcW w:w="1422" w:type="dxa"/>
          </w:tcPr>
          <w:p w14:paraId="3EEEE2C6" w14:textId="77777777" w:rsidR="00707866" w:rsidRDefault="00707866" w:rsidP="00252B11">
            <w:pPr>
              <w:pStyle w:val="TableParagraph"/>
              <w:spacing w:before="103"/>
              <w:ind w:left="92"/>
            </w:pPr>
            <w:r>
              <w:t>02</w:t>
            </w:r>
          </w:p>
        </w:tc>
        <w:tc>
          <w:tcPr>
            <w:tcW w:w="1400" w:type="dxa"/>
          </w:tcPr>
          <w:p w14:paraId="6D7E89AA" w14:textId="77777777" w:rsidR="00707866" w:rsidRDefault="00707866" w:rsidP="00252B11">
            <w:pPr>
              <w:pStyle w:val="TableParagraph"/>
              <w:spacing w:before="103"/>
              <w:ind w:left="96"/>
            </w:pPr>
            <w:r>
              <w:t>02</w:t>
            </w:r>
          </w:p>
        </w:tc>
        <w:tc>
          <w:tcPr>
            <w:tcW w:w="1501" w:type="dxa"/>
          </w:tcPr>
          <w:p w14:paraId="2A742064" w14:textId="77777777" w:rsidR="00707866" w:rsidRDefault="00707866" w:rsidP="00252B11">
            <w:pPr>
              <w:pStyle w:val="TableParagraph"/>
              <w:spacing w:before="103"/>
              <w:ind w:left="105" w:right="38"/>
            </w:pPr>
            <w:r>
              <w:t>Ata e registros fotográficos</w:t>
            </w:r>
          </w:p>
        </w:tc>
      </w:tr>
      <w:tr w:rsidR="00707866" w14:paraId="4916A64E" w14:textId="77777777" w:rsidTr="00252B11">
        <w:trPr>
          <w:trHeight w:val="1220"/>
        </w:trPr>
        <w:tc>
          <w:tcPr>
            <w:tcW w:w="1899" w:type="dxa"/>
            <w:vMerge/>
            <w:tcBorders>
              <w:top w:val="nil"/>
            </w:tcBorders>
          </w:tcPr>
          <w:p w14:paraId="04E9B682" w14:textId="77777777" w:rsidR="00707866" w:rsidRDefault="00707866" w:rsidP="00252B11">
            <w:pPr>
              <w:rPr>
                <w:sz w:val="2"/>
                <w:szCs w:val="2"/>
              </w:rPr>
            </w:pPr>
          </w:p>
        </w:tc>
        <w:tc>
          <w:tcPr>
            <w:tcW w:w="2182" w:type="dxa"/>
          </w:tcPr>
          <w:p w14:paraId="150B3D92" w14:textId="77777777" w:rsidR="00707866" w:rsidRDefault="00707866" w:rsidP="00252B11">
            <w:pPr>
              <w:pStyle w:val="TableParagraph"/>
              <w:spacing w:before="107"/>
              <w:ind w:left="107" w:right="154"/>
            </w:pPr>
            <w:r>
              <w:t>Planejamento estratégico anual da unidade estabelecido</w:t>
            </w:r>
          </w:p>
        </w:tc>
        <w:tc>
          <w:tcPr>
            <w:tcW w:w="1359" w:type="dxa"/>
          </w:tcPr>
          <w:p w14:paraId="6B45C12F" w14:textId="77777777" w:rsidR="00707866" w:rsidRDefault="00707866" w:rsidP="00252B11">
            <w:pPr>
              <w:pStyle w:val="TableParagraph"/>
              <w:spacing w:before="107"/>
            </w:pPr>
            <w:r>
              <w:t>01</w:t>
            </w:r>
          </w:p>
        </w:tc>
        <w:tc>
          <w:tcPr>
            <w:tcW w:w="1422" w:type="dxa"/>
          </w:tcPr>
          <w:p w14:paraId="6E111C49" w14:textId="77777777" w:rsidR="00707866" w:rsidRDefault="00707866" w:rsidP="00252B11">
            <w:pPr>
              <w:pStyle w:val="TableParagraph"/>
              <w:spacing w:before="107"/>
              <w:ind w:left="92"/>
            </w:pPr>
            <w:r>
              <w:t>01</w:t>
            </w:r>
          </w:p>
        </w:tc>
        <w:tc>
          <w:tcPr>
            <w:tcW w:w="1400" w:type="dxa"/>
          </w:tcPr>
          <w:p w14:paraId="2177123C" w14:textId="77777777" w:rsidR="00707866" w:rsidRDefault="00707866" w:rsidP="00252B11">
            <w:pPr>
              <w:pStyle w:val="TableParagraph"/>
              <w:spacing w:before="107"/>
              <w:ind w:left="96"/>
            </w:pPr>
            <w:r>
              <w:t>01</w:t>
            </w:r>
          </w:p>
        </w:tc>
        <w:tc>
          <w:tcPr>
            <w:tcW w:w="1501" w:type="dxa"/>
          </w:tcPr>
          <w:p w14:paraId="7003490F" w14:textId="77777777" w:rsidR="00707866" w:rsidRDefault="00707866" w:rsidP="00252B11">
            <w:pPr>
              <w:pStyle w:val="TableParagraph"/>
              <w:spacing w:before="107"/>
              <w:ind w:left="105" w:right="38"/>
            </w:pPr>
            <w:r>
              <w:t>Documento elaborado</w:t>
            </w:r>
          </w:p>
        </w:tc>
      </w:tr>
      <w:tr w:rsidR="00707866" w14:paraId="285AC68F" w14:textId="77777777" w:rsidTr="00252B11">
        <w:trPr>
          <w:trHeight w:val="1461"/>
        </w:trPr>
        <w:tc>
          <w:tcPr>
            <w:tcW w:w="1899" w:type="dxa"/>
            <w:vMerge/>
            <w:tcBorders>
              <w:top w:val="nil"/>
            </w:tcBorders>
          </w:tcPr>
          <w:p w14:paraId="04F6E0DF" w14:textId="77777777" w:rsidR="00707866" w:rsidRDefault="00707866" w:rsidP="00252B11">
            <w:pPr>
              <w:rPr>
                <w:sz w:val="2"/>
                <w:szCs w:val="2"/>
              </w:rPr>
            </w:pPr>
          </w:p>
        </w:tc>
        <w:tc>
          <w:tcPr>
            <w:tcW w:w="2182" w:type="dxa"/>
          </w:tcPr>
          <w:p w14:paraId="0E1D7905" w14:textId="77777777" w:rsidR="00707866" w:rsidRDefault="00707866" w:rsidP="00252B11">
            <w:pPr>
              <w:pStyle w:val="TableParagraph"/>
              <w:spacing w:before="103"/>
              <w:ind w:left="107" w:right="122"/>
            </w:pPr>
            <w:r>
              <w:t>Criar o</w:t>
            </w:r>
            <w:r>
              <w:rPr>
                <w:spacing w:val="-21"/>
              </w:rPr>
              <w:t xml:space="preserve"> </w:t>
            </w:r>
            <w:r>
              <w:t>regulamento interno do Conselho Consultivo, quando existente</w:t>
            </w:r>
          </w:p>
        </w:tc>
        <w:tc>
          <w:tcPr>
            <w:tcW w:w="1359" w:type="dxa"/>
          </w:tcPr>
          <w:p w14:paraId="1BB87C86" w14:textId="77777777" w:rsidR="00707866" w:rsidRDefault="00707866" w:rsidP="00252B11">
            <w:pPr>
              <w:pStyle w:val="TableParagraph"/>
              <w:spacing w:before="103"/>
            </w:pPr>
            <w:r>
              <w:t>01</w:t>
            </w:r>
          </w:p>
        </w:tc>
        <w:tc>
          <w:tcPr>
            <w:tcW w:w="1422" w:type="dxa"/>
          </w:tcPr>
          <w:p w14:paraId="0F8DF401" w14:textId="77777777" w:rsidR="00707866" w:rsidRDefault="00707866" w:rsidP="00252B11">
            <w:pPr>
              <w:pStyle w:val="TableParagraph"/>
              <w:spacing w:before="103"/>
              <w:ind w:left="92"/>
            </w:pPr>
            <w:r>
              <w:t>01</w:t>
            </w:r>
          </w:p>
        </w:tc>
        <w:tc>
          <w:tcPr>
            <w:tcW w:w="1400" w:type="dxa"/>
          </w:tcPr>
          <w:p w14:paraId="53D67D3D" w14:textId="77777777" w:rsidR="00707866" w:rsidRDefault="00707866" w:rsidP="00252B11">
            <w:pPr>
              <w:pStyle w:val="TableParagraph"/>
              <w:spacing w:before="103"/>
              <w:ind w:left="96"/>
            </w:pPr>
            <w:r>
              <w:t>01</w:t>
            </w:r>
          </w:p>
        </w:tc>
        <w:tc>
          <w:tcPr>
            <w:tcW w:w="1501" w:type="dxa"/>
          </w:tcPr>
          <w:p w14:paraId="668F73CF" w14:textId="77777777" w:rsidR="00707866" w:rsidRDefault="00707866" w:rsidP="00252B11">
            <w:pPr>
              <w:pStyle w:val="TableParagraph"/>
              <w:spacing w:before="103"/>
              <w:ind w:left="105" w:right="38"/>
            </w:pPr>
            <w:r>
              <w:t>Documento elaborado</w:t>
            </w:r>
          </w:p>
        </w:tc>
      </w:tr>
      <w:tr w:rsidR="00707866" w14:paraId="08CE6B14" w14:textId="77777777" w:rsidTr="00252B11">
        <w:trPr>
          <w:trHeight w:val="479"/>
        </w:trPr>
        <w:tc>
          <w:tcPr>
            <w:tcW w:w="1899" w:type="dxa"/>
          </w:tcPr>
          <w:p w14:paraId="3D80272D" w14:textId="77777777" w:rsidR="00707866" w:rsidRDefault="00707866" w:rsidP="00252B11">
            <w:pPr>
              <w:pStyle w:val="TableParagraph"/>
              <w:spacing w:before="119"/>
            </w:pPr>
            <w:r>
              <w:t>Conservação e</w:t>
            </w:r>
          </w:p>
        </w:tc>
        <w:tc>
          <w:tcPr>
            <w:tcW w:w="2182" w:type="dxa"/>
          </w:tcPr>
          <w:p w14:paraId="786BD145" w14:textId="77777777" w:rsidR="00707866" w:rsidRDefault="00707866" w:rsidP="00252B11">
            <w:pPr>
              <w:pStyle w:val="TableParagraph"/>
              <w:spacing w:before="112"/>
              <w:ind w:left="107"/>
            </w:pPr>
            <w:r>
              <w:t>Nº de</w:t>
            </w:r>
          </w:p>
        </w:tc>
        <w:tc>
          <w:tcPr>
            <w:tcW w:w="1359" w:type="dxa"/>
          </w:tcPr>
          <w:p w14:paraId="5B4841CB" w14:textId="77777777" w:rsidR="00707866" w:rsidRDefault="00707866" w:rsidP="00252B11">
            <w:pPr>
              <w:pStyle w:val="TableParagraph"/>
              <w:spacing w:before="112"/>
            </w:pPr>
            <w:r>
              <w:t>120</w:t>
            </w:r>
          </w:p>
        </w:tc>
        <w:tc>
          <w:tcPr>
            <w:tcW w:w="1422" w:type="dxa"/>
          </w:tcPr>
          <w:p w14:paraId="7E110127" w14:textId="77777777" w:rsidR="00707866" w:rsidRDefault="00707866" w:rsidP="00252B11">
            <w:pPr>
              <w:pStyle w:val="TableParagraph"/>
              <w:spacing w:before="112"/>
              <w:ind w:left="92"/>
            </w:pPr>
            <w:r>
              <w:t>40</w:t>
            </w:r>
          </w:p>
        </w:tc>
        <w:tc>
          <w:tcPr>
            <w:tcW w:w="1400" w:type="dxa"/>
          </w:tcPr>
          <w:p w14:paraId="6D663166" w14:textId="77777777" w:rsidR="00707866" w:rsidRDefault="00707866" w:rsidP="00252B11">
            <w:pPr>
              <w:pStyle w:val="TableParagraph"/>
              <w:spacing w:before="112"/>
              <w:ind w:left="96"/>
            </w:pPr>
            <w:r>
              <w:t>40</w:t>
            </w:r>
          </w:p>
        </w:tc>
        <w:tc>
          <w:tcPr>
            <w:tcW w:w="1501" w:type="dxa"/>
          </w:tcPr>
          <w:p w14:paraId="0481F631" w14:textId="77777777" w:rsidR="00707866" w:rsidRDefault="00707866" w:rsidP="00252B11">
            <w:pPr>
              <w:pStyle w:val="TableParagraph"/>
              <w:spacing w:before="112"/>
              <w:ind w:left="105"/>
            </w:pPr>
            <w:r>
              <w:t>Relatório de</w:t>
            </w:r>
          </w:p>
        </w:tc>
      </w:tr>
    </w:tbl>
    <w:p w14:paraId="71EE975C" w14:textId="77777777" w:rsidR="00707866" w:rsidRDefault="00707866" w:rsidP="00707866"/>
    <w:p w14:paraId="69318DFE" w14:textId="77777777" w:rsidR="00707866" w:rsidRDefault="00707866" w:rsidP="00707866"/>
    <w:tbl>
      <w:tblPr>
        <w:tblStyle w:val="TableNormal"/>
        <w:tblpPr w:leftFromText="141" w:rightFromText="141" w:vertAnchor="text" w:horzAnchor="margin" w:tblpXSpec="center" w:tblpY="3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8"/>
        <w:gridCol w:w="2353"/>
        <w:gridCol w:w="1466"/>
        <w:gridCol w:w="1534"/>
        <w:gridCol w:w="1510"/>
        <w:gridCol w:w="1619"/>
      </w:tblGrid>
      <w:tr w:rsidR="00707866" w14:paraId="2EB3201D" w14:textId="77777777" w:rsidTr="00252B11">
        <w:trPr>
          <w:trHeight w:val="576"/>
        </w:trPr>
        <w:tc>
          <w:tcPr>
            <w:tcW w:w="2048" w:type="dxa"/>
            <w:vMerge w:val="restart"/>
          </w:tcPr>
          <w:p w14:paraId="2D2146EE" w14:textId="77777777" w:rsidR="00707866" w:rsidRDefault="00707866" w:rsidP="00252B11">
            <w:pPr>
              <w:pStyle w:val="TableParagraph"/>
              <w:spacing w:before="119"/>
            </w:pPr>
            <w:r>
              <w:t>Monitoramento</w:t>
            </w:r>
          </w:p>
        </w:tc>
        <w:tc>
          <w:tcPr>
            <w:tcW w:w="2353" w:type="dxa"/>
          </w:tcPr>
          <w:p w14:paraId="70AAE363" w14:textId="77777777" w:rsidR="00707866" w:rsidRDefault="00707866" w:rsidP="00252B11">
            <w:pPr>
              <w:pStyle w:val="TableParagraph"/>
              <w:spacing w:before="117"/>
              <w:ind w:left="107" w:right="154"/>
            </w:pPr>
            <w:r>
              <w:t>comunicações preventivas emitidas</w:t>
            </w:r>
          </w:p>
        </w:tc>
        <w:tc>
          <w:tcPr>
            <w:tcW w:w="1466" w:type="dxa"/>
          </w:tcPr>
          <w:p w14:paraId="66E23F61" w14:textId="77777777" w:rsidR="00707866" w:rsidRDefault="00707866" w:rsidP="00252B11">
            <w:pPr>
              <w:pStyle w:val="TableParagraph"/>
              <w:ind w:left="0"/>
              <w:rPr>
                <w:rFonts w:ascii="Times New Roman"/>
              </w:rPr>
            </w:pPr>
          </w:p>
        </w:tc>
        <w:tc>
          <w:tcPr>
            <w:tcW w:w="1534" w:type="dxa"/>
          </w:tcPr>
          <w:p w14:paraId="10A6542B" w14:textId="77777777" w:rsidR="00707866" w:rsidRDefault="00707866" w:rsidP="00252B11">
            <w:pPr>
              <w:pStyle w:val="TableParagraph"/>
              <w:ind w:left="0"/>
              <w:rPr>
                <w:rFonts w:ascii="Times New Roman"/>
              </w:rPr>
            </w:pPr>
          </w:p>
        </w:tc>
        <w:tc>
          <w:tcPr>
            <w:tcW w:w="1510" w:type="dxa"/>
          </w:tcPr>
          <w:p w14:paraId="57F7A6A0" w14:textId="77777777" w:rsidR="00707866" w:rsidRDefault="00707866" w:rsidP="00252B11">
            <w:pPr>
              <w:pStyle w:val="TableParagraph"/>
              <w:ind w:left="0"/>
              <w:rPr>
                <w:rFonts w:ascii="Times New Roman"/>
              </w:rPr>
            </w:pPr>
          </w:p>
        </w:tc>
        <w:tc>
          <w:tcPr>
            <w:tcW w:w="1619" w:type="dxa"/>
          </w:tcPr>
          <w:p w14:paraId="52C01A05" w14:textId="77777777" w:rsidR="00707866" w:rsidRDefault="00707866" w:rsidP="00252B11">
            <w:pPr>
              <w:pStyle w:val="TableParagraph"/>
              <w:spacing w:before="117"/>
              <w:ind w:left="105"/>
            </w:pPr>
            <w:r>
              <w:t>atividades</w:t>
            </w:r>
          </w:p>
        </w:tc>
      </w:tr>
      <w:tr w:rsidR="00707866" w14:paraId="36F06232" w14:textId="77777777" w:rsidTr="00252B11">
        <w:trPr>
          <w:trHeight w:val="433"/>
        </w:trPr>
        <w:tc>
          <w:tcPr>
            <w:tcW w:w="2048" w:type="dxa"/>
            <w:vMerge/>
            <w:tcBorders>
              <w:top w:val="nil"/>
            </w:tcBorders>
          </w:tcPr>
          <w:p w14:paraId="28E3BA66" w14:textId="77777777" w:rsidR="00707866" w:rsidRDefault="00707866" w:rsidP="00252B11">
            <w:pPr>
              <w:rPr>
                <w:sz w:val="2"/>
                <w:szCs w:val="2"/>
              </w:rPr>
            </w:pPr>
          </w:p>
        </w:tc>
        <w:tc>
          <w:tcPr>
            <w:tcW w:w="2353" w:type="dxa"/>
          </w:tcPr>
          <w:p w14:paraId="4372A7EE" w14:textId="77777777" w:rsidR="00707866" w:rsidRDefault="00707866" w:rsidP="00252B11">
            <w:pPr>
              <w:pStyle w:val="TableParagraph"/>
              <w:spacing w:before="122"/>
              <w:ind w:left="107"/>
            </w:pPr>
            <w:r>
              <w:t>Mudas plantadas</w:t>
            </w:r>
          </w:p>
        </w:tc>
        <w:tc>
          <w:tcPr>
            <w:tcW w:w="1466" w:type="dxa"/>
          </w:tcPr>
          <w:p w14:paraId="20A13D3D" w14:textId="77777777" w:rsidR="00707866" w:rsidRDefault="00707866" w:rsidP="00252B11">
            <w:pPr>
              <w:pStyle w:val="TableParagraph"/>
              <w:spacing w:before="122"/>
            </w:pPr>
            <w:r>
              <w:t>500</w:t>
            </w:r>
          </w:p>
        </w:tc>
        <w:tc>
          <w:tcPr>
            <w:tcW w:w="1534" w:type="dxa"/>
          </w:tcPr>
          <w:p w14:paraId="64B71697" w14:textId="77777777" w:rsidR="00707866" w:rsidRDefault="00707866" w:rsidP="00252B11">
            <w:pPr>
              <w:pStyle w:val="TableParagraph"/>
              <w:spacing w:before="122"/>
              <w:ind w:left="92"/>
            </w:pPr>
            <w:r>
              <w:t>200</w:t>
            </w:r>
          </w:p>
        </w:tc>
        <w:tc>
          <w:tcPr>
            <w:tcW w:w="1510" w:type="dxa"/>
          </w:tcPr>
          <w:p w14:paraId="5EEA78FE" w14:textId="77777777" w:rsidR="00707866" w:rsidRDefault="00707866" w:rsidP="00252B11">
            <w:pPr>
              <w:pStyle w:val="TableParagraph"/>
              <w:spacing w:before="122"/>
              <w:ind w:left="96"/>
            </w:pPr>
            <w:r>
              <w:t>200</w:t>
            </w:r>
          </w:p>
        </w:tc>
        <w:tc>
          <w:tcPr>
            <w:tcW w:w="1619" w:type="dxa"/>
          </w:tcPr>
          <w:p w14:paraId="643095D1" w14:textId="77777777" w:rsidR="00707866" w:rsidRDefault="00707866" w:rsidP="00252B11">
            <w:pPr>
              <w:pStyle w:val="TableParagraph"/>
              <w:spacing w:before="122"/>
              <w:ind w:left="105" w:right="38"/>
            </w:pPr>
            <w:r>
              <w:t>Relatório de atividades</w:t>
            </w:r>
          </w:p>
        </w:tc>
      </w:tr>
      <w:tr w:rsidR="00707866" w14:paraId="24DA257E" w14:textId="77777777" w:rsidTr="00252B11">
        <w:trPr>
          <w:trHeight w:val="432"/>
        </w:trPr>
        <w:tc>
          <w:tcPr>
            <w:tcW w:w="2048" w:type="dxa"/>
            <w:vMerge/>
            <w:tcBorders>
              <w:top w:val="nil"/>
            </w:tcBorders>
          </w:tcPr>
          <w:p w14:paraId="3EF3E7E3" w14:textId="77777777" w:rsidR="00707866" w:rsidRDefault="00707866" w:rsidP="00252B11">
            <w:pPr>
              <w:rPr>
                <w:sz w:val="2"/>
                <w:szCs w:val="2"/>
              </w:rPr>
            </w:pPr>
          </w:p>
        </w:tc>
        <w:tc>
          <w:tcPr>
            <w:tcW w:w="2353" w:type="dxa"/>
          </w:tcPr>
          <w:p w14:paraId="2E13D37F" w14:textId="77777777" w:rsidR="00707866" w:rsidRDefault="00707866" w:rsidP="00252B11">
            <w:pPr>
              <w:pStyle w:val="TableParagraph"/>
              <w:spacing w:before="110"/>
              <w:ind w:left="107"/>
            </w:pPr>
            <w:r>
              <w:t>Extensão de trilhas manejadas</w:t>
            </w:r>
          </w:p>
        </w:tc>
        <w:tc>
          <w:tcPr>
            <w:tcW w:w="1466" w:type="dxa"/>
          </w:tcPr>
          <w:p w14:paraId="49A5756B" w14:textId="77777777" w:rsidR="00707866" w:rsidRDefault="00707866" w:rsidP="00252B11">
            <w:pPr>
              <w:pStyle w:val="TableParagraph"/>
              <w:spacing w:before="110"/>
            </w:pPr>
            <w:r>
              <w:t>3 km</w:t>
            </w:r>
          </w:p>
        </w:tc>
        <w:tc>
          <w:tcPr>
            <w:tcW w:w="1534" w:type="dxa"/>
          </w:tcPr>
          <w:p w14:paraId="6B96723E" w14:textId="77777777" w:rsidR="00707866" w:rsidRDefault="00707866" w:rsidP="00252B11">
            <w:pPr>
              <w:pStyle w:val="TableParagraph"/>
              <w:spacing w:before="110"/>
              <w:ind w:left="92"/>
            </w:pPr>
            <w:r>
              <w:t>0,8 km</w:t>
            </w:r>
          </w:p>
        </w:tc>
        <w:tc>
          <w:tcPr>
            <w:tcW w:w="1510" w:type="dxa"/>
          </w:tcPr>
          <w:p w14:paraId="05A9B5B4" w14:textId="77777777" w:rsidR="00707866" w:rsidRDefault="00707866" w:rsidP="00252B11">
            <w:pPr>
              <w:pStyle w:val="TableParagraph"/>
              <w:spacing w:before="110"/>
              <w:ind w:left="96"/>
            </w:pPr>
            <w:r>
              <w:t>0,8 km</w:t>
            </w:r>
          </w:p>
        </w:tc>
        <w:tc>
          <w:tcPr>
            <w:tcW w:w="1619" w:type="dxa"/>
          </w:tcPr>
          <w:p w14:paraId="5AAC738F" w14:textId="77777777" w:rsidR="00707866" w:rsidRDefault="00707866" w:rsidP="00252B11">
            <w:pPr>
              <w:pStyle w:val="TableParagraph"/>
              <w:spacing w:before="110"/>
              <w:ind w:left="105" w:right="38"/>
            </w:pPr>
            <w:r>
              <w:t>Relatório de atividades</w:t>
            </w:r>
          </w:p>
        </w:tc>
      </w:tr>
      <w:tr w:rsidR="00707866" w14:paraId="1D811955" w14:textId="77777777" w:rsidTr="00252B11">
        <w:trPr>
          <w:trHeight w:val="720"/>
        </w:trPr>
        <w:tc>
          <w:tcPr>
            <w:tcW w:w="2048" w:type="dxa"/>
            <w:vMerge/>
            <w:tcBorders>
              <w:top w:val="nil"/>
            </w:tcBorders>
          </w:tcPr>
          <w:p w14:paraId="5FDD25DE" w14:textId="77777777" w:rsidR="00707866" w:rsidRDefault="00707866" w:rsidP="00252B11">
            <w:pPr>
              <w:rPr>
                <w:sz w:val="2"/>
                <w:szCs w:val="2"/>
              </w:rPr>
            </w:pPr>
          </w:p>
        </w:tc>
        <w:tc>
          <w:tcPr>
            <w:tcW w:w="2353" w:type="dxa"/>
          </w:tcPr>
          <w:p w14:paraId="4202A059" w14:textId="77777777" w:rsidR="00707866" w:rsidRDefault="00707866" w:rsidP="00252B11">
            <w:pPr>
              <w:pStyle w:val="TableParagraph"/>
              <w:spacing w:before="100"/>
              <w:ind w:left="107" w:right="154"/>
            </w:pPr>
            <w:r>
              <w:t>Nº de totens e placas de sinalização instaladas</w:t>
            </w:r>
          </w:p>
        </w:tc>
        <w:tc>
          <w:tcPr>
            <w:tcW w:w="1466" w:type="dxa"/>
          </w:tcPr>
          <w:p w14:paraId="79CE42FB" w14:textId="77777777" w:rsidR="00707866" w:rsidRDefault="00707866" w:rsidP="00252B11">
            <w:pPr>
              <w:pStyle w:val="TableParagraph"/>
              <w:spacing w:before="100"/>
            </w:pPr>
            <w:r>
              <w:t>10</w:t>
            </w:r>
          </w:p>
        </w:tc>
        <w:tc>
          <w:tcPr>
            <w:tcW w:w="1534" w:type="dxa"/>
          </w:tcPr>
          <w:p w14:paraId="78EC906A" w14:textId="77777777" w:rsidR="00707866" w:rsidRDefault="00707866" w:rsidP="00252B11">
            <w:pPr>
              <w:pStyle w:val="TableParagraph"/>
              <w:spacing w:before="100"/>
              <w:ind w:left="92"/>
            </w:pPr>
            <w:r>
              <w:t>05</w:t>
            </w:r>
          </w:p>
        </w:tc>
        <w:tc>
          <w:tcPr>
            <w:tcW w:w="1510" w:type="dxa"/>
          </w:tcPr>
          <w:p w14:paraId="266D2ED1" w14:textId="77777777" w:rsidR="00707866" w:rsidRDefault="00707866" w:rsidP="00252B11">
            <w:pPr>
              <w:pStyle w:val="TableParagraph"/>
              <w:spacing w:before="100"/>
              <w:ind w:left="96"/>
            </w:pPr>
            <w:r>
              <w:t>05</w:t>
            </w:r>
          </w:p>
        </w:tc>
        <w:tc>
          <w:tcPr>
            <w:tcW w:w="1619" w:type="dxa"/>
          </w:tcPr>
          <w:p w14:paraId="45A9C897" w14:textId="77777777" w:rsidR="00707866" w:rsidRDefault="00707866" w:rsidP="00252B11">
            <w:pPr>
              <w:pStyle w:val="TableParagraph"/>
              <w:spacing w:before="100"/>
              <w:ind w:left="105" w:right="160"/>
            </w:pPr>
            <w:r>
              <w:t>Relatório com registros fotográficos</w:t>
            </w:r>
          </w:p>
        </w:tc>
      </w:tr>
      <w:tr w:rsidR="00707866" w14:paraId="5395849E" w14:textId="77777777" w:rsidTr="00252B11">
        <w:trPr>
          <w:trHeight w:val="589"/>
        </w:trPr>
        <w:tc>
          <w:tcPr>
            <w:tcW w:w="2048" w:type="dxa"/>
            <w:vMerge/>
            <w:tcBorders>
              <w:top w:val="nil"/>
            </w:tcBorders>
          </w:tcPr>
          <w:p w14:paraId="7CB58880" w14:textId="77777777" w:rsidR="00707866" w:rsidRDefault="00707866" w:rsidP="00252B11">
            <w:pPr>
              <w:rPr>
                <w:sz w:val="2"/>
                <w:szCs w:val="2"/>
              </w:rPr>
            </w:pPr>
          </w:p>
        </w:tc>
        <w:tc>
          <w:tcPr>
            <w:tcW w:w="2353" w:type="dxa"/>
          </w:tcPr>
          <w:p w14:paraId="5B42804C" w14:textId="77777777" w:rsidR="00707866" w:rsidRDefault="00707866" w:rsidP="00252B11">
            <w:pPr>
              <w:pStyle w:val="TableParagraph"/>
              <w:spacing w:before="119"/>
              <w:ind w:left="107"/>
            </w:pPr>
            <w:r>
              <w:t>Estruturação do Programa de Contingência</w:t>
            </w:r>
          </w:p>
        </w:tc>
        <w:tc>
          <w:tcPr>
            <w:tcW w:w="1466" w:type="dxa"/>
          </w:tcPr>
          <w:p w14:paraId="2140CFBC" w14:textId="77777777" w:rsidR="00707866" w:rsidRDefault="00707866" w:rsidP="00252B11">
            <w:pPr>
              <w:pStyle w:val="TableParagraph"/>
              <w:spacing w:before="119"/>
            </w:pPr>
            <w:r>
              <w:t>1</w:t>
            </w:r>
          </w:p>
        </w:tc>
        <w:tc>
          <w:tcPr>
            <w:tcW w:w="1534" w:type="dxa"/>
          </w:tcPr>
          <w:p w14:paraId="4E6E16E5" w14:textId="77777777" w:rsidR="00707866" w:rsidRDefault="00707866" w:rsidP="00252B11">
            <w:pPr>
              <w:pStyle w:val="TableParagraph"/>
              <w:spacing w:before="119"/>
              <w:ind w:left="92"/>
            </w:pPr>
            <w:r>
              <w:t>1</w:t>
            </w:r>
          </w:p>
        </w:tc>
        <w:tc>
          <w:tcPr>
            <w:tcW w:w="1510" w:type="dxa"/>
          </w:tcPr>
          <w:p w14:paraId="7071207C" w14:textId="77777777" w:rsidR="00707866" w:rsidRDefault="00707866" w:rsidP="00252B11">
            <w:pPr>
              <w:pStyle w:val="TableParagraph"/>
              <w:spacing w:before="119"/>
              <w:ind w:left="96"/>
            </w:pPr>
            <w:r>
              <w:t>1</w:t>
            </w:r>
          </w:p>
        </w:tc>
        <w:tc>
          <w:tcPr>
            <w:tcW w:w="1619" w:type="dxa"/>
          </w:tcPr>
          <w:p w14:paraId="3EF83852" w14:textId="77777777" w:rsidR="00707866" w:rsidRDefault="00707866" w:rsidP="00252B11">
            <w:pPr>
              <w:pStyle w:val="TableParagraph"/>
              <w:spacing w:before="119"/>
              <w:ind w:left="105" w:right="38"/>
            </w:pPr>
            <w:r>
              <w:t>Plano elaborado</w:t>
            </w:r>
          </w:p>
        </w:tc>
      </w:tr>
    </w:tbl>
    <w:p w14:paraId="2A0D91A5" w14:textId="77777777" w:rsidR="00707866" w:rsidRDefault="00707866" w:rsidP="00707866"/>
    <w:p w14:paraId="65991E29" w14:textId="77777777" w:rsidR="00707866" w:rsidRDefault="00707866" w:rsidP="00707866"/>
    <w:p w14:paraId="3E270614" w14:textId="77777777" w:rsidR="00707866" w:rsidRDefault="00707866" w:rsidP="00707866"/>
    <w:tbl>
      <w:tblPr>
        <w:tblStyle w:val="TableNormal"/>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3"/>
        <w:gridCol w:w="4433"/>
      </w:tblGrid>
      <w:tr w:rsidR="00707866" w14:paraId="023DFDA8" w14:textId="77777777" w:rsidTr="00165E48">
        <w:trPr>
          <w:trHeight w:val="376"/>
        </w:trPr>
        <w:tc>
          <w:tcPr>
            <w:tcW w:w="4433" w:type="dxa"/>
          </w:tcPr>
          <w:p w14:paraId="7A20F86A" w14:textId="77777777" w:rsidR="00707866" w:rsidRDefault="00707866" w:rsidP="00252B11">
            <w:pPr>
              <w:pStyle w:val="TableParagraph"/>
              <w:spacing w:before="117"/>
              <w:rPr>
                <w:b/>
              </w:rPr>
            </w:pPr>
            <w:r>
              <w:rPr>
                <w:b/>
              </w:rPr>
              <w:lastRenderedPageBreak/>
              <w:t>Datas</w:t>
            </w:r>
          </w:p>
        </w:tc>
        <w:tc>
          <w:tcPr>
            <w:tcW w:w="4433" w:type="dxa"/>
          </w:tcPr>
          <w:p w14:paraId="5DE701D4" w14:textId="77777777" w:rsidR="00707866" w:rsidRDefault="00707866" w:rsidP="00252B11">
            <w:pPr>
              <w:pStyle w:val="TableParagraph"/>
              <w:spacing w:before="117"/>
              <w:rPr>
                <w:b/>
              </w:rPr>
            </w:pPr>
            <w:r>
              <w:rPr>
                <w:b/>
              </w:rPr>
              <w:t>Atividades</w:t>
            </w:r>
          </w:p>
        </w:tc>
      </w:tr>
      <w:tr w:rsidR="00707866" w14:paraId="76CEDABE" w14:textId="77777777" w:rsidTr="00165E48">
        <w:trPr>
          <w:trHeight w:val="376"/>
        </w:trPr>
        <w:tc>
          <w:tcPr>
            <w:tcW w:w="4433" w:type="dxa"/>
          </w:tcPr>
          <w:p w14:paraId="1F38CF21" w14:textId="77777777" w:rsidR="00707866" w:rsidRDefault="00707866" w:rsidP="00252B11">
            <w:pPr>
              <w:pStyle w:val="TableParagraph"/>
              <w:spacing w:before="115"/>
            </w:pPr>
            <w:r>
              <w:t>1ª Quinzena do Mês 1</w:t>
            </w:r>
          </w:p>
        </w:tc>
        <w:tc>
          <w:tcPr>
            <w:tcW w:w="4433" w:type="dxa"/>
          </w:tcPr>
          <w:p w14:paraId="616EE833" w14:textId="77777777" w:rsidR="00707866" w:rsidRDefault="00707866" w:rsidP="00252B11">
            <w:pPr>
              <w:pStyle w:val="TableParagraph"/>
              <w:spacing w:before="115"/>
            </w:pPr>
            <w:r>
              <w:t>CONTRATANTE realiza o Repasse 1</w:t>
            </w:r>
          </w:p>
        </w:tc>
      </w:tr>
      <w:tr w:rsidR="00707866" w14:paraId="1BC58268" w14:textId="77777777" w:rsidTr="00165E48">
        <w:trPr>
          <w:trHeight w:val="588"/>
        </w:trPr>
        <w:tc>
          <w:tcPr>
            <w:tcW w:w="4433" w:type="dxa"/>
          </w:tcPr>
          <w:p w14:paraId="78AAB2A4" w14:textId="77777777" w:rsidR="00707866" w:rsidRDefault="00707866" w:rsidP="00252B11">
            <w:pPr>
              <w:pStyle w:val="TableParagraph"/>
              <w:spacing w:before="112"/>
            </w:pPr>
            <w:r>
              <w:t>4ª Semana do Mês 4</w:t>
            </w:r>
          </w:p>
        </w:tc>
        <w:tc>
          <w:tcPr>
            <w:tcW w:w="4433" w:type="dxa"/>
          </w:tcPr>
          <w:p w14:paraId="47943517" w14:textId="77777777" w:rsidR="00707866" w:rsidRDefault="00707866" w:rsidP="00252B11">
            <w:pPr>
              <w:pStyle w:val="TableParagraph"/>
              <w:spacing w:before="112"/>
              <w:ind w:right="1311"/>
            </w:pPr>
            <w:r>
              <w:t>CONTRATADA envia o Relatório Quadrimestral 1</w:t>
            </w:r>
          </w:p>
        </w:tc>
      </w:tr>
      <w:tr w:rsidR="00707866" w14:paraId="14A0F062" w14:textId="77777777" w:rsidTr="00165E48">
        <w:trPr>
          <w:trHeight w:val="573"/>
        </w:trPr>
        <w:tc>
          <w:tcPr>
            <w:tcW w:w="4433" w:type="dxa"/>
          </w:tcPr>
          <w:p w14:paraId="03289B76" w14:textId="77777777" w:rsidR="00707866" w:rsidRDefault="00707866" w:rsidP="00252B11">
            <w:pPr>
              <w:pStyle w:val="TableParagraph"/>
              <w:spacing w:before="105"/>
            </w:pPr>
            <w:r>
              <w:t>1ª Quinzena do Mês 5</w:t>
            </w:r>
          </w:p>
        </w:tc>
        <w:tc>
          <w:tcPr>
            <w:tcW w:w="4433" w:type="dxa"/>
          </w:tcPr>
          <w:p w14:paraId="47E0C2E0" w14:textId="77777777" w:rsidR="00707866" w:rsidRDefault="00707866" w:rsidP="00252B11">
            <w:pPr>
              <w:pStyle w:val="TableParagraph"/>
              <w:spacing w:before="105"/>
            </w:pPr>
            <w:r>
              <w:t>Comissão Técnica de Acompanhamento e Avaliação analisa o relatório</w:t>
            </w:r>
          </w:p>
        </w:tc>
      </w:tr>
      <w:tr w:rsidR="00707866" w14:paraId="1A955866" w14:textId="77777777" w:rsidTr="00165E48">
        <w:trPr>
          <w:trHeight w:val="376"/>
        </w:trPr>
        <w:tc>
          <w:tcPr>
            <w:tcW w:w="4433" w:type="dxa"/>
          </w:tcPr>
          <w:p w14:paraId="7D32A462" w14:textId="77777777" w:rsidR="00707866" w:rsidRDefault="00707866" w:rsidP="00252B11">
            <w:pPr>
              <w:pStyle w:val="TableParagraph"/>
              <w:spacing w:before="115"/>
            </w:pPr>
            <w:r>
              <w:t>2ª Quinzena do Mês 5</w:t>
            </w:r>
          </w:p>
        </w:tc>
        <w:tc>
          <w:tcPr>
            <w:tcW w:w="4433" w:type="dxa"/>
          </w:tcPr>
          <w:p w14:paraId="1AD93A11" w14:textId="77777777" w:rsidR="00707866" w:rsidRDefault="00707866" w:rsidP="00252B11">
            <w:pPr>
              <w:pStyle w:val="TableParagraph"/>
              <w:spacing w:before="115"/>
            </w:pPr>
            <w:r>
              <w:t>Adequação do relatório, caso necessário</w:t>
            </w:r>
          </w:p>
        </w:tc>
      </w:tr>
      <w:tr w:rsidR="00707866" w14:paraId="4C5B7E2F" w14:textId="77777777" w:rsidTr="00165E48">
        <w:trPr>
          <w:trHeight w:val="590"/>
        </w:trPr>
        <w:tc>
          <w:tcPr>
            <w:tcW w:w="4433" w:type="dxa"/>
          </w:tcPr>
          <w:p w14:paraId="6E6CF9B3" w14:textId="77777777" w:rsidR="00707866" w:rsidRDefault="00707866" w:rsidP="00252B11">
            <w:pPr>
              <w:pStyle w:val="TableParagraph"/>
              <w:spacing w:before="112"/>
            </w:pPr>
            <w:r>
              <w:t>1ª Quinzena do Mês 6</w:t>
            </w:r>
          </w:p>
        </w:tc>
        <w:tc>
          <w:tcPr>
            <w:tcW w:w="4433" w:type="dxa"/>
          </w:tcPr>
          <w:p w14:paraId="65B42E27" w14:textId="77777777" w:rsidR="00707866" w:rsidRDefault="00707866" w:rsidP="00252B11">
            <w:pPr>
              <w:pStyle w:val="TableParagraph"/>
              <w:spacing w:before="112"/>
            </w:pPr>
            <w:r>
              <w:t>Comissão Técnica de Acompanhamento e Avaliação remete para pagamento</w:t>
            </w:r>
          </w:p>
        </w:tc>
      </w:tr>
      <w:tr w:rsidR="00707866" w14:paraId="5F1A8FBB" w14:textId="77777777" w:rsidTr="00165E48">
        <w:trPr>
          <w:trHeight w:val="376"/>
        </w:trPr>
        <w:tc>
          <w:tcPr>
            <w:tcW w:w="4433" w:type="dxa"/>
          </w:tcPr>
          <w:p w14:paraId="6D04C01E" w14:textId="77777777" w:rsidR="00707866" w:rsidRDefault="00707866" w:rsidP="00252B11">
            <w:pPr>
              <w:pStyle w:val="TableParagraph"/>
              <w:spacing w:before="103"/>
            </w:pPr>
            <w:r>
              <w:t>2ª Quinzena do Mês 6</w:t>
            </w:r>
          </w:p>
        </w:tc>
        <w:tc>
          <w:tcPr>
            <w:tcW w:w="4433" w:type="dxa"/>
          </w:tcPr>
          <w:p w14:paraId="6A4B2014" w14:textId="77777777" w:rsidR="00707866" w:rsidRDefault="00707866" w:rsidP="00252B11">
            <w:pPr>
              <w:pStyle w:val="TableParagraph"/>
              <w:spacing w:before="103"/>
            </w:pPr>
            <w:r>
              <w:t>CONTRATANTE realiza o Repasse 2</w:t>
            </w:r>
          </w:p>
        </w:tc>
      </w:tr>
    </w:tbl>
    <w:p w14:paraId="1908EB6D" w14:textId="77777777" w:rsidR="00707866" w:rsidRDefault="00707866" w:rsidP="00707866">
      <w:pPr>
        <w:pStyle w:val="Corpodetexto"/>
        <w:rPr>
          <w:sz w:val="20"/>
        </w:rPr>
      </w:pPr>
    </w:p>
    <w:tbl>
      <w:tblPr>
        <w:tblStyle w:val="TableNormal"/>
        <w:tblW w:w="0" w:type="auto"/>
        <w:tblInd w:w="2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2"/>
        <w:gridCol w:w="430"/>
        <w:gridCol w:w="410"/>
        <w:gridCol w:w="448"/>
        <w:gridCol w:w="410"/>
        <w:gridCol w:w="448"/>
        <w:gridCol w:w="430"/>
      </w:tblGrid>
      <w:tr w:rsidR="00707866" w14:paraId="76491C2D" w14:textId="77777777" w:rsidTr="00165E48">
        <w:trPr>
          <w:trHeight w:val="341"/>
        </w:trPr>
        <w:tc>
          <w:tcPr>
            <w:tcW w:w="3082" w:type="dxa"/>
            <w:vMerge w:val="restart"/>
          </w:tcPr>
          <w:p w14:paraId="063C7D0F" w14:textId="77777777" w:rsidR="00707866" w:rsidRDefault="00707866" w:rsidP="00252B11">
            <w:pPr>
              <w:pStyle w:val="TableParagraph"/>
              <w:spacing w:before="103"/>
              <w:ind w:left="1280" w:right="1259"/>
              <w:jc w:val="center"/>
              <w:rPr>
                <w:b/>
              </w:rPr>
            </w:pPr>
            <w:r>
              <w:rPr>
                <w:b/>
              </w:rPr>
              <w:t>Produto</w:t>
            </w:r>
          </w:p>
        </w:tc>
        <w:tc>
          <w:tcPr>
            <w:tcW w:w="2576" w:type="dxa"/>
            <w:gridSpan w:val="6"/>
          </w:tcPr>
          <w:p w14:paraId="59964E5D" w14:textId="77777777" w:rsidR="00707866" w:rsidRDefault="00707866" w:rsidP="00252B11">
            <w:pPr>
              <w:pStyle w:val="TableParagraph"/>
              <w:spacing w:before="103"/>
              <w:ind w:left="723"/>
              <w:rPr>
                <w:b/>
              </w:rPr>
            </w:pPr>
            <w:r>
              <w:rPr>
                <w:b/>
              </w:rPr>
              <w:t>Quadrimestre</w:t>
            </w:r>
          </w:p>
        </w:tc>
      </w:tr>
      <w:tr w:rsidR="00707866" w14:paraId="4B0BA055" w14:textId="77777777" w:rsidTr="00165E48">
        <w:trPr>
          <w:trHeight w:val="357"/>
        </w:trPr>
        <w:tc>
          <w:tcPr>
            <w:tcW w:w="3082" w:type="dxa"/>
            <w:vMerge/>
            <w:tcBorders>
              <w:top w:val="nil"/>
            </w:tcBorders>
          </w:tcPr>
          <w:p w14:paraId="6DCAD4BE" w14:textId="77777777" w:rsidR="00707866" w:rsidRDefault="00707866" w:rsidP="00252B11">
            <w:pPr>
              <w:rPr>
                <w:sz w:val="2"/>
                <w:szCs w:val="2"/>
              </w:rPr>
            </w:pPr>
          </w:p>
        </w:tc>
        <w:tc>
          <w:tcPr>
            <w:tcW w:w="430" w:type="dxa"/>
          </w:tcPr>
          <w:p w14:paraId="19507A88" w14:textId="77777777" w:rsidR="00707866" w:rsidRDefault="00707866" w:rsidP="00252B11">
            <w:pPr>
              <w:pStyle w:val="TableParagraph"/>
              <w:spacing w:before="119"/>
            </w:pPr>
            <w:r>
              <w:t>01</w:t>
            </w:r>
          </w:p>
        </w:tc>
        <w:tc>
          <w:tcPr>
            <w:tcW w:w="410" w:type="dxa"/>
          </w:tcPr>
          <w:p w14:paraId="3F797079" w14:textId="77777777" w:rsidR="00707866" w:rsidRDefault="00707866" w:rsidP="00252B11">
            <w:pPr>
              <w:pStyle w:val="TableParagraph"/>
              <w:spacing w:before="119"/>
              <w:ind w:left="81" w:right="70"/>
              <w:jc w:val="center"/>
            </w:pPr>
            <w:r>
              <w:t>02</w:t>
            </w:r>
          </w:p>
        </w:tc>
        <w:tc>
          <w:tcPr>
            <w:tcW w:w="448" w:type="dxa"/>
          </w:tcPr>
          <w:p w14:paraId="30DCAD39" w14:textId="77777777" w:rsidR="00707866" w:rsidRDefault="00707866" w:rsidP="00252B11">
            <w:pPr>
              <w:pStyle w:val="TableParagraph"/>
              <w:spacing w:before="119"/>
              <w:ind w:left="107"/>
            </w:pPr>
            <w:r>
              <w:t>03</w:t>
            </w:r>
          </w:p>
        </w:tc>
        <w:tc>
          <w:tcPr>
            <w:tcW w:w="410" w:type="dxa"/>
          </w:tcPr>
          <w:p w14:paraId="1CEE2054" w14:textId="77777777" w:rsidR="00707866" w:rsidRDefault="00707866" w:rsidP="00252B11">
            <w:pPr>
              <w:pStyle w:val="TableParagraph"/>
              <w:spacing w:before="119"/>
              <w:ind w:left="82" w:right="69"/>
              <w:jc w:val="center"/>
            </w:pPr>
            <w:r>
              <w:t>04</w:t>
            </w:r>
          </w:p>
        </w:tc>
        <w:tc>
          <w:tcPr>
            <w:tcW w:w="448" w:type="dxa"/>
          </w:tcPr>
          <w:p w14:paraId="765AE7F7" w14:textId="77777777" w:rsidR="00707866" w:rsidRDefault="00707866" w:rsidP="00252B11">
            <w:pPr>
              <w:pStyle w:val="TableParagraph"/>
              <w:spacing w:before="119"/>
              <w:ind w:left="109"/>
            </w:pPr>
            <w:r>
              <w:t>05</w:t>
            </w:r>
          </w:p>
        </w:tc>
        <w:tc>
          <w:tcPr>
            <w:tcW w:w="430" w:type="dxa"/>
          </w:tcPr>
          <w:p w14:paraId="1881EA71" w14:textId="77777777" w:rsidR="00707866" w:rsidRDefault="00707866" w:rsidP="00252B11">
            <w:pPr>
              <w:pStyle w:val="TableParagraph"/>
              <w:spacing w:before="119"/>
              <w:ind w:left="105"/>
            </w:pPr>
            <w:r>
              <w:t>06</w:t>
            </w:r>
          </w:p>
        </w:tc>
      </w:tr>
      <w:tr w:rsidR="00707866" w14:paraId="2ACBE0A6" w14:textId="77777777" w:rsidTr="00165E48">
        <w:trPr>
          <w:trHeight w:val="357"/>
        </w:trPr>
        <w:tc>
          <w:tcPr>
            <w:tcW w:w="3082" w:type="dxa"/>
          </w:tcPr>
          <w:p w14:paraId="1812A7F6" w14:textId="77777777" w:rsidR="00707866" w:rsidRDefault="00707866" w:rsidP="00252B11">
            <w:pPr>
              <w:pStyle w:val="TableParagraph"/>
              <w:spacing w:before="117"/>
              <w:ind w:left="107"/>
            </w:pPr>
            <w:r>
              <w:t>Relatório Quadrimestral 1</w:t>
            </w:r>
          </w:p>
        </w:tc>
        <w:tc>
          <w:tcPr>
            <w:tcW w:w="430" w:type="dxa"/>
          </w:tcPr>
          <w:p w14:paraId="1EC23BFF" w14:textId="77777777" w:rsidR="00707866" w:rsidRDefault="00707866" w:rsidP="00252B11">
            <w:pPr>
              <w:pStyle w:val="TableParagraph"/>
              <w:spacing w:before="117"/>
            </w:pPr>
            <w:r>
              <w:t>x</w:t>
            </w:r>
          </w:p>
        </w:tc>
        <w:tc>
          <w:tcPr>
            <w:tcW w:w="410" w:type="dxa"/>
          </w:tcPr>
          <w:p w14:paraId="1C845EE2" w14:textId="77777777" w:rsidR="00707866" w:rsidRDefault="00707866" w:rsidP="00252B11">
            <w:pPr>
              <w:pStyle w:val="TableParagraph"/>
              <w:ind w:left="0"/>
              <w:rPr>
                <w:rFonts w:ascii="Times New Roman"/>
              </w:rPr>
            </w:pPr>
          </w:p>
        </w:tc>
        <w:tc>
          <w:tcPr>
            <w:tcW w:w="448" w:type="dxa"/>
          </w:tcPr>
          <w:p w14:paraId="1D38D540" w14:textId="77777777" w:rsidR="00707866" w:rsidRDefault="00707866" w:rsidP="00252B11">
            <w:pPr>
              <w:pStyle w:val="TableParagraph"/>
              <w:ind w:left="0"/>
              <w:rPr>
                <w:rFonts w:ascii="Times New Roman"/>
              </w:rPr>
            </w:pPr>
          </w:p>
        </w:tc>
        <w:tc>
          <w:tcPr>
            <w:tcW w:w="410" w:type="dxa"/>
          </w:tcPr>
          <w:p w14:paraId="2859C73A" w14:textId="77777777" w:rsidR="00707866" w:rsidRDefault="00707866" w:rsidP="00252B11">
            <w:pPr>
              <w:pStyle w:val="TableParagraph"/>
              <w:ind w:left="0"/>
              <w:rPr>
                <w:rFonts w:ascii="Times New Roman"/>
              </w:rPr>
            </w:pPr>
          </w:p>
        </w:tc>
        <w:tc>
          <w:tcPr>
            <w:tcW w:w="448" w:type="dxa"/>
          </w:tcPr>
          <w:p w14:paraId="173CC0C8" w14:textId="77777777" w:rsidR="00707866" w:rsidRDefault="00707866" w:rsidP="00252B11">
            <w:pPr>
              <w:pStyle w:val="TableParagraph"/>
              <w:ind w:left="0"/>
              <w:rPr>
                <w:rFonts w:ascii="Times New Roman"/>
              </w:rPr>
            </w:pPr>
          </w:p>
        </w:tc>
        <w:tc>
          <w:tcPr>
            <w:tcW w:w="430" w:type="dxa"/>
          </w:tcPr>
          <w:p w14:paraId="10BC81CA" w14:textId="77777777" w:rsidR="00707866" w:rsidRDefault="00707866" w:rsidP="00252B11">
            <w:pPr>
              <w:pStyle w:val="TableParagraph"/>
              <w:ind w:left="0"/>
              <w:rPr>
                <w:rFonts w:ascii="Times New Roman"/>
              </w:rPr>
            </w:pPr>
          </w:p>
        </w:tc>
      </w:tr>
      <w:tr w:rsidR="00707866" w14:paraId="066B26AD" w14:textId="77777777" w:rsidTr="00165E48">
        <w:trPr>
          <w:trHeight w:val="357"/>
        </w:trPr>
        <w:tc>
          <w:tcPr>
            <w:tcW w:w="3082" w:type="dxa"/>
          </w:tcPr>
          <w:p w14:paraId="6A7617F8" w14:textId="77777777" w:rsidR="00707866" w:rsidRDefault="00707866" w:rsidP="00252B11">
            <w:pPr>
              <w:pStyle w:val="TableParagraph"/>
              <w:spacing w:before="115"/>
              <w:ind w:left="107"/>
            </w:pPr>
            <w:r>
              <w:t>Relatório Quadrimestral 2</w:t>
            </w:r>
          </w:p>
        </w:tc>
        <w:tc>
          <w:tcPr>
            <w:tcW w:w="430" w:type="dxa"/>
          </w:tcPr>
          <w:p w14:paraId="4F8272DD" w14:textId="77777777" w:rsidR="00707866" w:rsidRDefault="00707866" w:rsidP="00252B11">
            <w:pPr>
              <w:pStyle w:val="TableParagraph"/>
              <w:ind w:left="0"/>
              <w:rPr>
                <w:rFonts w:ascii="Times New Roman"/>
              </w:rPr>
            </w:pPr>
          </w:p>
        </w:tc>
        <w:tc>
          <w:tcPr>
            <w:tcW w:w="410" w:type="dxa"/>
          </w:tcPr>
          <w:p w14:paraId="5A7D6618" w14:textId="77777777" w:rsidR="00707866" w:rsidRDefault="00707866" w:rsidP="00252B11">
            <w:pPr>
              <w:pStyle w:val="TableParagraph"/>
              <w:spacing w:before="115"/>
              <w:ind w:left="0" w:right="120"/>
              <w:jc w:val="center"/>
            </w:pPr>
            <w:r>
              <w:t>x</w:t>
            </w:r>
          </w:p>
        </w:tc>
        <w:tc>
          <w:tcPr>
            <w:tcW w:w="448" w:type="dxa"/>
          </w:tcPr>
          <w:p w14:paraId="17C29072" w14:textId="77777777" w:rsidR="00707866" w:rsidRDefault="00707866" w:rsidP="00252B11">
            <w:pPr>
              <w:pStyle w:val="TableParagraph"/>
              <w:ind w:left="0"/>
              <w:rPr>
                <w:rFonts w:ascii="Times New Roman"/>
              </w:rPr>
            </w:pPr>
          </w:p>
        </w:tc>
        <w:tc>
          <w:tcPr>
            <w:tcW w:w="410" w:type="dxa"/>
          </w:tcPr>
          <w:p w14:paraId="1E2C2435" w14:textId="77777777" w:rsidR="00707866" w:rsidRDefault="00707866" w:rsidP="00252B11">
            <w:pPr>
              <w:pStyle w:val="TableParagraph"/>
              <w:ind w:left="0"/>
              <w:rPr>
                <w:rFonts w:ascii="Times New Roman"/>
              </w:rPr>
            </w:pPr>
          </w:p>
        </w:tc>
        <w:tc>
          <w:tcPr>
            <w:tcW w:w="448" w:type="dxa"/>
          </w:tcPr>
          <w:p w14:paraId="1E75C0F9" w14:textId="77777777" w:rsidR="00707866" w:rsidRDefault="00707866" w:rsidP="00252B11">
            <w:pPr>
              <w:pStyle w:val="TableParagraph"/>
              <w:ind w:left="0"/>
              <w:rPr>
                <w:rFonts w:ascii="Times New Roman"/>
              </w:rPr>
            </w:pPr>
          </w:p>
        </w:tc>
        <w:tc>
          <w:tcPr>
            <w:tcW w:w="430" w:type="dxa"/>
          </w:tcPr>
          <w:p w14:paraId="2678E162" w14:textId="77777777" w:rsidR="00707866" w:rsidRDefault="00707866" w:rsidP="00252B11">
            <w:pPr>
              <w:pStyle w:val="TableParagraph"/>
              <w:ind w:left="0"/>
              <w:rPr>
                <w:rFonts w:ascii="Times New Roman"/>
              </w:rPr>
            </w:pPr>
          </w:p>
        </w:tc>
      </w:tr>
      <w:tr w:rsidR="00707866" w14:paraId="4D5DCF36" w14:textId="77777777" w:rsidTr="00165E48">
        <w:trPr>
          <w:trHeight w:val="357"/>
        </w:trPr>
        <w:tc>
          <w:tcPr>
            <w:tcW w:w="3082" w:type="dxa"/>
          </w:tcPr>
          <w:p w14:paraId="57B7658E" w14:textId="77777777" w:rsidR="00707866" w:rsidRDefault="00707866" w:rsidP="00252B11">
            <w:pPr>
              <w:pStyle w:val="TableParagraph"/>
              <w:spacing w:before="112"/>
              <w:ind w:left="107"/>
            </w:pPr>
            <w:r>
              <w:t>Relatório Quadrimestral 3</w:t>
            </w:r>
          </w:p>
        </w:tc>
        <w:tc>
          <w:tcPr>
            <w:tcW w:w="430" w:type="dxa"/>
          </w:tcPr>
          <w:p w14:paraId="31BFE6F5" w14:textId="77777777" w:rsidR="00707866" w:rsidRDefault="00707866" w:rsidP="00252B11">
            <w:pPr>
              <w:pStyle w:val="TableParagraph"/>
              <w:ind w:left="0"/>
              <w:rPr>
                <w:rFonts w:ascii="Times New Roman"/>
              </w:rPr>
            </w:pPr>
          </w:p>
        </w:tc>
        <w:tc>
          <w:tcPr>
            <w:tcW w:w="410" w:type="dxa"/>
          </w:tcPr>
          <w:p w14:paraId="2A0C0DD6" w14:textId="77777777" w:rsidR="00707866" w:rsidRDefault="00707866" w:rsidP="00252B11">
            <w:pPr>
              <w:pStyle w:val="TableParagraph"/>
              <w:ind w:left="0"/>
              <w:rPr>
                <w:rFonts w:ascii="Times New Roman"/>
              </w:rPr>
            </w:pPr>
          </w:p>
        </w:tc>
        <w:tc>
          <w:tcPr>
            <w:tcW w:w="448" w:type="dxa"/>
          </w:tcPr>
          <w:p w14:paraId="2B7B9380" w14:textId="77777777" w:rsidR="00707866" w:rsidRDefault="00707866" w:rsidP="00252B11">
            <w:pPr>
              <w:pStyle w:val="TableParagraph"/>
              <w:spacing w:before="112"/>
              <w:ind w:left="107"/>
            </w:pPr>
            <w:r>
              <w:t>x</w:t>
            </w:r>
          </w:p>
        </w:tc>
        <w:tc>
          <w:tcPr>
            <w:tcW w:w="410" w:type="dxa"/>
          </w:tcPr>
          <w:p w14:paraId="3ED6574A" w14:textId="77777777" w:rsidR="00707866" w:rsidRDefault="00707866" w:rsidP="00252B11">
            <w:pPr>
              <w:pStyle w:val="TableParagraph"/>
              <w:ind w:left="0"/>
              <w:rPr>
                <w:rFonts w:ascii="Times New Roman"/>
              </w:rPr>
            </w:pPr>
          </w:p>
        </w:tc>
        <w:tc>
          <w:tcPr>
            <w:tcW w:w="448" w:type="dxa"/>
          </w:tcPr>
          <w:p w14:paraId="3FDF77CB" w14:textId="77777777" w:rsidR="00707866" w:rsidRDefault="00707866" w:rsidP="00252B11">
            <w:pPr>
              <w:pStyle w:val="TableParagraph"/>
              <w:ind w:left="0"/>
              <w:rPr>
                <w:rFonts w:ascii="Times New Roman"/>
              </w:rPr>
            </w:pPr>
          </w:p>
        </w:tc>
        <w:tc>
          <w:tcPr>
            <w:tcW w:w="430" w:type="dxa"/>
          </w:tcPr>
          <w:p w14:paraId="7B036C47" w14:textId="77777777" w:rsidR="00707866" w:rsidRDefault="00707866" w:rsidP="00252B11">
            <w:pPr>
              <w:pStyle w:val="TableParagraph"/>
              <w:ind w:left="0"/>
              <w:rPr>
                <w:rFonts w:ascii="Times New Roman"/>
              </w:rPr>
            </w:pPr>
          </w:p>
        </w:tc>
      </w:tr>
      <w:tr w:rsidR="00707866" w14:paraId="0C223D61" w14:textId="77777777" w:rsidTr="00165E48">
        <w:trPr>
          <w:trHeight w:val="357"/>
        </w:trPr>
        <w:tc>
          <w:tcPr>
            <w:tcW w:w="3082" w:type="dxa"/>
          </w:tcPr>
          <w:p w14:paraId="22E3285B" w14:textId="77777777" w:rsidR="00707866" w:rsidRDefault="00707866" w:rsidP="00252B11">
            <w:pPr>
              <w:pStyle w:val="TableParagraph"/>
              <w:spacing w:before="112"/>
              <w:ind w:left="107"/>
            </w:pPr>
            <w:r>
              <w:t>Relatório Anual 1</w:t>
            </w:r>
          </w:p>
        </w:tc>
        <w:tc>
          <w:tcPr>
            <w:tcW w:w="430" w:type="dxa"/>
          </w:tcPr>
          <w:p w14:paraId="7F8FE772" w14:textId="77777777" w:rsidR="00707866" w:rsidRDefault="00707866" w:rsidP="00252B11">
            <w:pPr>
              <w:pStyle w:val="TableParagraph"/>
              <w:ind w:left="0"/>
              <w:rPr>
                <w:rFonts w:ascii="Times New Roman"/>
              </w:rPr>
            </w:pPr>
          </w:p>
        </w:tc>
        <w:tc>
          <w:tcPr>
            <w:tcW w:w="410" w:type="dxa"/>
          </w:tcPr>
          <w:p w14:paraId="4EAF100D" w14:textId="77777777" w:rsidR="00707866" w:rsidRDefault="00707866" w:rsidP="00252B11">
            <w:pPr>
              <w:pStyle w:val="TableParagraph"/>
              <w:ind w:left="0"/>
              <w:rPr>
                <w:rFonts w:ascii="Times New Roman"/>
              </w:rPr>
            </w:pPr>
          </w:p>
        </w:tc>
        <w:tc>
          <w:tcPr>
            <w:tcW w:w="448" w:type="dxa"/>
          </w:tcPr>
          <w:p w14:paraId="2D07A481" w14:textId="77777777" w:rsidR="00707866" w:rsidRDefault="00707866" w:rsidP="00252B11">
            <w:pPr>
              <w:pStyle w:val="TableParagraph"/>
              <w:spacing w:before="112"/>
              <w:ind w:left="107"/>
            </w:pPr>
            <w:r>
              <w:t>x</w:t>
            </w:r>
          </w:p>
        </w:tc>
        <w:tc>
          <w:tcPr>
            <w:tcW w:w="410" w:type="dxa"/>
          </w:tcPr>
          <w:p w14:paraId="193EC447" w14:textId="77777777" w:rsidR="00707866" w:rsidRDefault="00707866" w:rsidP="00252B11">
            <w:pPr>
              <w:pStyle w:val="TableParagraph"/>
              <w:ind w:left="0"/>
              <w:rPr>
                <w:rFonts w:ascii="Times New Roman"/>
              </w:rPr>
            </w:pPr>
          </w:p>
        </w:tc>
        <w:tc>
          <w:tcPr>
            <w:tcW w:w="448" w:type="dxa"/>
          </w:tcPr>
          <w:p w14:paraId="17FCA259" w14:textId="77777777" w:rsidR="00707866" w:rsidRDefault="00707866" w:rsidP="00252B11">
            <w:pPr>
              <w:pStyle w:val="TableParagraph"/>
              <w:ind w:left="0"/>
              <w:rPr>
                <w:rFonts w:ascii="Times New Roman"/>
              </w:rPr>
            </w:pPr>
          </w:p>
        </w:tc>
        <w:tc>
          <w:tcPr>
            <w:tcW w:w="430" w:type="dxa"/>
          </w:tcPr>
          <w:p w14:paraId="51ECFFE8" w14:textId="77777777" w:rsidR="00707866" w:rsidRDefault="00707866" w:rsidP="00252B11">
            <w:pPr>
              <w:pStyle w:val="TableParagraph"/>
              <w:ind w:left="0"/>
              <w:rPr>
                <w:rFonts w:ascii="Times New Roman"/>
              </w:rPr>
            </w:pPr>
          </w:p>
        </w:tc>
      </w:tr>
      <w:tr w:rsidR="00707866" w14:paraId="1929FF08" w14:textId="77777777" w:rsidTr="00165E48">
        <w:trPr>
          <w:trHeight w:val="357"/>
        </w:trPr>
        <w:tc>
          <w:tcPr>
            <w:tcW w:w="3082" w:type="dxa"/>
          </w:tcPr>
          <w:p w14:paraId="18995A67" w14:textId="77777777" w:rsidR="00707866" w:rsidRDefault="00707866" w:rsidP="00252B11">
            <w:pPr>
              <w:pStyle w:val="TableParagraph"/>
              <w:spacing w:before="110"/>
              <w:ind w:left="107"/>
            </w:pPr>
            <w:r>
              <w:t>Relatório Quadrimestral 4</w:t>
            </w:r>
          </w:p>
        </w:tc>
        <w:tc>
          <w:tcPr>
            <w:tcW w:w="430" w:type="dxa"/>
          </w:tcPr>
          <w:p w14:paraId="4E2DE2AE" w14:textId="77777777" w:rsidR="00707866" w:rsidRDefault="00707866" w:rsidP="00252B11">
            <w:pPr>
              <w:pStyle w:val="TableParagraph"/>
              <w:ind w:left="0"/>
              <w:rPr>
                <w:rFonts w:ascii="Times New Roman"/>
              </w:rPr>
            </w:pPr>
          </w:p>
        </w:tc>
        <w:tc>
          <w:tcPr>
            <w:tcW w:w="410" w:type="dxa"/>
          </w:tcPr>
          <w:p w14:paraId="515E0F11" w14:textId="77777777" w:rsidR="00707866" w:rsidRDefault="00707866" w:rsidP="00252B11">
            <w:pPr>
              <w:pStyle w:val="TableParagraph"/>
              <w:ind w:left="0"/>
              <w:rPr>
                <w:rFonts w:ascii="Times New Roman"/>
              </w:rPr>
            </w:pPr>
          </w:p>
        </w:tc>
        <w:tc>
          <w:tcPr>
            <w:tcW w:w="448" w:type="dxa"/>
          </w:tcPr>
          <w:p w14:paraId="2074E18F" w14:textId="77777777" w:rsidR="00707866" w:rsidRDefault="00707866" w:rsidP="00252B11">
            <w:pPr>
              <w:pStyle w:val="TableParagraph"/>
              <w:ind w:left="0"/>
              <w:rPr>
                <w:rFonts w:ascii="Times New Roman"/>
              </w:rPr>
            </w:pPr>
          </w:p>
        </w:tc>
        <w:tc>
          <w:tcPr>
            <w:tcW w:w="410" w:type="dxa"/>
          </w:tcPr>
          <w:p w14:paraId="3EFDF162" w14:textId="77777777" w:rsidR="00707866" w:rsidRDefault="00707866" w:rsidP="00252B11">
            <w:pPr>
              <w:pStyle w:val="TableParagraph"/>
              <w:spacing w:before="110"/>
              <w:ind w:left="0" w:right="118"/>
              <w:jc w:val="center"/>
            </w:pPr>
            <w:r>
              <w:t>x</w:t>
            </w:r>
          </w:p>
        </w:tc>
        <w:tc>
          <w:tcPr>
            <w:tcW w:w="448" w:type="dxa"/>
          </w:tcPr>
          <w:p w14:paraId="2F220C8D" w14:textId="77777777" w:rsidR="00707866" w:rsidRDefault="00707866" w:rsidP="00252B11">
            <w:pPr>
              <w:pStyle w:val="TableParagraph"/>
              <w:ind w:left="0"/>
              <w:rPr>
                <w:rFonts w:ascii="Times New Roman"/>
              </w:rPr>
            </w:pPr>
          </w:p>
        </w:tc>
        <w:tc>
          <w:tcPr>
            <w:tcW w:w="430" w:type="dxa"/>
          </w:tcPr>
          <w:p w14:paraId="48484FCB" w14:textId="77777777" w:rsidR="00707866" w:rsidRDefault="00707866" w:rsidP="00252B11">
            <w:pPr>
              <w:pStyle w:val="TableParagraph"/>
              <w:ind w:left="0"/>
              <w:rPr>
                <w:rFonts w:ascii="Times New Roman"/>
              </w:rPr>
            </w:pPr>
          </w:p>
        </w:tc>
      </w:tr>
      <w:tr w:rsidR="00707866" w14:paraId="38F02048" w14:textId="77777777" w:rsidTr="00165E48">
        <w:trPr>
          <w:trHeight w:val="357"/>
        </w:trPr>
        <w:tc>
          <w:tcPr>
            <w:tcW w:w="3082" w:type="dxa"/>
          </w:tcPr>
          <w:p w14:paraId="7B29990A" w14:textId="77777777" w:rsidR="00707866" w:rsidRDefault="00707866" w:rsidP="00252B11">
            <w:pPr>
              <w:pStyle w:val="TableParagraph"/>
              <w:spacing w:before="107"/>
              <w:ind w:left="107"/>
            </w:pPr>
            <w:r>
              <w:t>Relatório Quadrimestral 5</w:t>
            </w:r>
          </w:p>
        </w:tc>
        <w:tc>
          <w:tcPr>
            <w:tcW w:w="430" w:type="dxa"/>
          </w:tcPr>
          <w:p w14:paraId="05E10B40" w14:textId="77777777" w:rsidR="00707866" w:rsidRDefault="00707866" w:rsidP="00252B11">
            <w:pPr>
              <w:pStyle w:val="TableParagraph"/>
              <w:ind w:left="0"/>
              <w:rPr>
                <w:rFonts w:ascii="Times New Roman"/>
              </w:rPr>
            </w:pPr>
          </w:p>
        </w:tc>
        <w:tc>
          <w:tcPr>
            <w:tcW w:w="410" w:type="dxa"/>
          </w:tcPr>
          <w:p w14:paraId="2579380B" w14:textId="77777777" w:rsidR="00707866" w:rsidRDefault="00707866" w:rsidP="00252B11">
            <w:pPr>
              <w:pStyle w:val="TableParagraph"/>
              <w:ind w:left="0"/>
              <w:rPr>
                <w:rFonts w:ascii="Times New Roman"/>
              </w:rPr>
            </w:pPr>
          </w:p>
        </w:tc>
        <w:tc>
          <w:tcPr>
            <w:tcW w:w="448" w:type="dxa"/>
          </w:tcPr>
          <w:p w14:paraId="3667D4C4" w14:textId="77777777" w:rsidR="00707866" w:rsidRDefault="00707866" w:rsidP="00252B11">
            <w:pPr>
              <w:pStyle w:val="TableParagraph"/>
              <w:ind w:left="0"/>
              <w:rPr>
                <w:rFonts w:ascii="Times New Roman"/>
              </w:rPr>
            </w:pPr>
          </w:p>
        </w:tc>
        <w:tc>
          <w:tcPr>
            <w:tcW w:w="410" w:type="dxa"/>
          </w:tcPr>
          <w:p w14:paraId="485A23B7" w14:textId="77777777" w:rsidR="00707866" w:rsidRDefault="00707866" w:rsidP="00252B11">
            <w:pPr>
              <w:pStyle w:val="TableParagraph"/>
              <w:ind w:left="0"/>
              <w:rPr>
                <w:rFonts w:ascii="Times New Roman"/>
              </w:rPr>
            </w:pPr>
          </w:p>
        </w:tc>
        <w:tc>
          <w:tcPr>
            <w:tcW w:w="448" w:type="dxa"/>
          </w:tcPr>
          <w:p w14:paraId="45190C61" w14:textId="77777777" w:rsidR="00707866" w:rsidRDefault="00707866" w:rsidP="00252B11">
            <w:pPr>
              <w:pStyle w:val="TableParagraph"/>
              <w:spacing w:before="107"/>
              <w:ind w:left="109"/>
            </w:pPr>
            <w:r>
              <w:t>x</w:t>
            </w:r>
          </w:p>
        </w:tc>
        <w:tc>
          <w:tcPr>
            <w:tcW w:w="430" w:type="dxa"/>
          </w:tcPr>
          <w:p w14:paraId="6CFCCA77" w14:textId="77777777" w:rsidR="00707866" w:rsidRDefault="00707866" w:rsidP="00252B11">
            <w:pPr>
              <w:pStyle w:val="TableParagraph"/>
              <w:ind w:left="0"/>
              <w:rPr>
                <w:rFonts w:ascii="Times New Roman"/>
              </w:rPr>
            </w:pPr>
          </w:p>
        </w:tc>
      </w:tr>
      <w:tr w:rsidR="00707866" w14:paraId="6144C95C" w14:textId="77777777" w:rsidTr="00165E48">
        <w:trPr>
          <w:trHeight w:val="357"/>
        </w:trPr>
        <w:tc>
          <w:tcPr>
            <w:tcW w:w="3082" w:type="dxa"/>
          </w:tcPr>
          <w:p w14:paraId="6F13371B" w14:textId="77777777" w:rsidR="00707866" w:rsidRDefault="00707866" w:rsidP="00252B11">
            <w:pPr>
              <w:pStyle w:val="TableParagraph"/>
              <w:spacing w:before="105"/>
              <w:ind w:left="107"/>
            </w:pPr>
            <w:r>
              <w:t>Relatório Quadrimestral 6</w:t>
            </w:r>
          </w:p>
        </w:tc>
        <w:tc>
          <w:tcPr>
            <w:tcW w:w="430" w:type="dxa"/>
          </w:tcPr>
          <w:p w14:paraId="4F35F58D" w14:textId="77777777" w:rsidR="00707866" w:rsidRDefault="00707866" w:rsidP="00252B11">
            <w:pPr>
              <w:pStyle w:val="TableParagraph"/>
              <w:ind w:left="0"/>
              <w:rPr>
                <w:rFonts w:ascii="Times New Roman"/>
              </w:rPr>
            </w:pPr>
          </w:p>
        </w:tc>
        <w:tc>
          <w:tcPr>
            <w:tcW w:w="410" w:type="dxa"/>
          </w:tcPr>
          <w:p w14:paraId="641A0E0B" w14:textId="77777777" w:rsidR="00707866" w:rsidRDefault="00707866" w:rsidP="00252B11">
            <w:pPr>
              <w:pStyle w:val="TableParagraph"/>
              <w:ind w:left="0"/>
              <w:rPr>
                <w:rFonts w:ascii="Times New Roman"/>
              </w:rPr>
            </w:pPr>
          </w:p>
        </w:tc>
        <w:tc>
          <w:tcPr>
            <w:tcW w:w="448" w:type="dxa"/>
          </w:tcPr>
          <w:p w14:paraId="5699A472" w14:textId="77777777" w:rsidR="00707866" w:rsidRDefault="00707866" w:rsidP="00252B11">
            <w:pPr>
              <w:pStyle w:val="TableParagraph"/>
              <w:ind w:left="0"/>
              <w:rPr>
                <w:rFonts w:ascii="Times New Roman"/>
              </w:rPr>
            </w:pPr>
          </w:p>
        </w:tc>
        <w:tc>
          <w:tcPr>
            <w:tcW w:w="410" w:type="dxa"/>
          </w:tcPr>
          <w:p w14:paraId="5F468B32" w14:textId="77777777" w:rsidR="00707866" w:rsidRDefault="00707866" w:rsidP="00252B11">
            <w:pPr>
              <w:pStyle w:val="TableParagraph"/>
              <w:ind w:left="0"/>
              <w:rPr>
                <w:rFonts w:ascii="Times New Roman"/>
              </w:rPr>
            </w:pPr>
          </w:p>
        </w:tc>
        <w:tc>
          <w:tcPr>
            <w:tcW w:w="448" w:type="dxa"/>
          </w:tcPr>
          <w:p w14:paraId="3056D894" w14:textId="77777777" w:rsidR="00707866" w:rsidRDefault="00707866" w:rsidP="00252B11">
            <w:pPr>
              <w:pStyle w:val="TableParagraph"/>
              <w:ind w:left="0"/>
              <w:rPr>
                <w:rFonts w:ascii="Times New Roman"/>
              </w:rPr>
            </w:pPr>
          </w:p>
        </w:tc>
        <w:tc>
          <w:tcPr>
            <w:tcW w:w="430" w:type="dxa"/>
          </w:tcPr>
          <w:p w14:paraId="0EBF7053" w14:textId="77777777" w:rsidR="00707866" w:rsidRDefault="00707866" w:rsidP="00252B11">
            <w:pPr>
              <w:pStyle w:val="TableParagraph"/>
              <w:spacing w:before="105"/>
              <w:ind w:left="105"/>
            </w:pPr>
            <w:r>
              <w:t>x</w:t>
            </w:r>
          </w:p>
        </w:tc>
      </w:tr>
      <w:tr w:rsidR="00707866" w14:paraId="3525BA74" w14:textId="77777777" w:rsidTr="00165E48">
        <w:trPr>
          <w:trHeight w:val="357"/>
        </w:trPr>
        <w:tc>
          <w:tcPr>
            <w:tcW w:w="3082" w:type="dxa"/>
          </w:tcPr>
          <w:p w14:paraId="26EDCAE1" w14:textId="77777777" w:rsidR="00707866" w:rsidRDefault="00707866" w:rsidP="00252B11">
            <w:pPr>
              <w:pStyle w:val="TableParagraph"/>
              <w:spacing w:before="103"/>
              <w:ind w:left="107"/>
            </w:pPr>
            <w:r>
              <w:t>Relatório Anual 2</w:t>
            </w:r>
          </w:p>
        </w:tc>
        <w:tc>
          <w:tcPr>
            <w:tcW w:w="430" w:type="dxa"/>
          </w:tcPr>
          <w:p w14:paraId="0B8CE844" w14:textId="77777777" w:rsidR="00707866" w:rsidRDefault="00707866" w:rsidP="00252B11">
            <w:pPr>
              <w:pStyle w:val="TableParagraph"/>
              <w:ind w:left="0"/>
              <w:rPr>
                <w:rFonts w:ascii="Times New Roman"/>
              </w:rPr>
            </w:pPr>
          </w:p>
        </w:tc>
        <w:tc>
          <w:tcPr>
            <w:tcW w:w="410" w:type="dxa"/>
          </w:tcPr>
          <w:p w14:paraId="37B739F7" w14:textId="77777777" w:rsidR="00707866" w:rsidRDefault="00707866" w:rsidP="00252B11">
            <w:pPr>
              <w:pStyle w:val="TableParagraph"/>
              <w:ind w:left="0"/>
              <w:rPr>
                <w:rFonts w:ascii="Times New Roman"/>
              </w:rPr>
            </w:pPr>
          </w:p>
        </w:tc>
        <w:tc>
          <w:tcPr>
            <w:tcW w:w="448" w:type="dxa"/>
          </w:tcPr>
          <w:p w14:paraId="0B379A97" w14:textId="77777777" w:rsidR="00707866" w:rsidRDefault="00707866" w:rsidP="00252B11">
            <w:pPr>
              <w:pStyle w:val="TableParagraph"/>
              <w:ind w:left="0"/>
              <w:rPr>
                <w:rFonts w:ascii="Times New Roman"/>
              </w:rPr>
            </w:pPr>
          </w:p>
        </w:tc>
        <w:tc>
          <w:tcPr>
            <w:tcW w:w="410" w:type="dxa"/>
          </w:tcPr>
          <w:p w14:paraId="6F324EDF" w14:textId="77777777" w:rsidR="00707866" w:rsidRDefault="00707866" w:rsidP="00252B11">
            <w:pPr>
              <w:pStyle w:val="TableParagraph"/>
              <w:ind w:left="0"/>
              <w:rPr>
                <w:rFonts w:ascii="Times New Roman"/>
              </w:rPr>
            </w:pPr>
          </w:p>
        </w:tc>
        <w:tc>
          <w:tcPr>
            <w:tcW w:w="448" w:type="dxa"/>
          </w:tcPr>
          <w:p w14:paraId="7808ADCE" w14:textId="77777777" w:rsidR="00707866" w:rsidRDefault="00707866" w:rsidP="00252B11">
            <w:pPr>
              <w:pStyle w:val="TableParagraph"/>
              <w:ind w:left="0"/>
              <w:rPr>
                <w:rFonts w:ascii="Times New Roman"/>
              </w:rPr>
            </w:pPr>
          </w:p>
        </w:tc>
        <w:tc>
          <w:tcPr>
            <w:tcW w:w="430" w:type="dxa"/>
          </w:tcPr>
          <w:p w14:paraId="0000AE27" w14:textId="77777777" w:rsidR="00707866" w:rsidRDefault="00707866" w:rsidP="00252B11">
            <w:pPr>
              <w:pStyle w:val="TableParagraph"/>
              <w:spacing w:before="103"/>
              <w:ind w:left="105"/>
            </w:pPr>
            <w:r>
              <w:t>x</w:t>
            </w:r>
          </w:p>
        </w:tc>
      </w:tr>
      <w:tr w:rsidR="00707866" w14:paraId="49306F1E" w14:textId="77777777" w:rsidTr="00165E48">
        <w:trPr>
          <w:trHeight w:val="341"/>
        </w:trPr>
        <w:tc>
          <w:tcPr>
            <w:tcW w:w="3082" w:type="dxa"/>
          </w:tcPr>
          <w:p w14:paraId="036EB509" w14:textId="77777777" w:rsidR="00707866" w:rsidRDefault="00707866" w:rsidP="00252B11">
            <w:pPr>
              <w:pStyle w:val="TableParagraph"/>
              <w:spacing w:before="100"/>
              <w:ind w:left="107"/>
            </w:pPr>
            <w:r>
              <w:t>Relatório Final Consolidado</w:t>
            </w:r>
          </w:p>
        </w:tc>
        <w:tc>
          <w:tcPr>
            <w:tcW w:w="430" w:type="dxa"/>
          </w:tcPr>
          <w:p w14:paraId="4923C0B5" w14:textId="77777777" w:rsidR="00707866" w:rsidRDefault="00707866" w:rsidP="00252B11">
            <w:pPr>
              <w:pStyle w:val="TableParagraph"/>
              <w:ind w:left="0"/>
              <w:rPr>
                <w:rFonts w:ascii="Times New Roman"/>
              </w:rPr>
            </w:pPr>
          </w:p>
        </w:tc>
        <w:tc>
          <w:tcPr>
            <w:tcW w:w="410" w:type="dxa"/>
          </w:tcPr>
          <w:p w14:paraId="7BA4C08F" w14:textId="77777777" w:rsidR="00707866" w:rsidRDefault="00707866" w:rsidP="00252B11">
            <w:pPr>
              <w:pStyle w:val="TableParagraph"/>
              <w:ind w:left="0"/>
              <w:rPr>
                <w:rFonts w:ascii="Times New Roman"/>
              </w:rPr>
            </w:pPr>
          </w:p>
        </w:tc>
        <w:tc>
          <w:tcPr>
            <w:tcW w:w="448" w:type="dxa"/>
          </w:tcPr>
          <w:p w14:paraId="7A7C21DC" w14:textId="77777777" w:rsidR="00707866" w:rsidRDefault="00707866" w:rsidP="00252B11">
            <w:pPr>
              <w:pStyle w:val="TableParagraph"/>
              <w:ind w:left="0"/>
              <w:rPr>
                <w:rFonts w:ascii="Times New Roman"/>
              </w:rPr>
            </w:pPr>
          </w:p>
        </w:tc>
        <w:tc>
          <w:tcPr>
            <w:tcW w:w="410" w:type="dxa"/>
          </w:tcPr>
          <w:p w14:paraId="072BF521" w14:textId="77777777" w:rsidR="00707866" w:rsidRDefault="00707866" w:rsidP="00252B11">
            <w:pPr>
              <w:pStyle w:val="TableParagraph"/>
              <w:ind w:left="0"/>
              <w:rPr>
                <w:rFonts w:ascii="Times New Roman"/>
              </w:rPr>
            </w:pPr>
          </w:p>
        </w:tc>
        <w:tc>
          <w:tcPr>
            <w:tcW w:w="448" w:type="dxa"/>
          </w:tcPr>
          <w:p w14:paraId="3C679E5F" w14:textId="77777777" w:rsidR="00707866" w:rsidRDefault="00707866" w:rsidP="00252B11">
            <w:pPr>
              <w:pStyle w:val="TableParagraph"/>
              <w:ind w:left="0"/>
              <w:rPr>
                <w:rFonts w:ascii="Times New Roman"/>
              </w:rPr>
            </w:pPr>
          </w:p>
        </w:tc>
        <w:tc>
          <w:tcPr>
            <w:tcW w:w="430" w:type="dxa"/>
          </w:tcPr>
          <w:p w14:paraId="6E3382DE" w14:textId="77777777" w:rsidR="00707866" w:rsidRDefault="00707866" w:rsidP="00252B11">
            <w:pPr>
              <w:pStyle w:val="TableParagraph"/>
              <w:spacing w:before="100"/>
              <w:ind w:left="105"/>
            </w:pPr>
            <w:r>
              <w:t>x</w:t>
            </w:r>
          </w:p>
        </w:tc>
      </w:tr>
    </w:tbl>
    <w:p w14:paraId="62239E19" w14:textId="77777777" w:rsidR="00707866" w:rsidRDefault="00707866" w:rsidP="00707866"/>
    <w:p w14:paraId="0B751ADF" w14:textId="77777777" w:rsidR="00707866" w:rsidRDefault="00707866" w:rsidP="00707866">
      <w:pPr>
        <w:pStyle w:val="Corpodetexto"/>
        <w:spacing w:before="198"/>
        <w:ind w:left="1470" w:right="1328"/>
      </w:pPr>
      <w:r>
        <w:t>O pagamento seguirá o Cronograma de Desembolso abaixo, cabendo à fiscalização do contrato a medição dos serviços realizados.</w:t>
      </w:r>
    </w:p>
    <w:p w14:paraId="2694A52B" w14:textId="77777777" w:rsidR="00707866" w:rsidRDefault="00707866" w:rsidP="00707866">
      <w:pPr>
        <w:pStyle w:val="Corpodetexto"/>
        <w:spacing w:before="5"/>
        <w:rPr>
          <w:sz w:val="18"/>
        </w:rPr>
      </w:pPr>
    </w:p>
    <w:tbl>
      <w:tblPr>
        <w:tblStyle w:val="TableNormal"/>
        <w:tblW w:w="0" w:type="auto"/>
        <w:tblInd w:w="1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27"/>
        <w:gridCol w:w="42"/>
        <w:gridCol w:w="1391"/>
        <w:gridCol w:w="51"/>
        <w:gridCol w:w="2192"/>
        <w:gridCol w:w="21"/>
      </w:tblGrid>
      <w:tr w:rsidR="00707866" w14:paraId="1148C198" w14:textId="77777777" w:rsidTr="00707866">
        <w:trPr>
          <w:trHeight w:val="562"/>
        </w:trPr>
        <w:tc>
          <w:tcPr>
            <w:tcW w:w="2969" w:type="dxa"/>
            <w:gridSpan w:val="2"/>
          </w:tcPr>
          <w:p w14:paraId="2F913964" w14:textId="77777777" w:rsidR="00707866" w:rsidRDefault="00707866" w:rsidP="00252B11">
            <w:pPr>
              <w:pStyle w:val="TableParagraph"/>
              <w:spacing w:before="113"/>
              <w:rPr>
                <w:b/>
              </w:rPr>
            </w:pPr>
            <w:r>
              <w:rPr>
                <w:b/>
              </w:rPr>
              <w:t>Produto</w:t>
            </w:r>
          </w:p>
        </w:tc>
        <w:tc>
          <w:tcPr>
            <w:tcW w:w="1391" w:type="dxa"/>
          </w:tcPr>
          <w:p w14:paraId="715371D7" w14:textId="77777777" w:rsidR="00707866" w:rsidRDefault="00707866" w:rsidP="00707866">
            <w:pPr>
              <w:pStyle w:val="TableParagraph"/>
              <w:spacing w:before="113"/>
              <w:ind w:left="0" w:firstLine="102"/>
              <w:rPr>
                <w:b/>
              </w:rPr>
            </w:pPr>
            <w:r>
              <w:rPr>
                <w:b/>
              </w:rPr>
              <w:t>Mês de Desembolso</w:t>
            </w:r>
          </w:p>
        </w:tc>
        <w:tc>
          <w:tcPr>
            <w:tcW w:w="2264" w:type="dxa"/>
            <w:gridSpan w:val="3"/>
          </w:tcPr>
          <w:p w14:paraId="29432E02" w14:textId="77777777" w:rsidR="00707866" w:rsidRDefault="00707866" w:rsidP="00252B11">
            <w:pPr>
              <w:pStyle w:val="TableParagraph"/>
              <w:spacing w:before="113"/>
              <w:ind w:left="106"/>
              <w:rPr>
                <w:b/>
              </w:rPr>
            </w:pPr>
            <w:r>
              <w:rPr>
                <w:b/>
              </w:rPr>
              <w:t>Porcentagem (%)</w:t>
            </w:r>
          </w:p>
        </w:tc>
      </w:tr>
      <w:tr w:rsidR="00707866" w14:paraId="2DFFDB3D" w14:textId="77777777" w:rsidTr="00707866">
        <w:trPr>
          <w:trHeight w:val="359"/>
        </w:trPr>
        <w:tc>
          <w:tcPr>
            <w:tcW w:w="2969" w:type="dxa"/>
            <w:gridSpan w:val="2"/>
          </w:tcPr>
          <w:p w14:paraId="2F37A6E8" w14:textId="77777777" w:rsidR="00707866" w:rsidRDefault="00707866" w:rsidP="00252B11">
            <w:pPr>
              <w:pStyle w:val="TableParagraph"/>
              <w:spacing w:before="103"/>
              <w:ind w:left="18"/>
              <w:jc w:val="center"/>
            </w:pPr>
            <w:r>
              <w:t>-</w:t>
            </w:r>
          </w:p>
        </w:tc>
        <w:tc>
          <w:tcPr>
            <w:tcW w:w="1391" w:type="dxa"/>
          </w:tcPr>
          <w:p w14:paraId="050ADF16" w14:textId="77777777" w:rsidR="00707866" w:rsidRDefault="00707866" w:rsidP="00252B11">
            <w:pPr>
              <w:pStyle w:val="TableParagraph"/>
              <w:spacing w:before="103"/>
            </w:pPr>
            <w:r>
              <w:t>1</w:t>
            </w:r>
          </w:p>
        </w:tc>
        <w:tc>
          <w:tcPr>
            <w:tcW w:w="2264" w:type="dxa"/>
            <w:gridSpan w:val="3"/>
          </w:tcPr>
          <w:p w14:paraId="0D1D0971" w14:textId="77777777" w:rsidR="00707866" w:rsidRDefault="00707866" w:rsidP="00252B11">
            <w:pPr>
              <w:pStyle w:val="TableParagraph"/>
              <w:spacing w:before="103"/>
              <w:ind w:left="106"/>
            </w:pPr>
            <w:r>
              <w:t>25%</w:t>
            </w:r>
          </w:p>
        </w:tc>
      </w:tr>
      <w:tr w:rsidR="00707866" w14:paraId="41BDAC66" w14:textId="77777777" w:rsidTr="00707866">
        <w:trPr>
          <w:gridAfter w:val="1"/>
          <w:wAfter w:w="21" w:type="dxa"/>
          <w:trHeight w:val="420"/>
        </w:trPr>
        <w:tc>
          <w:tcPr>
            <w:tcW w:w="2927" w:type="dxa"/>
          </w:tcPr>
          <w:p w14:paraId="4B8A8CED" w14:textId="77777777" w:rsidR="00707866" w:rsidRDefault="00707866" w:rsidP="00252B11">
            <w:pPr>
              <w:pStyle w:val="TableParagraph"/>
              <w:spacing w:before="117"/>
            </w:pPr>
            <w:r>
              <w:t>Relatório Quadrimestral 1</w:t>
            </w:r>
          </w:p>
        </w:tc>
        <w:tc>
          <w:tcPr>
            <w:tcW w:w="1484" w:type="dxa"/>
            <w:gridSpan w:val="3"/>
          </w:tcPr>
          <w:p w14:paraId="1D4D2ACE" w14:textId="77777777" w:rsidR="00707866" w:rsidRDefault="00707866" w:rsidP="00707866">
            <w:pPr>
              <w:pStyle w:val="TableParagraph"/>
              <w:spacing w:before="117"/>
              <w:ind w:right="-117"/>
            </w:pPr>
            <w:r>
              <w:t>6</w:t>
            </w:r>
          </w:p>
        </w:tc>
        <w:tc>
          <w:tcPr>
            <w:tcW w:w="2192" w:type="dxa"/>
          </w:tcPr>
          <w:p w14:paraId="346FD7FC" w14:textId="77777777" w:rsidR="00707866" w:rsidRDefault="00707866" w:rsidP="00707866">
            <w:pPr>
              <w:pStyle w:val="TableParagraph"/>
              <w:spacing w:before="117"/>
              <w:ind w:left="106" w:right="-117"/>
            </w:pPr>
            <w:r>
              <w:t>25%</w:t>
            </w:r>
          </w:p>
        </w:tc>
      </w:tr>
      <w:tr w:rsidR="00707866" w14:paraId="02C1117D" w14:textId="77777777" w:rsidTr="00707866">
        <w:trPr>
          <w:gridAfter w:val="1"/>
          <w:wAfter w:w="21" w:type="dxa"/>
          <w:trHeight w:val="420"/>
        </w:trPr>
        <w:tc>
          <w:tcPr>
            <w:tcW w:w="2927" w:type="dxa"/>
          </w:tcPr>
          <w:p w14:paraId="248B9455" w14:textId="77777777" w:rsidR="00707866" w:rsidRDefault="00707866" w:rsidP="00252B11">
            <w:pPr>
              <w:pStyle w:val="TableParagraph"/>
              <w:spacing w:before="115"/>
            </w:pPr>
            <w:r>
              <w:t>Relatório Quadrimestral 2</w:t>
            </w:r>
          </w:p>
        </w:tc>
        <w:tc>
          <w:tcPr>
            <w:tcW w:w="1484" w:type="dxa"/>
            <w:gridSpan w:val="3"/>
          </w:tcPr>
          <w:p w14:paraId="19C63B1A" w14:textId="77777777" w:rsidR="00707866" w:rsidRDefault="00707866" w:rsidP="00707866">
            <w:pPr>
              <w:pStyle w:val="TableParagraph"/>
              <w:spacing w:before="115"/>
              <w:ind w:right="-117"/>
            </w:pPr>
            <w:r>
              <w:t>12</w:t>
            </w:r>
          </w:p>
        </w:tc>
        <w:tc>
          <w:tcPr>
            <w:tcW w:w="2192" w:type="dxa"/>
          </w:tcPr>
          <w:p w14:paraId="64D60D17" w14:textId="77777777" w:rsidR="00707866" w:rsidRDefault="00707866" w:rsidP="00707866">
            <w:pPr>
              <w:pStyle w:val="TableParagraph"/>
              <w:spacing w:before="115"/>
              <w:ind w:left="106" w:right="-117"/>
            </w:pPr>
            <w:r>
              <w:t>15%</w:t>
            </w:r>
          </w:p>
        </w:tc>
      </w:tr>
      <w:tr w:rsidR="00707866" w14:paraId="3ABD1B68" w14:textId="77777777" w:rsidTr="00707866">
        <w:trPr>
          <w:gridAfter w:val="1"/>
          <w:wAfter w:w="21" w:type="dxa"/>
          <w:trHeight w:val="419"/>
        </w:trPr>
        <w:tc>
          <w:tcPr>
            <w:tcW w:w="2927" w:type="dxa"/>
          </w:tcPr>
          <w:p w14:paraId="43C88BA0" w14:textId="77777777" w:rsidR="00707866" w:rsidRDefault="00707866" w:rsidP="00252B11">
            <w:pPr>
              <w:pStyle w:val="TableParagraph"/>
              <w:spacing w:before="112"/>
            </w:pPr>
            <w:r>
              <w:t>Relatório Anual 1</w:t>
            </w:r>
          </w:p>
        </w:tc>
        <w:tc>
          <w:tcPr>
            <w:tcW w:w="1484" w:type="dxa"/>
            <w:gridSpan w:val="3"/>
          </w:tcPr>
          <w:p w14:paraId="7FA16133" w14:textId="77777777" w:rsidR="00707866" w:rsidRDefault="00707866" w:rsidP="00707866">
            <w:pPr>
              <w:pStyle w:val="TableParagraph"/>
              <w:spacing w:before="112"/>
              <w:ind w:right="-117"/>
            </w:pPr>
            <w:r>
              <w:t>12</w:t>
            </w:r>
          </w:p>
        </w:tc>
        <w:tc>
          <w:tcPr>
            <w:tcW w:w="2192" w:type="dxa"/>
          </w:tcPr>
          <w:p w14:paraId="6D1ADDD5" w14:textId="77777777" w:rsidR="00707866" w:rsidRDefault="00707866" w:rsidP="00707866">
            <w:pPr>
              <w:pStyle w:val="TableParagraph"/>
              <w:spacing w:before="112"/>
              <w:ind w:left="106" w:right="-117"/>
            </w:pPr>
            <w:r>
              <w:t>15%</w:t>
            </w:r>
          </w:p>
        </w:tc>
      </w:tr>
      <w:tr w:rsidR="00707866" w14:paraId="5A45D390" w14:textId="77777777" w:rsidTr="00707866">
        <w:trPr>
          <w:gridAfter w:val="1"/>
          <w:wAfter w:w="21" w:type="dxa"/>
          <w:trHeight w:val="420"/>
        </w:trPr>
        <w:tc>
          <w:tcPr>
            <w:tcW w:w="2927" w:type="dxa"/>
          </w:tcPr>
          <w:p w14:paraId="03D13555" w14:textId="77777777" w:rsidR="00707866" w:rsidRDefault="00707866" w:rsidP="00252B11">
            <w:pPr>
              <w:pStyle w:val="TableParagraph"/>
              <w:spacing w:before="110"/>
            </w:pPr>
            <w:r>
              <w:t>Relatório Quadrimestral 3</w:t>
            </w:r>
          </w:p>
        </w:tc>
        <w:tc>
          <w:tcPr>
            <w:tcW w:w="1484" w:type="dxa"/>
            <w:gridSpan w:val="3"/>
          </w:tcPr>
          <w:p w14:paraId="0BF7BB79" w14:textId="77777777" w:rsidR="00707866" w:rsidRDefault="00707866" w:rsidP="00707866">
            <w:pPr>
              <w:pStyle w:val="TableParagraph"/>
              <w:spacing w:before="110"/>
              <w:ind w:right="-117"/>
            </w:pPr>
            <w:r>
              <w:t>18</w:t>
            </w:r>
          </w:p>
        </w:tc>
        <w:tc>
          <w:tcPr>
            <w:tcW w:w="2192" w:type="dxa"/>
          </w:tcPr>
          <w:p w14:paraId="39DFD046" w14:textId="77777777" w:rsidR="00707866" w:rsidRDefault="00707866" w:rsidP="00707866">
            <w:pPr>
              <w:pStyle w:val="TableParagraph"/>
              <w:spacing w:before="110"/>
              <w:ind w:left="106" w:right="-117"/>
            </w:pPr>
            <w:r>
              <w:t>5%</w:t>
            </w:r>
          </w:p>
        </w:tc>
      </w:tr>
      <w:tr w:rsidR="00707866" w14:paraId="27559F10" w14:textId="77777777" w:rsidTr="00707866">
        <w:trPr>
          <w:gridAfter w:val="1"/>
          <w:wAfter w:w="21" w:type="dxa"/>
          <w:trHeight w:val="420"/>
        </w:trPr>
        <w:tc>
          <w:tcPr>
            <w:tcW w:w="2927" w:type="dxa"/>
          </w:tcPr>
          <w:p w14:paraId="43D215C0" w14:textId="77777777" w:rsidR="00707866" w:rsidRDefault="00707866" w:rsidP="00252B11">
            <w:pPr>
              <w:pStyle w:val="TableParagraph"/>
              <w:spacing w:before="107"/>
            </w:pPr>
            <w:r>
              <w:t>Relatório Quadrimestral 4</w:t>
            </w:r>
          </w:p>
        </w:tc>
        <w:tc>
          <w:tcPr>
            <w:tcW w:w="1484" w:type="dxa"/>
            <w:gridSpan w:val="3"/>
          </w:tcPr>
          <w:p w14:paraId="6D9949CE" w14:textId="77777777" w:rsidR="00707866" w:rsidRDefault="00707866" w:rsidP="00707866">
            <w:pPr>
              <w:pStyle w:val="TableParagraph"/>
              <w:spacing w:before="107"/>
              <w:ind w:right="-117"/>
            </w:pPr>
            <w:r>
              <w:t>18</w:t>
            </w:r>
          </w:p>
        </w:tc>
        <w:tc>
          <w:tcPr>
            <w:tcW w:w="2192" w:type="dxa"/>
          </w:tcPr>
          <w:p w14:paraId="2CB1429F" w14:textId="77777777" w:rsidR="00707866" w:rsidRDefault="00707866" w:rsidP="00707866">
            <w:pPr>
              <w:pStyle w:val="TableParagraph"/>
              <w:spacing w:before="107"/>
              <w:ind w:left="106" w:right="-117"/>
            </w:pPr>
            <w:r>
              <w:t>5%</w:t>
            </w:r>
          </w:p>
        </w:tc>
      </w:tr>
      <w:tr w:rsidR="00707866" w14:paraId="7051315B" w14:textId="77777777" w:rsidTr="00707866">
        <w:trPr>
          <w:gridAfter w:val="1"/>
          <w:wAfter w:w="21" w:type="dxa"/>
          <w:trHeight w:val="420"/>
        </w:trPr>
        <w:tc>
          <w:tcPr>
            <w:tcW w:w="2927" w:type="dxa"/>
          </w:tcPr>
          <w:p w14:paraId="1AC3DF5D" w14:textId="77777777" w:rsidR="00707866" w:rsidRDefault="00707866" w:rsidP="00252B11">
            <w:pPr>
              <w:pStyle w:val="TableParagraph"/>
              <w:spacing w:before="105"/>
            </w:pPr>
            <w:r>
              <w:t>Relatório Quadrimestral 5</w:t>
            </w:r>
          </w:p>
        </w:tc>
        <w:tc>
          <w:tcPr>
            <w:tcW w:w="1484" w:type="dxa"/>
            <w:gridSpan w:val="3"/>
          </w:tcPr>
          <w:p w14:paraId="675CAF40" w14:textId="77777777" w:rsidR="00707866" w:rsidRDefault="00707866" w:rsidP="00707866">
            <w:pPr>
              <w:pStyle w:val="TableParagraph"/>
              <w:spacing w:before="105"/>
              <w:ind w:right="-117"/>
            </w:pPr>
            <w:r>
              <w:t>24</w:t>
            </w:r>
          </w:p>
        </w:tc>
        <w:tc>
          <w:tcPr>
            <w:tcW w:w="2192" w:type="dxa"/>
          </w:tcPr>
          <w:p w14:paraId="69BC1A7E" w14:textId="77777777" w:rsidR="00707866" w:rsidRDefault="00707866" w:rsidP="00707866">
            <w:pPr>
              <w:pStyle w:val="TableParagraph"/>
              <w:spacing w:before="105"/>
              <w:ind w:left="106" w:right="-117"/>
            </w:pPr>
            <w:r>
              <w:t>2,5%</w:t>
            </w:r>
          </w:p>
        </w:tc>
      </w:tr>
      <w:tr w:rsidR="00707866" w14:paraId="0181A733" w14:textId="77777777" w:rsidTr="00707866">
        <w:trPr>
          <w:gridAfter w:val="1"/>
          <w:wAfter w:w="21" w:type="dxa"/>
          <w:trHeight w:val="420"/>
        </w:trPr>
        <w:tc>
          <w:tcPr>
            <w:tcW w:w="2927" w:type="dxa"/>
          </w:tcPr>
          <w:p w14:paraId="75DF6B3D" w14:textId="77777777" w:rsidR="00707866" w:rsidRDefault="00707866" w:rsidP="00252B11">
            <w:pPr>
              <w:pStyle w:val="TableParagraph"/>
              <w:spacing w:before="103"/>
            </w:pPr>
            <w:r>
              <w:t>Relatório Quadrimestral 6</w:t>
            </w:r>
          </w:p>
        </w:tc>
        <w:tc>
          <w:tcPr>
            <w:tcW w:w="1484" w:type="dxa"/>
            <w:gridSpan w:val="3"/>
          </w:tcPr>
          <w:p w14:paraId="1721F4AE" w14:textId="77777777" w:rsidR="00707866" w:rsidRDefault="00707866" w:rsidP="00707866">
            <w:pPr>
              <w:pStyle w:val="TableParagraph"/>
              <w:spacing w:before="103"/>
              <w:ind w:right="-117"/>
            </w:pPr>
            <w:r>
              <w:t>24</w:t>
            </w:r>
          </w:p>
        </w:tc>
        <w:tc>
          <w:tcPr>
            <w:tcW w:w="2192" w:type="dxa"/>
          </w:tcPr>
          <w:p w14:paraId="0CB471E2" w14:textId="77777777" w:rsidR="00707866" w:rsidRDefault="00707866" w:rsidP="00707866">
            <w:pPr>
              <w:pStyle w:val="TableParagraph"/>
              <w:spacing w:before="103"/>
              <w:ind w:left="106" w:right="-117"/>
            </w:pPr>
            <w:r>
              <w:t>2,5%</w:t>
            </w:r>
          </w:p>
        </w:tc>
      </w:tr>
      <w:tr w:rsidR="00707866" w14:paraId="7A6CDD2C" w14:textId="77777777" w:rsidTr="00707866">
        <w:trPr>
          <w:gridAfter w:val="1"/>
          <w:wAfter w:w="21" w:type="dxa"/>
          <w:trHeight w:val="402"/>
        </w:trPr>
        <w:tc>
          <w:tcPr>
            <w:tcW w:w="2927" w:type="dxa"/>
          </w:tcPr>
          <w:p w14:paraId="65F7F690" w14:textId="77777777" w:rsidR="00707866" w:rsidRDefault="00707866" w:rsidP="00252B11">
            <w:pPr>
              <w:pStyle w:val="TableParagraph"/>
              <w:spacing w:before="100"/>
            </w:pPr>
            <w:r>
              <w:t>Relatório Anual 2</w:t>
            </w:r>
          </w:p>
        </w:tc>
        <w:tc>
          <w:tcPr>
            <w:tcW w:w="1484" w:type="dxa"/>
            <w:gridSpan w:val="3"/>
          </w:tcPr>
          <w:p w14:paraId="74BAE480" w14:textId="77777777" w:rsidR="00707866" w:rsidRDefault="00707866" w:rsidP="00707866">
            <w:pPr>
              <w:pStyle w:val="TableParagraph"/>
              <w:spacing w:before="100"/>
              <w:ind w:right="-117"/>
            </w:pPr>
            <w:r>
              <w:t>24</w:t>
            </w:r>
          </w:p>
        </w:tc>
        <w:tc>
          <w:tcPr>
            <w:tcW w:w="2192" w:type="dxa"/>
          </w:tcPr>
          <w:p w14:paraId="40DD0746" w14:textId="77777777" w:rsidR="00707866" w:rsidRDefault="00707866" w:rsidP="00707866">
            <w:pPr>
              <w:pStyle w:val="TableParagraph"/>
              <w:spacing w:before="100"/>
              <w:ind w:left="106" w:right="-117"/>
            </w:pPr>
            <w:r>
              <w:t>2,5%</w:t>
            </w:r>
          </w:p>
        </w:tc>
      </w:tr>
      <w:tr w:rsidR="00707866" w14:paraId="5F366AB8" w14:textId="77777777" w:rsidTr="00707866">
        <w:trPr>
          <w:gridAfter w:val="1"/>
          <w:wAfter w:w="21" w:type="dxa"/>
          <w:trHeight w:val="420"/>
        </w:trPr>
        <w:tc>
          <w:tcPr>
            <w:tcW w:w="2927" w:type="dxa"/>
          </w:tcPr>
          <w:p w14:paraId="3D6DCB88" w14:textId="77777777" w:rsidR="00707866" w:rsidRDefault="00707866" w:rsidP="00252B11">
            <w:pPr>
              <w:pStyle w:val="TableParagraph"/>
              <w:spacing w:before="119"/>
            </w:pPr>
            <w:r>
              <w:t>Relatório Final Consolidado</w:t>
            </w:r>
          </w:p>
        </w:tc>
        <w:tc>
          <w:tcPr>
            <w:tcW w:w="1484" w:type="dxa"/>
            <w:gridSpan w:val="3"/>
          </w:tcPr>
          <w:p w14:paraId="382605A3" w14:textId="77777777" w:rsidR="00707866" w:rsidRDefault="00707866" w:rsidP="00707866">
            <w:pPr>
              <w:pStyle w:val="TableParagraph"/>
              <w:spacing w:before="119"/>
              <w:ind w:right="-117"/>
            </w:pPr>
            <w:r>
              <w:t>24</w:t>
            </w:r>
          </w:p>
        </w:tc>
        <w:tc>
          <w:tcPr>
            <w:tcW w:w="2192" w:type="dxa"/>
          </w:tcPr>
          <w:p w14:paraId="25B300E7" w14:textId="77777777" w:rsidR="00707866" w:rsidRDefault="00707866" w:rsidP="00707866">
            <w:pPr>
              <w:pStyle w:val="TableParagraph"/>
              <w:spacing w:before="119"/>
              <w:ind w:left="106" w:right="-117"/>
            </w:pPr>
            <w:r>
              <w:t>2,5%</w:t>
            </w:r>
          </w:p>
        </w:tc>
      </w:tr>
    </w:tbl>
    <w:p w14:paraId="45A8F5A7" w14:textId="77777777" w:rsidR="00707866" w:rsidRDefault="00707866" w:rsidP="00707866">
      <w:pPr>
        <w:sectPr w:rsidR="00707866">
          <w:headerReference w:type="default" r:id="rId17"/>
          <w:pgSz w:w="11930" w:h="16850"/>
          <w:pgMar w:top="1420" w:right="320" w:bottom="280" w:left="500" w:header="418" w:footer="0" w:gutter="0"/>
          <w:cols w:space="720"/>
        </w:sectPr>
      </w:pPr>
    </w:p>
    <w:p w14:paraId="7DE4D537" w14:textId="77777777" w:rsidR="00707866" w:rsidRDefault="00707866" w:rsidP="002F0FEA">
      <w:pPr>
        <w:pStyle w:val="Corpodetexto"/>
        <w:widowControl w:val="0"/>
        <w:overflowPunct w:val="0"/>
        <w:spacing w:line="276" w:lineRule="auto"/>
        <w:rPr>
          <w:rFonts w:cs="Arial"/>
          <w:bCs/>
          <w:sz w:val="22"/>
          <w:szCs w:val="22"/>
          <w:u w:val="single"/>
        </w:rPr>
      </w:pPr>
    </w:p>
    <w:sectPr w:rsidR="00707866" w:rsidSect="003B0262">
      <w:headerReference w:type="default" r:id="rId18"/>
      <w:footerReference w:type="even" r:id="rId19"/>
      <w:footerReference w:type="default" r:id="rId20"/>
      <w:pgSz w:w="12240" w:h="15840"/>
      <w:pgMar w:top="709" w:right="1077" w:bottom="42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0746" w14:textId="77777777" w:rsidR="00C7771F" w:rsidRDefault="00C7771F" w:rsidP="004574F4">
      <w:r>
        <w:separator/>
      </w:r>
    </w:p>
  </w:endnote>
  <w:endnote w:type="continuationSeparator" w:id="0">
    <w:p w14:paraId="68078942" w14:textId="77777777" w:rsidR="00C7771F" w:rsidRDefault="00C7771F" w:rsidP="004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DNN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5312" w14:textId="77777777" w:rsidR="00C9699F" w:rsidRDefault="001778B4">
    <w:pPr>
      <w:pStyle w:val="Rodap"/>
      <w:framePr w:wrap="around" w:vAnchor="text" w:hAnchor="margin" w:xAlign="center" w:y="1"/>
      <w:rPr>
        <w:rStyle w:val="Nmerodepgina"/>
      </w:rPr>
    </w:pPr>
    <w:r>
      <w:rPr>
        <w:rStyle w:val="Nmerodepgina"/>
      </w:rPr>
      <w:fldChar w:fldCharType="begin"/>
    </w:r>
    <w:r w:rsidR="00C9699F">
      <w:rPr>
        <w:rStyle w:val="Nmerodepgina"/>
      </w:rPr>
      <w:instrText xml:space="preserve">PAGE  </w:instrText>
    </w:r>
    <w:r>
      <w:rPr>
        <w:rStyle w:val="Nmerodepgina"/>
      </w:rPr>
      <w:fldChar w:fldCharType="end"/>
    </w:r>
  </w:p>
  <w:p w14:paraId="6A5CC68F" w14:textId="77777777" w:rsidR="00C9699F" w:rsidRDefault="00C969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E50B" w14:textId="77777777" w:rsidR="00C9699F" w:rsidRDefault="00BF0DDB">
    <w:pPr>
      <w:pStyle w:val="Rodap"/>
      <w:jc w:val="center"/>
    </w:pPr>
    <w:r>
      <w:fldChar w:fldCharType="begin"/>
    </w:r>
    <w:r>
      <w:instrText xml:space="preserve"> PAGE   \* MERGEFORMAT </w:instrText>
    </w:r>
    <w:r>
      <w:fldChar w:fldCharType="separate"/>
    </w:r>
    <w:r w:rsidR="00306579">
      <w:rPr>
        <w:noProof/>
      </w:rPr>
      <w:t>90</w:t>
    </w:r>
    <w:r>
      <w:rPr>
        <w:noProof/>
      </w:rPr>
      <w:fldChar w:fldCharType="end"/>
    </w:r>
  </w:p>
  <w:p w14:paraId="0763B868" w14:textId="77777777" w:rsidR="00C9699F" w:rsidRDefault="00C969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50B6" w14:textId="77777777" w:rsidR="00C7771F" w:rsidRDefault="00C7771F" w:rsidP="004574F4">
      <w:r>
        <w:separator/>
      </w:r>
    </w:p>
  </w:footnote>
  <w:footnote w:type="continuationSeparator" w:id="0">
    <w:p w14:paraId="5EB664C9" w14:textId="77777777" w:rsidR="00C7771F" w:rsidRDefault="00C7771F" w:rsidP="0045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46E4" w14:textId="77777777" w:rsidR="00C9699F" w:rsidRDefault="00C9699F">
    <w:pPr>
      <w:pStyle w:val="Corpodetexto"/>
      <w:spacing w:line="14" w:lineRule="auto"/>
      <w:rPr>
        <w:sz w:val="20"/>
      </w:rPr>
    </w:pPr>
    <w:r>
      <w:rPr>
        <w:noProof/>
      </w:rPr>
      <w:drawing>
        <wp:anchor distT="0" distB="0" distL="0" distR="0" simplePos="0" relativeHeight="251661312" behindDoc="1" locked="0" layoutInCell="1" allowOverlap="1" wp14:anchorId="72C48442" wp14:editId="7812BFAD">
          <wp:simplePos x="0" y="0"/>
          <wp:positionH relativeFrom="page">
            <wp:posOffset>1833879</wp:posOffset>
          </wp:positionH>
          <wp:positionV relativeFrom="page">
            <wp:posOffset>265429</wp:posOffset>
          </wp:positionV>
          <wp:extent cx="3792958" cy="64640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92958" cy="64640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9773" w14:textId="77777777" w:rsidR="00C9699F" w:rsidRDefault="00C9699F">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19EB" w14:textId="77777777" w:rsidR="00C9699F" w:rsidRDefault="00C9699F">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2205" w14:textId="77777777" w:rsidR="00C9699F" w:rsidRDefault="00C9699F">
    <w:pPr>
      <w:pStyle w:val="Corpodetexto"/>
      <w:spacing w:line="14" w:lineRule="auto"/>
      <w:rPr>
        <w:sz w:val="20"/>
      </w:rPr>
    </w:pPr>
    <w:r>
      <w:rPr>
        <w:noProof/>
      </w:rPr>
      <w:drawing>
        <wp:anchor distT="0" distB="0" distL="0" distR="0" simplePos="0" relativeHeight="251664384" behindDoc="1" locked="0" layoutInCell="1" allowOverlap="1" wp14:anchorId="025038AD" wp14:editId="5A9AFCD1">
          <wp:simplePos x="0" y="0"/>
          <wp:positionH relativeFrom="page">
            <wp:posOffset>1914525</wp:posOffset>
          </wp:positionH>
          <wp:positionV relativeFrom="page">
            <wp:posOffset>57150</wp:posOffset>
          </wp:positionV>
          <wp:extent cx="3781425" cy="647700"/>
          <wp:effectExtent l="19050" t="0" r="9525"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781425" cy="6477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29D3" w14:textId="77777777" w:rsidR="00C9699F" w:rsidRDefault="00C9699F">
    <w:pPr>
      <w:pStyle w:val="Corpodetexto"/>
      <w:spacing w:line="14" w:lineRule="auto"/>
      <w:rPr>
        <w:sz w:val="20"/>
      </w:rPr>
    </w:pPr>
    <w:r>
      <w:rPr>
        <w:noProof/>
      </w:rPr>
      <w:drawing>
        <wp:anchor distT="0" distB="0" distL="0" distR="0" simplePos="0" relativeHeight="251662336" behindDoc="1" locked="0" layoutInCell="1" allowOverlap="1" wp14:anchorId="06E1D212" wp14:editId="2044B57D">
          <wp:simplePos x="0" y="0"/>
          <wp:positionH relativeFrom="page">
            <wp:posOffset>1833879</wp:posOffset>
          </wp:positionH>
          <wp:positionV relativeFrom="page">
            <wp:posOffset>265429</wp:posOffset>
          </wp:positionV>
          <wp:extent cx="3778156" cy="644169"/>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3778156" cy="644169"/>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4BC3" w14:textId="77777777" w:rsidR="00C9699F" w:rsidRDefault="00C9699F" w:rsidP="00A5402F">
    <w:pPr>
      <w:spacing w:line="276" w:lineRule="auto"/>
      <w:jc w:val="center"/>
      <w:rPr>
        <w:noProof/>
      </w:rPr>
    </w:pPr>
  </w:p>
  <w:p w14:paraId="461756B3" w14:textId="77777777" w:rsidR="00C9699F" w:rsidRDefault="00C9699F" w:rsidP="00A5402F">
    <w:pPr>
      <w:spacing w:line="276" w:lineRule="auto"/>
      <w:jc w:val="center"/>
      <w:rPr>
        <w:noProof/>
      </w:rPr>
    </w:pPr>
    <w:r>
      <w:rPr>
        <w:noProof/>
      </w:rPr>
      <w:drawing>
        <wp:inline distT="0" distB="0" distL="0" distR="0" wp14:anchorId="06F331B0" wp14:editId="3AC5E609">
          <wp:extent cx="2524125" cy="1104900"/>
          <wp:effectExtent l="1905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2524125" cy="1104900"/>
                  </a:xfrm>
                  <a:prstGeom prst="rect">
                    <a:avLst/>
                  </a:prstGeom>
                  <a:noFill/>
                  <a:ln w="9525">
                    <a:noFill/>
                    <a:miter lim="800000"/>
                    <a:headEnd/>
                    <a:tailEnd/>
                  </a:ln>
                </pic:spPr>
              </pic:pic>
            </a:graphicData>
          </a:graphic>
        </wp:inline>
      </w:drawing>
    </w:r>
  </w:p>
  <w:p w14:paraId="0865E939" w14:textId="77777777" w:rsidR="00C9699F" w:rsidRDefault="00C9699F" w:rsidP="00A5402F">
    <w:pPr>
      <w:spacing w:line="276" w:lineRule="auto"/>
      <w:jc w:val="center"/>
      <w:rPr>
        <w:noProof/>
      </w:rPr>
    </w:pPr>
  </w:p>
  <w:tbl>
    <w:tblPr>
      <w:tblW w:w="9337" w:type="dxa"/>
      <w:tblLayout w:type="fixed"/>
      <w:tblCellMar>
        <w:top w:w="18" w:type="dxa"/>
        <w:left w:w="28" w:type="dxa"/>
        <w:bottom w:w="18" w:type="dxa"/>
        <w:right w:w="28" w:type="dxa"/>
      </w:tblCellMar>
      <w:tblLook w:val="0000" w:firstRow="0" w:lastRow="0" w:firstColumn="0" w:lastColumn="0" w:noHBand="0" w:noVBand="0"/>
    </w:tblPr>
    <w:tblGrid>
      <w:gridCol w:w="3412"/>
      <w:gridCol w:w="2523"/>
      <w:gridCol w:w="1526"/>
      <w:gridCol w:w="1876"/>
    </w:tblGrid>
    <w:tr w:rsidR="00C9699F" w:rsidRPr="005F32B2" w14:paraId="53C7B3C1" w14:textId="77777777" w:rsidTr="00680AD1">
      <w:trPr>
        <w:cantSplit/>
        <w:trHeight w:val="900"/>
      </w:trPr>
      <w:tc>
        <w:tcPr>
          <w:tcW w:w="3412" w:type="dxa"/>
          <w:tcBorders>
            <w:top w:val="single" w:sz="1" w:space="0" w:color="000000"/>
            <w:left w:val="single" w:sz="1" w:space="0" w:color="000000"/>
            <w:bottom w:val="single" w:sz="1" w:space="0" w:color="000000"/>
          </w:tcBorders>
          <w:shd w:val="clear" w:color="auto" w:fill="auto"/>
          <w:vAlign w:val="center"/>
        </w:tcPr>
        <w:p w14:paraId="48B0DB2A" w14:textId="77777777" w:rsidR="00C9699F" w:rsidRPr="005F32B2" w:rsidRDefault="00C9699F" w:rsidP="00786C3C">
          <w:pPr>
            <w:suppressAutoHyphens/>
            <w:snapToGrid w:val="0"/>
            <w:spacing w:line="200" w:lineRule="atLeast"/>
            <w:rPr>
              <w:rFonts w:ascii="Verdana" w:hAnsi="Verdana" w:cs="Verdana"/>
              <w:b/>
              <w:color w:val="000000"/>
              <w:sz w:val="16"/>
              <w:szCs w:val="16"/>
              <w:lang w:eastAsia="zh-CN"/>
            </w:rPr>
          </w:pPr>
          <w:r>
            <w:rPr>
              <w:rFonts w:ascii="Verdana" w:hAnsi="Verdana" w:cs="Verdana"/>
              <w:b/>
              <w:color w:val="000000"/>
              <w:sz w:val="16"/>
              <w:szCs w:val="16"/>
              <w:lang w:eastAsia="zh-CN"/>
            </w:rPr>
            <w:t>Processo: 9900018171/2023</w:t>
          </w:r>
        </w:p>
      </w:tc>
      <w:tc>
        <w:tcPr>
          <w:tcW w:w="2523" w:type="dxa"/>
          <w:tcBorders>
            <w:top w:val="single" w:sz="1" w:space="0" w:color="000000"/>
            <w:left w:val="single" w:sz="1" w:space="0" w:color="000000"/>
            <w:bottom w:val="single" w:sz="1" w:space="0" w:color="000000"/>
          </w:tcBorders>
          <w:shd w:val="clear" w:color="auto" w:fill="auto"/>
        </w:tcPr>
        <w:p w14:paraId="43D4C196" w14:textId="77777777" w:rsidR="00C9699F" w:rsidRPr="005F32B2" w:rsidRDefault="00C9699F" w:rsidP="00680AD1">
          <w:pPr>
            <w:suppressAutoHyphens/>
            <w:snapToGrid w:val="0"/>
            <w:spacing w:line="200" w:lineRule="atLeast"/>
            <w:rPr>
              <w:rFonts w:ascii="Verdana" w:hAnsi="Verdana" w:cs="Verdana"/>
              <w:b/>
              <w:color w:val="000000"/>
              <w:sz w:val="16"/>
              <w:szCs w:val="16"/>
              <w:lang w:eastAsia="zh-CN"/>
            </w:rPr>
          </w:pPr>
        </w:p>
        <w:p w14:paraId="54135D79" w14:textId="77777777" w:rsidR="00C9699F" w:rsidRPr="005F32B2" w:rsidRDefault="00C9699F" w:rsidP="00680AD1">
          <w:pPr>
            <w:suppressAutoHyphens/>
            <w:snapToGrid w:val="0"/>
            <w:spacing w:line="200" w:lineRule="atLeast"/>
            <w:rPr>
              <w:rFonts w:ascii="Verdana" w:hAnsi="Verdana" w:cs="Verdana"/>
              <w:b/>
              <w:color w:val="000000"/>
              <w:sz w:val="16"/>
              <w:szCs w:val="16"/>
              <w:lang w:eastAsia="zh-CN"/>
            </w:rPr>
          </w:pPr>
          <w:r w:rsidRPr="005F32B2">
            <w:rPr>
              <w:rFonts w:ascii="Verdana" w:hAnsi="Verdana" w:cs="Verdana"/>
              <w:b/>
              <w:color w:val="000000"/>
              <w:sz w:val="16"/>
              <w:szCs w:val="16"/>
              <w:lang w:eastAsia="zh-CN"/>
            </w:rPr>
            <w:t>Data:</w:t>
          </w:r>
        </w:p>
        <w:p w14:paraId="05F5DDD3" w14:textId="77777777" w:rsidR="00C9699F" w:rsidRPr="005F32B2" w:rsidRDefault="00C9699F" w:rsidP="00680AD1">
          <w:pPr>
            <w:suppressAutoHyphens/>
            <w:spacing w:line="200" w:lineRule="atLeast"/>
            <w:rPr>
              <w:b/>
              <w:color w:val="000000"/>
              <w:sz w:val="16"/>
              <w:szCs w:val="16"/>
              <w:lang w:eastAsia="zh-CN"/>
            </w:rPr>
          </w:pPr>
        </w:p>
      </w:tc>
      <w:tc>
        <w:tcPr>
          <w:tcW w:w="1526" w:type="dxa"/>
          <w:tcBorders>
            <w:top w:val="single" w:sz="1" w:space="0" w:color="000000"/>
            <w:left w:val="single" w:sz="1" w:space="0" w:color="000000"/>
            <w:bottom w:val="single" w:sz="1" w:space="0" w:color="000000"/>
          </w:tcBorders>
          <w:shd w:val="clear" w:color="auto" w:fill="auto"/>
        </w:tcPr>
        <w:p w14:paraId="444BAC96" w14:textId="77777777" w:rsidR="00C9699F" w:rsidRPr="005F32B2" w:rsidRDefault="00C9699F" w:rsidP="00680AD1">
          <w:pPr>
            <w:suppressAutoHyphens/>
            <w:snapToGrid w:val="0"/>
            <w:spacing w:line="200" w:lineRule="atLeast"/>
            <w:rPr>
              <w:color w:val="000000"/>
              <w:sz w:val="16"/>
              <w:szCs w:val="16"/>
              <w:lang w:eastAsia="zh-CN"/>
            </w:rPr>
          </w:pPr>
          <w:r w:rsidRPr="005F32B2">
            <w:rPr>
              <w:rFonts w:ascii="Verdana" w:hAnsi="Verdana" w:cs="Verdana"/>
              <w:b/>
              <w:color w:val="000000"/>
              <w:sz w:val="16"/>
              <w:szCs w:val="16"/>
              <w:lang w:eastAsia="zh-CN"/>
            </w:rPr>
            <w:t>Rubrica</w:t>
          </w:r>
        </w:p>
        <w:p w14:paraId="2628D487" w14:textId="77777777" w:rsidR="00C9699F" w:rsidRPr="005F32B2" w:rsidRDefault="00C9699F" w:rsidP="00680AD1">
          <w:pPr>
            <w:suppressAutoHyphens/>
            <w:spacing w:line="200" w:lineRule="atLeast"/>
            <w:rPr>
              <w:color w:val="000000"/>
              <w:sz w:val="16"/>
              <w:szCs w:val="16"/>
              <w:lang w:eastAsia="zh-CN"/>
            </w:rPr>
          </w:pPr>
        </w:p>
      </w:tc>
      <w:tc>
        <w:tcPr>
          <w:tcW w:w="1876" w:type="dxa"/>
          <w:tcBorders>
            <w:top w:val="single" w:sz="1" w:space="0" w:color="000000"/>
            <w:left w:val="single" w:sz="1" w:space="0" w:color="000000"/>
            <w:bottom w:val="single" w:sz="1" w:space="0" w:color="000000"/>
            <w:right w:val="single" w:sz="1" w:space="0" w:color="000000"/>
          </w:tcBorders>
          <w:shd w:val="clear" w:color="auto" w:fill="auto"/>
        </w:tcPr>
        <w:p w14:paraId="076E1750" w14:textId="77777777" w:rsidR="00C9699F" w:rsidRPr="005F32B2" w:rsidRDefault="00C9699F" w:rsidP="00680AD1">
          <w:pPr>
            <w:suppressAutoHyphens/>
            <w:snapToGrid w:val="0"/>
            <w:spacing w:line="200" w:lineRule="atLeast"/>
            <w:rPr>
              <w:rFonts w:cs="Calibri"/>
              <w:b/>
              <w:color w:val="000000"/>
              <w:sz w:val="16"/>
              <w:szCs w:val="16"/>
              <w:lang w:eastAsia="zh-CN"/>
            </w:rPr>
          </w:pPr>
          <w:r w:rsidRPr="005F32B2">
            <w:rPr>
              <w:rFonts w:ascii="Verdana" w:hAnsi="Verdana" w:cs="Verdana"/>
              <w:b/>
              <w:color w:val="000000"/>
              <w:sz w:val="16"/>
              <w:szCs w:val="16"/>
              <w:lang w:eastAsia="zh-CN"/>
            </w:rPr>
            <w:t>Folhas</w:t>
          </w:r>
          <w:r w:rsidRPr="005F32B2">
            <w:rPr>
              <w:rFonts w:ascii="Verdana" w:eastAsia="Verdana" w:hAnsi="Verdana" w:cs="Verdana"/>
              <w:b/>
              <w:color w:val="000000"/>
              <w:sz w:val="16"/>
              <w:szCs w:val="16"/>
              <w:lang w:eastAsia="zh-CN"/>
            </w:rPr>
            <w:t xml:space="preserve"> </w:t>
          </w:r>
        </w:p>
        <w:p w14:paraId="25810A7E" w14:textId="77777777" w:rsidR="00C9699F" w:rsidRPr="005F32B2" w:rsidRDefault="00C9699F" w:rsidP="00680AD1">
          <w:pPr>
            <w:suppressAutoHyphens/>
            <w:spacing w:line="200" w:lineRule="atLeast"/>
            <w:rPr>
              <w:rFonts w:ascii="Verdana" w:eastAsia="Verdana" w:hAnsi="Verdana" w:cs="Verdana"/>
              <w:sz w:val="16"/>
              <w:szCs w:val="16"/>
              <w:lang w:eastAsia="zh-CN"/>
            </w:rPr>
          </w:pPr>
          <w:r w:rsidRPr="005F32B2">
            <w:rPr>
              <w:rFonts w:cs="Calibri"/>
              <w:b/>
              <w:color w:val="000000"/>
              <w:sz w:val="16"/>
              <w:szCs w:val="16"/>
              <w:lang w:eastAsia="zh-CN"/>
            </w:rPr>
            <w:t xml:space="preserve">    </w:t>
          </w:r>
          <w:r w:rsidRPr="005F32B2">
            <w:rPr>
              <w:rFonts w:ascii="Verdana" w:eastAsia="Verdana" w:hAnsi="Verdana" w:cs="Verdana"/>
              <w:b/>
              <w:color w:val="000000"/>
              <w:sz w:val="16"/>
              <w:szCs w:val="16"/>
              <w:lang w:eastAsia="zh-CN"/>
            </w:rPr>
            <w:t xml:space="preserve">   </w:t>
          </w:r>
          <w:r w:rsidRPr="005F32B2">
            <w:rPr>
              <w:rFonts w:cs="Calibri"/>
              <w:b/>
              <w:color w:val="000000"/>
              <w:sz w:val="16"/>
              <w:szCs w:val="16"/>
              <w:lang w:eastAsia="zh-CN"/>
            </w:rPr>
            <w:t xml:space="preserve">       </w:t>
          </w:r>
        </w:p>
        <w:p w14:paraId="627C409D" w14:textId="77777777" w:rsidR="00C9699F" w:rsidRPr="005F32B2" w:rsidRDefault="00C9699F" w:rsidP="00680AD1">
          <w:pPr>
            <w:suppressAutoHyphens/>
            <w:spacing w:line="200" w:lineRule="atLeast"/>
            <w:rPr>
              <w:rFonts w:ascii="Verdana" w:eastAsia="Verdana" w:hAnsi="Verdana" w:cs="Verdana"/>
              <w:sz w:val="16"/>
              <w:szCs w:val="16"/>
              <w:lang w:eastAsia="zh-CN"/>
            </w:rPr>
          </w:pPr>
        </w:p>
      </w:tc>
    </w:tr>
  </w:tbl>
  <w:p w14:paraId="2F47E275" w14:textId="77777777" w:rsidR="00C9699F" w:rsidRDefault="00C969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554"/>
    <w:multiLevelType w:val="hybridMultilevel"/>
    <w:tmpl w:val="80BE8024"/>
    <w:lvl w:ilvl="0" w:tplc="7A6264BE">
      <w:start w:val="1"/>
      <w:numFmt w:val="decimal"/>
      <w:lvlText w:val="%1."/>
      <w:lvlJc w:val="left"/>
      <w:pPr>
        <w:ind w:left="1470" w:hanging="576"/>
      </w:pPr>
      <w:rPr>
        <w:rFonts w:ascii="Arial" w:eastAsia="Arial" w:hAnsi="Arial" w:cs="Arial" w:hint="default"/>
        <w:spacing w:val="-1"/>
        <w:w w:val="100"/>
        <w:sz w:val="22"/>
        <w:szCs w:val="22"/>
        <w:lang w:val="pt-PT" w:eastAsia="en-US" w:bidi="ar-SA"/>
      </w:rPr>
    </w:lvl>
    <w:lvl w:ilvl="1" w:tplc="3C54F5AA">
      <w:numFmt w:val="bullet"/>
      <w:lvlText w:val="•"/>
      <w:lvlJc w:val="left"/>
      <w:pPr>
        <w:ind w:left="2442" w:hanging="576"/>
      </w:pPr>
      <w:rPr>
        <w:rFonts w:hint="default"/>
        <w:lang w:val="pt-PT" w:eastAsia="en-US" w:bidi="ar-SA"/>
      </w:rPr>
    </w:lvl>
    <w:lvl w:ilvl="2" w:tplc="2FF8CB5A">
      <w:numFmt w:val="bullet"/>
      <w:lvlText w:val="•"/>
      <w:lvlJc w:val="left"/>
      <w:pPr>
        <w:ind w:left="3404" w:hanging="576"/>
      </w:pPr>
      <w:rPr>
        <w:rFonts w:hint="default"/>
        <w:lang w:val="pt-PT" w:eastAsia="en-US" w:bidi="ar-SA"/>
      </w:rPr>
    </w:lvl>
    <w:lvl w:ilvl="3" w:tplc="D666C0FE">
      <w:numFmt w:val="bullet"/>
      <w:lvlText w:val="•"/>
      <w:lvlJc w:val="left"/>
      <w:pPr>
        <w:ind w:left="4366" w:hanging="576"/>
      </w:pPr>
      <w:rPr>
        <w:rFonts w:hint="default"/>
        <w:lang w:val="pt-PT" w:eastAsia="en-US" w:bidi="ar-SA"/>
      </w:rPr>
    </w:lvl>
    <w:lvl w:ilvl="4" w:tplc="5D18D0B0">
      <w:numFmt w:val="bullet"/>
      <w:lvlText w:val="•"/>
      <w:lvlJc w:val="left"/>
      <w:pPr>
        <w:ind w:left="5328" w:hanging="576"/>
      </w:pPr>
      <w:rPr>
        <w:rFonts w:hint="default"/>
        <w:lang w:val="pt-PT" w:eastAsia="en-US" w:bidi="ar-SA"/>
      </w:rPr>
    </w:lvl>
    <w:lvl w:ilvl="5" w:tplc="9BD6D598">
      <w:numFmt w:val="bullet"/>
      <w:lvlText w:val="•"/>
      <w:lvlJc w:val="left"/>
      <w:pPr>
        <w:ind w:left="6290" w:hanging="576"/>
      </w:pPr>
      <w:rPr>
        <w:rFonts w:hint="default"/>
        <w:lang w:val="pt-PT" w:eastAsia="en-US" w:bidi="ar-SA"/>
      </w:rPr>
    </w:lvl>
    <w:lvl w:ilvl="6" w:tplc="B6103254">
      <w:numFmt w:val="bullet"/>
      <w:lvlText w:val="•"/>
      <w:lvlJc w:val="left"/>
      <w:pPr>
        <w:ind w:left="7252" w:hanging="576"/>
      </w:pPr>
      <w:rPr>
        <w:rFonts w:hint="default"/>
        <w:lang w:val="pt-PT" w:eastAsia="en-US" w:bidi="ar-SA"/>
      </w:rPr>
    </w:lvl>
    <w:lvl w:ilvl="7" w:tplc="1D0CC3A6">
      <w:numFmt w:val="bullet"/>
      <w:lvlText w:val="•"/>
      <w:lvlJc w:val="left"/>
      <w:pPr>
        <w:ind w:left="8214" w:hanging="576"/>
      </w:pPr>
      <w:rPr>
        <w:rFonts w:hint="default"/>
        <w:lang w:val="pt-PT" w:eastAsia="en-US" w:bidi="ar-SA"/>
      </w:rPr>
    </w:lvl>
    <w:lvl w:ilvl="8" w:tplc="64883DF4">
      <w:numFmt w:val="bullet"/>
      <w:lvlText w:val="•"/>
      <w:lvlJc w:val="left"/>
      <w:pPr>
        <w:ind w:left="9176" w:hanging="576"/>
      </w:pPr>
      <w:rPr>
        <w:rFonts w:hint="default"/>
        <w:lang w:val="pt-PT" w:eastAsia="en-US" w:bidi="ar-SA"/>
      </w:rPr>
    </w:lvl>
  </w:abstractNum>
  <w:abstractNum w:abstractNumId="1" w15:restartNumberingAfterBreak="0">
    <w:nsid w:val="07E80CBB"/>
    <w:multiLevelType w:val="hybridMultilevel"/>
    <w:tmpl w:val="07A480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5A14FA"/>
    <w:multiLevelType w:val="multilevel"/>
    <w:tmpl w:val="EB2A68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E1451F"/>
    <w:multiLevelType w:val="multilevel"/>
    <w:tmpl w:val="F5B81500"/>
    <w:lvl w:ilvl="0">
      <w:start w:val="4"/>
      <w:numFmt w:val="decimal"/>
      <w:lvlText w:val="%1"/>
      <w:lvlJc w:val="left"/>
      <w:pPr>
        <w:ind w:left="2190" w:hanging="720"/>
      </w:pPr>
      <w:rPr>
        <w:rFonts w:hint="default"/>
        <w:lang w:val="pt-PT" w:eastAsia="en-US" w:bidi="ar-SA"/>
      </w:rPr>
    </w:lvl>
    <w:lvl w:ilvl="1">
      <w:start w:val="4"/>
      <w:numFmt w:val="decimal"/>
      <w:lvlText w:val="%1.%2."/>
      <w:lvlJc w:val="left"/>
      <w:pPr>
        <w:ind w:left="2190" w:hanging="720"/>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190" w:hanging="720"/>
      </w:pPr>
      <w:rPr>
        <w:rFonts w:ascii="Arial" w:eastAsia="Arial" w:hAnsi="Arial" w:cs="Arial" w:hint="default"/>
        <w:b/>
        <w:bCs/>
        <w:spacing w:val="-3"/>
        <w:w w:val="100"/>
        <w:sz w:val="22"/>
        <w:szCs w:val="22"/>
        <w:lang w:val="pt-PT" w:eastAsia="en-US" w:bidi="ar-SA"/>
      </w:rPr>
    </w:lvl>
    <w:lvl w:ilvl="3">
      <w:numFmt w:val="bullet"/>
      <w:lvlText w:val="•"/>
      <w:lvlJc w:val="left"/>
      <w:pPr>
        <w:ind w:left="4870" w:hanging="720"/>
      </w:pPr>
      <w:rPr>
        <w:rFonts w:hint="default"/>
        <w:lang w:val="pt-PT" w:eastAsia="en-US" w:bidi="ar-SA"/>
      </w:rPr>
    </w:lvl>
    <w:lvl w:ilvl="4">
      <w:numFmt w:val="bullet"/>
      <w:lvlText w:val="•"/>
      <w:lvlJc w:val="left"/>
      <w:pPr>
        <w:ind w:left="5760" w:hanging="720"/>
      </w:pPr>
      <w:rPr>
        <w:rFonts w:hint="default"/>
        <w:lang w:val="pt-PT" w:eastAsia="en-US" w:bidi="ar-SA"/>
      </w:rPr>
    </w:lvl>
    <w:lvl w:ilvl="5">
      <w:numFmt w:val="bullet"/>
      <w:lvlText w:val="•"/>
      <w:lvlJc w:val="left"/>
      <w:pPr>
        <w:ind w:left="6650" w:hanging="720"/>
      </w:pPr>
      <w:rPr>
        <w:rFonts w:hint="default"/>
        <w:lang w:val="pt-PT" w:eastAsia="en-US" w:bidi="ar-SA"/>
      </w:rPr>
    </w:lvl>
    <w:lvl w:ilvl="6">
      <w:numFmt w:val="bullet"/>
      <w:lvlText w:val="•"/>
      <w:lvlJc w:val="left"/>
      <w:pPr>
        <w:ind w:left="7540" w:hanging="720"/>
      </w:pPr>
      <w:rPr>
        <w:rFonts w:hint="default"/>
        <w:lang w:val="pt-PT" w:eastAsia="en-US" w:bidi="ar-SA"/>
      </w:rPr>
    </w:lvl>
    <w:lvl w:ilvl="7">
      <w:numFmt w:val="bullet"/>
      <w:lvlText w:val="•"/>
      <w:lvlJc w:val="left"/>
      <w:pPr>
        <w:ind w:left="8430" w:hanging="720"/>
      </w:pPr>
      <w:rPr>
        <w:rFonts w:hint="default"/>
        <w:lang w:val="pt-PT" w:eastAsia="en-US" w:bidi="ar-SA"/>
      </w:rPr>
    </w:lvl>
    <w:lvl w:ilvl="8">
      <w:numFmt w:val="bullet"/>
      <w:lvlText w:val="•"/>
      <w:lvlJc w:val="left"/>
      <w:pPr>
        <w:ind w:left="9320" w:hanging="720"/>
      </w:pPr>
      <w:rPr>
        <w:rFonts w:hint="default"/>
        <w:lang w:val="pt-PT" w:eastAsia="en-US" w:bidi="ar-SA"/>
      </w:rPr>
    </w:lvl>
  </w:abstractNum>
  <w:abstractNum w:abstractNumId="6" w15:restartNumberingAfterBreak="0">
    <w:nsid w:val="102D304A"/>
    <w:multiLevelType w:val="hybridMultilevel"/>
    <w:tmpl w:val="7C288F80"/>
    <w:lvl w:ilvl="0" w:tplc="A094FAA6">
      <w:start w:val="1"/>
      <w:numFmt w:val="lowerLetter"/>
      <w:lvlText w:val="%1)"/>
      <w:lvlJc w:val="left"/>
      <w:pPr>
        <w:ind w:left="644" w:hanging="360"/>
      </w:pPr>
      <w:rPr>
        <w:rFonts w:hint="default"/>
        <w:b/>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14E0DAF"/>
    <w:multiLevelType w:val="hybridMultilevel"/>
    <w:tmpl w:val="D3B43A72"/>
    <w:lvl w:ilvl="0" w:tplc="964A2CC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457C72"/>
    <w:multiLevelType w:val="multilevel"/>
    <w:tmpl w:val="EC9E2480"/>
    <w:lvl w:ilvl="0">
      <w:start w:val="7"/>
      <w:numFmt w:val="decimal"/>
      <w:lvlText w:val="%1."/>
      <w:lvlJc w:val="left"/>
      <w:pPr>
        <w:ind w:left="1713" w:hanging="243"/>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898" w:hanging="428"/>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470" w:hanging="641"/>
      </w:pPr>
      <w:rPr>
        <w:rFonts w:ascii="Arial" w:eastAsia="Arial" w:hAnsi="Arial" w:cs="Arial" w:hint="default"/>
        <w:spacing w:val="-3"/>
        <w:w w:val="100"/>
        <w:sz w:val="22"/>
        <w:szCs w:val="22"/>
        <w:lang w:val="pt-PT" w:eastAsia="en-US" w:bidi="ar-SA"/>
      </w:rPr>
    </w:lvl>
    <w:lvl w:ilvl="3">
      <w:numFmt w:val="bullet"/>
      <w:lvlText w:val="•"/>
      <w:lvlJc w:val="left"/>
      <w:pPr>
        <w:ind w:left="3050" w:hanging="641"/>
      </w:pPr>
      <w:rPr>
        <w:rFonts w:hint="default"/>
        <w:lang w:val="pt-PT" w:eastAsia="en-US" w:bidi="ar-SA"/>
      </w:rPr>
    </w:lvl>
    <w:lvl w:ilvl="4">
      <w:numFmt w:val="bullet"/>
      <w:lvlText w:val="•"/>
      <w:lvlJc w:val="left"/>
      <w:pPr>
        <w:ind w:left="4200" w:hanging="641"/>
      </w:pPr>
      <w:rPr>
        <w:rFonts w:hint="default"/>
        <w:lang w:val="pt-PT" w:eastAsia="en-US" w:bidi="ar-SA"/>
      </w:rPr>
    </w:lvl>
    <w:lvl w:ilvl="5">
      <w:numFmt w:val="bullet"/>
      <w:lvlText w:val="•"/>
      <w:lvlJc w:val="left"/>
      <w:pPr>
        <w:ind w:left="5350" w:hanging="641"/>
      </w:pPr>
      <w:rPr>
        <w:rFonts w:hint="default"/>
        <w:lang w:val="pt-PT" w:eastAsia="en-US" w:bidi="ar-SA"/>
      </w:rPr>
    </w:lvl>
    <w:lvl w:ilvl="6">
      <w:numFmt w:val="bullet"/>
      <w:lvlText w:val="•"/>
      <w:lvlJc w:val="left"/>
      <w:pPr>
        <w:ind w:left="6500" w:hanging="641"/>
      </w:pPr>
      <w:rPr>
        <w:rFonts w:hint="default"/>
        <w:lang w:val="pt-PT" w:eastAsia="en-US" w:bidi="ar-SA"/>
      </w:rPr>
    </w:lvl>
    <w:lvl w:ilvl="7">
      <w:numFmt w:val="bullet"/>
      <w:lvlText w:val="•"/>
      <w:lvlJc w:val="left"/>
      <w:pPr>
        <w:ind w:left="7650" w:hanging="641"/>
      </w:pPr>
      <w:rPr>
        <w:rFonts w:hint="default"/>
        <w:lang w:val="pt-PT" w:eastAsia="en-US" w:bidi="ar-SA"/>
      </w:rPr>
    </w:lvl>
    <w:lvl w:ilvl="8">
      <w:numFmt w:val="bullet"/>
      <w:lvlText w:val="•"/>
      <w:lvlJc w:val="left"/>
      <w:pPr>
        <w:ind w:left="8800" w:hanging="641"/>
      </w:pPr>
      <w:rPr>
        <w:rFonts w:hint="default"/>
        <w:lang w:val="pt-PT" w:eastAsia="en-US" w:bidi="ar-SA"/>
      </w:rPr>
    </w:lvl>
  </w:abstractNum>
  <w:abstractNum w:abstractNumId="10"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F672D0"/>
    <w:multiLevelType w:val="hybridMultilevel"/>
    <w:tmpl w:val="F1EA5FA8"/>
    <w:lvl w:ilvl="0" w:tplc="22CA1094">
      <w:start w:val="2"/>
      <w:numFmt w:val="decimal"/>
      <w:lvlText w:val="%1"/>
      <w:lvlJc w:val="left"/>
      <w:pPr>
        <w:ind w:left="406" w:hanging="305"/>
      </w:pPr>
      <w:rPr>
        <w:rFonts w:ascii="Arial" w:eastAsia="Arial" w:hAnsi="Arial" w:cs="Arial" w:hint="default"/>
        <w:w w:val="100"/>
        <w:sz w:val="22"/>
        <w:szCs w:val="22"/>
        <w:lang w:val="pt-PT" w:eastAsia="en-US" w:bidi="ar-SA"/>
      </w:rPr>
    </w:lvl>
    <w:lvl w:ilvl="1" w:tplc="53009EFC">
      <w:numFmt w:val="bullet"/>
      <w:lvlText w:val="•"/>
      <w:lvlJc w:val="left"/>
      <w:pPr>
        <w:ind w:left="1054" w:hanging="305"/>
      </w:pPr>
      <w:rPr>
        <w:rFonts w:hint="default"/>
        <w:lang w:val="pt-PT" w:eastAsia="en-US" w:bidi="ar-SA"/>
      </w:rPr>
    </w:lvl>
    <w:lvl w:ilvl="2" w:tplc="D5BC4AA4">
      <w:numFmt w:val="bullet"/>
      <w:lvlText w:val="•"/>
      <w:lvlJc w:val="left"/>
      <w:pPr>
        <w:ind w:left="1708" w:hanging="305"/>
      </w:pPr>
      <w:rPr>
        <w:rFonts w:hint="default"/>
        <w:lang w:val="pt-PT" w:eastAsia="en-US" w:bidi="ar-SA"/>
      </w:rPr>
    </w:lvl>
    <w:lvl w:ilvl="3" w:tplc="CA769A9E">
      <w:numFmt w:val="bullet"/>
      <w:lvlText w:val="•"/>
      <w:lvlJc w:val="left"/>
      <w:pPr>
        <w:ind w:left="2362" w:hanging="305"/>
      </w:pPr>
      <w:rPr>
        <w:rFonts w:hint="default"/>
        <w:lang w:val="pt-PT" w:eastAsia="en-US" w:bidi="ar-SA"/>
      </w:rPr>
    </w:lvl>
    <w:lvl w:ilvl="4" w:tplc="39F601B4">
      <w:numFmt w:val="bullet"/>
      <w:lvlText w:val="•"/>
      <w:lvlJc w:val="left"/>
      <w:pPr>
        <w:ind w:left="3016" w:hanging="305"/>
      </w:pPr>
      <w:rPr>
        <w:rFonts w:hint="default"/>
        <w:lang w:val="pt-PT" w:eastAsia="en-US" w:bidi="ar-SA"/>
      </w:rPr>
    </w:lvl>
    <w:lvl w:ilvl="5" w:tplc="B2F62F10">
      <w:numFmt w:val="bullet"/>
      <w:lvlText w:val="•"/>
      <w:lvlJc w:val="left"/>
      <w:pPr>
        <w:ind w:left="3670" w:hanging="305"/>
      </w:pPr>
      <w:rPr>
        <w:rFonts w:hint="default"/>
        <w:lang w:val="pt-PT" w:eastAsia="en-US" w:bidi="ar-SA"/>
      </w:rPr>
    </w:lvl>
    <w:lvl w:ilvl="6" w:tplc="E8F2357E">
      <w:numFmt w:val="bullet"/>
      <w:lvlText w:val="•"/>
      <w:lvlJc w:val="left"/>
      <w:pPr>
        <w:ind w:left="4324" w:hanging="305"/>
      </w:pPr>
      <w:rPr>
        <w:rFonts w:hint="default"/>
        <w:lang w:val="pt-PT" w:eastAsia="en-US" w:bidi="ar-SA"/>
      </w:rPr>
    </w:lvl>
    <w:lvl w:ilvl="7" w:tplc="7B283C40">
      <w:numFmt w:val="bullet"/>
      <w:lvlText w:val="•"/>
      <w:lvlJc w:val="left"/>
      <w:pPr>
        <w:ind w:left="4978" w:hanging="305"/>
      </w:pPr>
      <w:rPr>
        <w:rFonts w:hint="default"/>
        <w:lang w:val="pt-PT" w:eastAsia="en-US" w:bidi="ar-SA"/>
      </w:rPr>
    </w:lvl>
    <w:lvl w:ilvl="8" w:tplc="CF32258A">
      <w:numFmt w:val="bullet"/>
      <w:lvlText w:val="•"/>
      <w:lvlJc w:val="left"/>
      <w:pPr>
        <w:ind w:left="5632" w:hanging="305"/>
      </w:pPr>
      <w:rPr>
        <w:rFonts w:hint="default"/>
        <w:lang w:val="pt-PT" w:eastAsia="en-US" w:bidi="ar-SA"/>
      </w:rPr>
    </w:lvl>
  </w:abstractNum>
  <w:abstractNum w:abstractNumId="14"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5861FD"/>
    <w:multiLevelType w:val="hybridMultilevel"/>
    <w:tmpl w:val="D626159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8" w15:restartNumberingAfterBreak="0">
    <w:nsid w:val="32FE6D75"/>
    <w:multiLevelType w:val="hybridMultilevel"/>
    <w:tmpl w:val="C486F8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A715381"/>
    <w:multiLevelType w:val="hybridMultilevel"/>
    <w:tmpl w:val="8B828D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B4C2418"/>
    <w:multiLevelType w:val="multilevel"/>
    <w:tmpl w:val="E58476B4"/>
    <w:lvl w:ilvl="0">
      <w:start w:val="7"/>
      <w:numFmt w:val="decimal"/>
      <w:lvlText w:val="%1"/>
      <w:lvlJc w:val="left"/>
      <w:pPr>
        <w:ind w:left="1835" w:hanging="365"/>
      </w:pPr>
      <w:rPr>
        <w:rFonts w:hint="default"/>
        <w:lang w:val="pt-PT" w:eastAsia="en-US" w:bidi="ar-SA"/>
      </w:rPr>
    </w:lvl>
    <w:lvl w:ilvl="1">
      <w:start w:val="2"/>
      <w:numFmt w:val="decimal"/>
      <w:lvlText w:val="%1.%2"/>
      <w:lvlJc w:val="left"/>
      <w:pPr>
        <w:ind w:left="1835" w:hanging="365"/>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1470" w:hanging="658"/>
      </w:pPr>
      <w:rPr>
        <w:rFonts w:ascii="Arial" w:eastAsia="Arial" w:hAnsi="Arial" w:cs="Arial" w:hint="default"/>
        <w:spacing w:val="-3"/>
        <w:w w:val="100"/>
        <w:sz w:val="22"/>
        <w:szCs w:val="22"/>
        <w:lang w:val="pt-PT" w:eastAsia="en-US" w:bidi="ar-SA"/>
      </w:rPr>
    </w:lvl>
    <w:lvl w:ilvl="3">
      <w:numFmt w:val="bullet"/>
      <w:lvlText w:val="•"/>
      <w:lvlJc w:val="left"/>
      <w:pPr>
        <w:ind w:left="3897" w:hanging="658"/>
      </w:pPr>
      <w:rPr>
        <w:rFonts w:hint="default"/>
        <w:lang w:val="pt-PT" w:eastAsia="en-US" w:bidi="ar-SA"/>
      </w:rPr>
    </w:lvl>
    <w:lvl w:ilvl="4">
      <w:numFmt w:val="bullet"/>
      <w:lvlText w:val="•"/>
      <w:lvlJc w:val="left"/>
      <w:pPr>
        <w:ind w:left="4926" w:hanging="658"/>
      </w:pPr>
      <w:rPr>
        <w:rFonts w:hint="default"/>
        <w:lang w:val="pt-PT" w:eastAsia="en-US" w:bidi="ar-SA"/>
      </w:rPr>
    </w:lvl>
    <w:lvl w:ilvl="5">
      <w:numFmt w:val="bullet"/>
      <w:lvlText w:val="•"/>
      <w:lvlJc w:val="left"/>
      <w:pPr>
        <w:ind w:left="5955" w:hanging="658"/>
      </w:pPr>
      <w:rPr>
        <w:rFonts w:hint="default"/>
        <w:lang w:val="pt-PT" w:eastAsia="en-US" w:bidi="ar-SA"/>
      </w:rPr>
    </w:lvl>
    <w:lvl w:ilvl="6">
      <w:numFmt w:val="bullet"/>
      <w:lvlText w:val="•"/>
      <w:lvlJc w:val="left"/>
      <w:pPr>
        <w:ind w:left="6984" w:hanging="658"/>
      </w:pPr>
      <w:rPr>
        <w:rFonts w:hint="default"/>
        <w:lang w:val="pt-PT" w:eastAsia="en-US" w:bidi="ar-SA"/>
      </w:rPr>
    </w:lvl>
    <w:lvl w:ilvl="7">
      <w:numFmt w:val="bullet"/>
      <w:lvlText w:val="•"/>
      <w:lvlJc w:val="left"/>
      <w:pPr>
        <w:ind w:left="8013" w:hanging="658"/>
      </w:pPr>
      <w:rPr>
        <w:rFonts w:hint="default"/>
        <w:lang w:val="pt-PT" w:eastAsia="en-US" w:bidi="ar-SA"/>
      </w:rPr>
    </w:lvl>
    <w:lvl w:ilvl="8">
      <w:numFmt w:val="bullet"/>
      <w:lvlText w:val="•"/>
      <w:lvlJc w:val="left"/>
      <w:pPr>
        <w:ind w:left="9042" w:hanging="658"/>
      </w:pPr>
      <w:rPr>
        <w:rFonts w:hint="default"/>
        <w:lang w:val="pt-PT" w:eastAsia="en-US" w:bidi="ar-SA"/>
      </w:rPr>
    </w:lvl>
  </w:abstractNum>
  <w:abstractNum w:abstractNumId="22" w15:restartNumberingAfterBreak="0">
    <w:nsid w:val="44D7243E"/>
    <w:multiLevelType w:val="multilevel"/>
    <w:tmpl w:val="7354D656"/>
    <w:styleLink w:val="Listaatual1"/>
    <w:lvl w:ilvl="0">
      <w:start w:val="1"/>
      <w:numFmt w:val="decimal"/>
      <w:lvlText w:val="%1)"/>
      <w:lvlJc w:val="left"/>
      <w:pPr>
        <w:ind w:left="2039" w:hanging="334"/>
      </w:pPr>
      <w:rPr>
        <w:rFonts w:ascii="Arial" w:eastAsia="Arial" w:hAnsi="Arial" w:cs="Arial"/>
        <w:spacing w:val="-1"/>
        <w:w w:val="100"/>
        <w:sz w:val="22"/>
        <w:szCs w:val="22"/>
        <w:lang w:val="pt-PT" w:eastAsia="en-US" w:bidi="ar-SA"/>
      </w:rPr>
    </w:lvl>
    <w:lvl w:ilvl="1">
      <w:start w:val="1"/>
      <w:numFmt w:val="decimal"/>
      <w:lvlText w:val="%1.%2."/>
      <w:lvlJc w:val="left"/>
      <w:pPr>
        <w:ind w:left="2039" w:hanging="432"/>
      </w:pPr>
      <w:rPr>
        <w:rFonts w:ascii="Arial" w:eastAsia="Arial" w:hAnsi="Arial" w:cs="Arial" w:hint="default"/>
        <w:spacing w:val="-3"/>
        <w:w w:val="100"/>
        <w:sz w:val="22"/>
        <w:szCs w:val="22"/>
        <w:lang w:val="pt-PT" w:eastAsia="en-US" w:bidi="ar-SA"/>
      </w:rPr>
    </w:lvl>
    <w:lvl w:ilvl="2">
      <w:numFmt w:val="bullet"/>
      <w:lvlText w:val="•"/>
      <w:lvlJc w:val="left"/>
      <w:pPr>
        <w:ind w:left="3852" w:hanging="432"/>
      </w:pPr>
      <w:rPr>
        <w:rFonts w:hint="default"/>
        <w:lang w:val="pt-PT" w:eastAsia="en-US" w:bidi="ar-SA"/>
      </w:rPr>
    </w:lvl>
    <w:lvl w:ilvl="3">
      <w:numFmt w:val="bullet"/>
      <w:lvlText w:val="•"/>
      <w:lvlJc w:val="left"/>
      <w:pPr>
        <w:ind w:left="4758" w:hanging="432"/>
      </w:pPr>
      <w:rPr>
        <w:rFonts w:hint="default"/>
        <w:lang w:val="pt-PT" w:eastAsia="en-US" w:bidi="ar-SA"/>
      </w:rPr>
    </w:lvl>
    <w:lvl w:ilvl="4">
      <w:numFmt w:val="bullet"/>
      <w:lvlText w:val="•"/>
      <w:lvlJc w:val="left"/>
      <w:pPr>
        <w:ind w:left="5664" w:hanging="432"/>
      </w:pPr>
      <w:rPr>
        <w:rFonts w:hint="default"/>
        <w:lang w:val="pt-PT" w:eastAsia="en-US" w:bidi="ar-SA"/>
      </w:rPr>
    </w:lvl>
    <w:lvl w:ilvl="5">
      <w:numFmt w:val="bullet"/>
      <w:lvlText w:val="•"/>
      <w:lvlJc w:val="left"/>
      <w:pPr>
        <w:ind w:left="6570" w:hanging="432"/>
      </w:pPr>
      <w:rPr>
        <w:rFonts w:hint="default"/>
        <w:lang w:val="pt-PT" w:eastAsia="en-US" w:bidi="ar-SA"/>
      </w:rPr>
    </w:lvl>
    <w:lvl w:ilvl="6">
      <w:numFmt w:val="bullet"/>
      <w:lvlText w:val="•"/>
      <w:lvlJc w:val="left"/>
      <w:pPr>
        <w:ind w:left="7476" w:hanging="432"/>
      </w:pPr>
      <w:rPr>
        <w:rFonts w:hint="default"/>
        <w:lang w:val="pt-PT" w:eastAsia="en-US" w:bidi="ar-SA"/>
      </w:rPr>
    </w:lvl>
    <w:lvl w:ilvl="7">
      <w:numFmt w:val="bullet"/>
      <w:lvlText w:val="•"/>
      <w:lvlJc w:val="left"/>
      <w:pPr>
        <w:ind w:left="8382" w:hanging="432"/>
      </w:pPr>
      <w:rPr>
        <w:rFonts w:hint="default"/>
        <w:lang w:val="pt-PT" w:eastAsia="en-US" w:bidi="ar-SA"/>
      </w:rPr>
    </w:lvl>
    <w:lvl w:ilvl="8">
      <w:numFmt w:val="bullet"/>
      <w:lvlText w:val="•"/>
      <w:lvlJc w:val="left"/>
      <w:pPr>
        <w:ind w:left="9288" w:hanging="432"/>
      </w:pPr>
      <w:rPr>
        <w:rFonts w:hint="default"/>
        <w:lang w:val="pt-PT" w:eastAsia="en-US" w:bidi="ar-SA"/>
      </w:rPr>
    </w:lvl>
  </w:abstractNum>
  <w:abstractNum w:abstractNumId="23" w15:restartNumberingAfterBreak="0">
    <w:nsid w:val="455767F9"/>
    <w:multiLevelType w:val="multilevel"/>
    <w:tmpl w:val="EC9E2480"/>
    <w:lvl w:ilvl="0">
      <w:start w:val="7"/>
      <w:numFmt w:val="decimal"/>
      <w:lvlText w:val="%1."/>
      <w:lvlJc w:val="left"/>
      <w:pPr>
        <w:ind w:left="1713" w:hanging="243"/>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898" w:hanging="428"/>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1470" w:hanging="641"/>
      </w:pPr>
      <w:rPr>
        <w:rFonts w:ascii="Arial" w:eastAsia="Arial" w:hAnsi="Arial" w:cs="Arial" w:hint="default"/>
        <w:spacing w:val="-3"/>
        <w:w w:val="100"/>
        <w:sz w:val="22"/>
        <w:szCs w:val="22"/>
        <w:lang w:val="pt-PT" w:eastAsia="en-US" w:bidi="ar-SA"/>
      </w:rPr>
    </w:lvl>
    <w:lvl w:ilvl="3">
      <w:numFmt w:val="bullet"/>
      <w:lvlText w:val="•"/>
      <w:lvlJc w:val="left"/>
      <w:pPr>
        <w:ind w:left="3050" w:hanging="641"/>
      </w:pPr>
      <w:rPr>
        <w:rFonts w:hint="default"/>
        <w:lang w:val="pt-PT" w:eastAsia="en-US" w:bidi="ar-SA"/>
      </w:rPr>
    </w:lvl>
    <w:lvl w:ilvl="4">
      <w:numFmt w:val="bullet"/>
      <w:lvlText w:val="•"/>
      <w:lvlJc w:val="left"/>
      <w:pPr>
        <w:ind w:left="4200" w:hanging="641"/>
      </w:pPr>
      <w:rPr>
        <w:rFonts w:hint="default"/>
        <w:lang w:val="pt-PT" w:eastAsia="en-US" w:bidi="ar-SA"/>
      </w:rPr>
    </w:lvl>
    <w:lvl w:ilvl="5">
      <w:numFmt w:val="bullet"/>
      <w:lvlText w:val="•"/>
      <w:lvlJc w:val="left"/>
      <w:pPr>
        <w:ind w:left="5350" w:hanging="641"/>
      </w:pPr>
      <w:rPr>
        <w:rFonts w:hint="default"/>
        <w:lang w:val="pt-PT" w:eastAsia="en-US" w:bidi="ar-SA"/>
      </w:rPr>
    </w:lvl>
    <w:lvl w:ilvl="6">
      <w:numFmt w:val="bullet"/>
      <w:lvlText w:val="•"/>
      <w:lvlJc w:val="left"/>
      <w:pPr>
        <w:ind w:left="6500" w:hanging="641"/>
      </w:pPr>
      <w:rPr>
        <w:rFonts w:hint="default"/>
        <w:lang w:val="pt-PT" w:eastAsia="en-US" w:bidi="ar-SA"/>
      </w:rPr>
    </w:lvl>
    <w:lvl w:ilvl="7">
      <w:numFmt w:val="bullet"/>
      <w:lvlText w:val="•"/>
      <w:lvlJc w:val="left"/>
      <w:pPr>
        <w:ind w:left="7650" w:hanging="641"/>
      </w:pPr>
      <w:rPr>
        <w:rFonts w:hint="default"/>
        <w:lang w:val="pt-PT" w:eastAsia="en-US" w:bidi="ar-SA"/>
      </w:rPr>
    </w:lvl>
    <w:lvl w:ilvl="8">
      <w:numFmt w:val="bullet"/>
      <w:lvlText w:val="•"/>
      <w:lvlJc w:val="left"/>
      <w:pPr>
        <w:ind w:left="8800" w:hanging="641"/>
      </w:pPr>
      <w:rPr>
        <w:rFonts w:hint="default"/>
        <w:lang w:val="pt-PT" w:eastAsia="en-US" w:bidi="ar-SA"/>
      </w:rPr>
    </w:lvl>
  </w:abstractNum>
  <w:abstractNum w:abstractNumId="24"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487BA1"/>
    <w:multiLevelType w:val="hybridMultilevel"/>
    <w:tmpl w:val="36F2430A"/>
    <w:lvl w:ilvl="0" w:tplc="B59EEC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00757C"/>
    <w:multiLevelType w:val="hybridMultilevel"/>
    <w:tmpl w:val="91C22266"/>
    <w:lvl w:ilvl="0" w:tplc="D8A4C72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371BC6"/>
    <w:multiLevelType w:val="hybridMultilevel"/>
    <w:tmpl w:val="67C68F76"/>
    <w:lvl w:ilvl="0" w:tplc="1CE26A58">
      <w:start w:val="1"/>
      <w:numFmt w:val="lowerLetter"/>
      <w:lvlText w:val="%1)"/>
      <w:lvlJc w:val="left"/>
      <w:pPr>
        <w:ind w:left="2039" w:hanging="267"/>
      </w:pPr>
      <w:rPr>
        <w:rFonts w:ascii="Arial" w:eastAsia="Arial" w:hAnsi="Arial" w:cs="Arial" w:hint="default"/>
        <w:spacing w:val="-1"/>
        <w:w w:val="100"/>
        <w:sz w:val="22"/>
        <w:szCs w:val="22"/>
        <w:lang w:val="pt-PT" w:eastAsia="en-US" w:bidi="ar-SA"/>
      </w:rPr>
    </w:lvl>
    <w:lvl w:ilvl="1" w:tplc="54407A6E">
      <w:numFmt w:val="bullet"/>
      <w:lvlText w:val="•"/>
      <w:lvlJc w:val="left"/>
      <w:pPr>
        <w:ind w:left="2946" w:hanging="267"/>
      </w:pPr>
      <w:rPr>
        <w:rFonts w:hint="default"/>
        <w:lang w:val="pt-PT" w:eastAsia="en-US" w:bidi="ar-SA"/>
      </w:rPr>
    </w:lvl>
    <w:lvl w:ilvl="2" w:tplc="6A362872">
      <w:numFmt w:val="bullet"/>
      <w:lvlText w:val="•"/>
      <w:lvlJc w:val="left"/>
      <w:pPr>
        <w:ind w:left="3852" w:hanging="267"/>
      </w:pPr>
      <w:rPr>
        <w:rFonts w:hint="default"/>
        <w:lang w:val="pt-PT" w:eastAsia="en-US" w:bidi="ar-SA"/>
      </w:rPr>
    </w:lvl>
    <w:lvl w:ilvl="3" w:tplc="F830F538">
      <w:numFmt w:val="bullet"/>
      <w:lvlText w:val="•"/>
      <w:lvlJc w:val="left"/>
      <w:pPr>
        <w:ind w:left="4758" w:hanging="267"/>
      </w:pPr>
      <w:rPr>
        <w:rFonts w:hint="default"/>
        <w:lang w:val="pt-PT" w:eastAsia="en-US" w:bidi="ar-SA"/>
      </w:rPr>
    </w:lvl>
    <w:lvl w:ilvl="4" w:tplc="F32A42EC">
      <w:numFmt w:val="bullet"/>
      <w:lvlText w:val="•"/>
      <w:lvlJc w:val="left"/>
      <w:pPr>
        <w:ind w:left="5664" w:hanging="267"/>
      </w:pPr>
      <w:rPr>
        <w:rFonts w:hint="default"/>
        <w:lang w:val="pt-PT" w:eastAsia="en-US" w:bidi="ar-SA"/>
      </w:rPr>
    </w:lvl>
    <w:lvl w:ilvl="5" w:tplc="D1625382">
      <w:numFmt w:val="bullet"/>
      <w:lvlText w:val="•"/>
      <w:lvlJc w:val="left"/>
      <w:pPr>
        <w:ind w:left="6570" w:hanging="267"/>
      </w:pPr>
      <w:rPr>
        <w:rFonts w:hint="default"/>
        <w:lang w:val="pt-PT" w:eastAsia="en-US" w:bidi="ar-SA"/>
      </w:rPr>
    </w:lvl>
    <w:lvl w:ilvl="6" w:tplc="38F80AFA">
      <w:numFmt w:val="bullet"/>
      <w:lvlText w:val="•"/>
      <w:lvlJc w:val="left"/>
      <w:pPr>
        <w:ind w:left="7476" w:hanging="267"/>
      </w:pPr>
      <w:rPr>
        <w:rFonts w:hint="default"/>
        <w:lang w:val="pt-PT" w:eastAsia="en-US" w:bidi="ar-SA"/>
      </w:rPr>
    </w:lvl>
    <w:lvl w:ilvl="7" w:tplc="7090CD9E">
      <w:numFmt w:val="bullet"/>
      <w:lvlText w:val="•"/>
      <w:lvlJc w:val="left"/>
      <w:pPr>
        <w:ind w:left="8382" w:hanging="267"/>
      </w:pPr>
      <w:rPr>
        <w:rFonts w:hint="default"/>
        <w:lang w:val="pt-PT" w:eastAsia="en-US" w:bidi="ar-SA"/>
      </w:rPr>
    </w:lvl>
    <w:lvl w:ilvl="8" w:tplc="D7A460C6">
      <w:numFmt w:val="bullet"/>
      <w:lvlText w:val="•"/>
      <w:lvlJc w:val="left"/>
      <w:pPr>
        <w:ind w:left="9288" w:hanging="267"/>
      </w:pPr>
      <w:rPr>
        <w:rFonts w:hint="default"/>
        <w:lang w:val="pt-PT" w:eastAsia="en-US" w:bidi="ar-SA"/>
      </w:rPr>
    </w:lvl>
  </w:abstractNum>
  <w:abstractNum w:abstractNumId="29" w15:restartNumberingAfterBreak="0">
    <w:nsid w:val="5B7D12CA"/>
    <w:multiLevelType w:val="multilevel"/>
    <w:tmpl w:val="E19250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DFB20D4"/>
    <w:multiLevelType w:val="hybridMultilevel"/>
    <w:tmpl w:val="7016822C"/>
    <w:lvl w:ilvl="0" w:tplc="944C8F7E">
      <w:start w:val="1"/>
      <w:numFmt w:val="decimal"/>
      <w:lvlText w:val="%1)"/>
      <w:lvlJc w:val="left"/>
      <w:pPr>
        <w:ind w:left="1068" w:hanging="360"/>
      </w:pPr>
      <w:rPr>
        <w:rFonts w:asciiTheme="minorHAnsi" w:hAnsiTheme="minorHAnsi" w:cstheme="minorBidi"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15:restartNumberingAfterBreak="0">
    <w:nsid w:val="5E315571"/>
    <w:multiLevelType w:val="multilevel"/>
    <w:tmpl w:val="4446A89C"/>
    <w:lvl w:ilvl="0">
      <w:start w:val="4"/>
      <w:numFmt w:val="decimal"/>
      <w:lvlText w:val="%1"/>
      <w:lvlJc w:val="left"/>
      <w:pPr>
        <w:ind w:left="2555" w:hanging="365"/>
      </w:pPr>
      <w:rPr>
        <w:rFonts w:hint="default"/>
        <w:lang w:val="pt-PT" w:eastAsia="en-US" w:bidi="ar-SA"/>
      </w:rPr>
    </w:lvl>
    <w:lvl w:ilvl="1">
      <w:start w:val="2"/>
      <w:numFmt w:val="decimal"/>
      <w:lvlText w:val="%1.%2"/>
      <w:lvlJc w:val="left"/>
      <w:pPr>
        <w:ind w:left="1925" w:hanging="365"/>
        <w:jc w:val="right"/>
      </w:pPr>
      <w:rPr>
        <w:rFonts w:ascii="Arial" w:eastAsia="Arial" w:hAnsi="Arial" w:cs="Arial" w:hint="default"/>
        <w:b/>
        <w:bCs/>
        <w:spacing w:val="-2"/>
        <w:w w:val="100"/>
        <w:sz w:val="22"/>
        <w:szCs w:val="22"/>
        <w:lang w:val="pt-PT" w:eastAsia="en-US" w:bidi="ar-SA"/>
      </w:rPr>
    </w:lvl>
    <w:lvl w:ilvl="2">
      <w:numFmt w:val="bullet"/>
      <w:lvlText w:val="•"/>
      <w:lvlJc w:val="left"/>
      <w:pPr>
        <w:ind w:left="4268" w:hanging="365"/>
      </w:pPr>
      <w:rPr>
        <w:rFonts w:hint="default"/>
        <w:lang w:val="pt-PT" w:eastAsia="en-US" w:bidi="ar-SA"/>
      </w:rPr>
    </w:lvl>
    <w:lvl w:ilvl="3">
      <w:numFmt w:val="bullet"/>
      <w:lvlText w:val="•"/>
      <w:lvlJc w:val="left"/>
      <w:pPr>
        <w:ind w:left="5122" w:hanging="365"/>
      </w:pPr>
      <w:rPr>
        <w:rFonts w:hint="default"/>
        <w:lang w:val="pt-PT" w:eastAsia="en-US" w:bidi="ar-SA"/>
      </w:rPr>
    </w:lvl>
    <w:lvl w:ilvl="4">
      <w:numFmt w:val="bullet"/>
      <w:lvlText w:val="•"/>
      <w:lvlJc w:val="left"/>
      <w:pPr>
        <w:ind w:left="5976" w:hanging="365"/>
      </w:pPr>
      <w:rPr>
        <w:rFonts w:hint="default"/>
        <w:lang w:val="pt-PT" w:eastAsia="en-US" w:bidi="ar-SA"/>
      </w:rPr>
    </w:lvl>
    <w:lvl w:ilvl="5">
      <w:numFmt w:val="bullet"/>
      <w:lvlText w:val="•"/>
      <w:lvlJc w:val="left"/>
      <w:pPr>
        <w:ind w:left="6830" w:hanging="365"/>
      </w:pPr>
      <w:rPr>
        <w:rFonts w:hint="default"/>
        <w:lang w:val="pt-PT" w:eastAsia="en-US" w:bidi="ar-SA"/>
      </w:rPr>
    </w:lvl>
    <w:lvl w:ilvl="6">
      <w:numFmt w:val="bullet"/>
      <w:lvlText w:val="•"/>
      <w:lvlJc w:val="left"/>
      <w:pPr>
        <w:ind w:left="7684" w:hanging="365"/>
      </w:pPr>
      <w:rPr>
        <w:rFonts w:hint="default"/>
        <w:lang w:val="pt-PT" w:eastAsia="en-US" w:bidi="ar-SA"/>
      </w:rPr>
    </w:lvl>
    <w:lvl w:ilvl="7">
      <w:numFmt w:val="bullet"/>
      <w:lvlText w:val="•"/>
      <w:lvlJc w:val="left"/>
      <w:pPr>
        <w:ind w:left="8538" w:hanging="365"/>
      </w:pPr>
      <w:rPr>
        <w:rFonts w:hint="default"/>
        <w:lang w:val="pt-PT" w:eastAsia="en-US" w:bidi="ar-SA"/>
      </w:rPr>
    </w:lvl>
    <w:lvl w:ilvl="8">
      <w:numFmt w:val="bullet"/>
      <w:lvlText w:val="•"/>
      <w:lvlJc w:val="left"/>
      <w:pPr>
        <w:ind w:left="9392" w:hanging="365"/>
      </w:pPr>
      <w:rPr>
        <w:rFonts w:hint="default"/>
        <w:lang w:val="pt-PT" w:eastAsia="en-US" w:bidi="ar-SA"/>
      </w:rPr>
    </w:lvl>
  </w:abstractNum>
  <w:abstractNum w:abstractNumId="32" w15:restartNumberingAfterBreak="0">
    <w:nsid w:val="5E3D229B"/>
    <w:multiLevelType w:val="multilevel"/>
    <w:tmpl w:val="A7561B7C"/>
    <w:lvl w:ilvl="0">
      <w:start w:val="4"/>
      <w:numFmt w:val="decimal"/>
      <w:lvlText w:val="%1"/>
      <w:lvlJc w:val="left"/>
      <w:pPr>
        <w:ind w:left="1898" w:hanging="428"/>
      </w:pPr>
      <w:rPr>
        <w:rFonts w:hint="default"/>
        <w:lang w:val="pt-PT" w:eastAsia="en-US" w:bidi="ar-SA"/>
      </w:rPr>
    </w:lvl>
    <w:lvl w:ilvl="1">
      <w:start w:val="1"/>
      <w:numFmt w:val="decimal"/>
      <w:lvlText w:val="%1.%2."/>
      <w:lvlJc w:val="left"/>
      <w:pPr>
        <w:ind w:left="1898" w:hanging="428"/>
      </w:pPr>
      <w:rPr>
        <w:rFonts w:ascii="Arial" w:eastAsia="Arial" w:hAnsi="Arial" w:cs="Arial" w:hint="default"/>
        <w:b/>
        <w:bCs/>
        <w:spacing w:val="-3"/>
        <w:w w:val="100"/>
        <w:sz w:val="22"/>
        <w:szCs w:val="22"/>
        <w:lang w:val="pt-PT" w:eastAsia="en-US" w:bidi="ar-SA"/>
      </w:rPr>
    </w:lvl>
    <w:lvl w:ilvl="2">
      <w:start w:val="1"/>
      <w:numFmt w:val="decimal"/>
      <w:lvlText w:val="%1.%2.%3."/>
      <w:lvlJc w:val="left"/>
      <w:pPr>
        <w:ind w:left="2170" w:hanging="610"/>
      </w:pPr>
      <w:rPr>
        <w:rFonts w:ascii="Arial" w:eastAsia="Arial" w:hAnsi="Arial" w:cs="Arial" w:hint="default"/>
        <w:b/>
        <w:bCs/>
        <w:spacing w:val="-3"/>
        <w:w w:val="100"/>
        <w:sz w:val="22"/>
        <w:szCs w:val="22"/>
        <w:lang w:val="pt-PT" w:eastAsia="en-US" w:bidi="ar-SA"/>
      </w:rPr>
    </w:lvl>
    <w:lvl w:ilvl="3">
      <w:numFmt w:val="bullet"/>
      <w:lvlText w:val="•"/>
      <w:lvlJc w:val="left"/>
      <w:pPr>
        <w:ind w:left="4675" w:hanging="610"/>
      </w:pPr>
      <w:rPr>
        <w:rFonts w:hint="default"/>
        <w:lang w:val="pt-PT" w:eastAsia="en-US" w:bidi="ar-SA"/>
      </w:rPr>
    </w:lvl>
    <w:lvl w:ilvl="4">
      <w:numFmt w:val="bullet"/>
      <w:lvlText w:val="•"/>
      <w:lvlJc w:val="left"/>
      <w:pPr>
        <w:ind w:left="5593" w:hanging="610"/>
      </w:pPr>
      <w:rPr>
        <w:rFonts w:hint="default"/>
        <w:lang w:val="pt-PT" w:eastAsia="en-US" w:bidi="ar-SA"/>
      </w:rPr>
    </w:lvl>
    <w:lvl w:ilvl="5">
      <w:numFmt w:val="bullet"/>
      <w:lvlText w:val="•"/>
      <w:lvlJc w:val="left"/>
      <w:pPr>
        <w:ind w:left="6511" w:hanging="610"/>
      </w:pPr>
      <w:rPr>
        <w:rFonts w:hint="default"/>
        <w:lang w:val="pt-PT" w:eastAsia="en-US" w:bidi="ar-SA"/>
      </w:rPr>
    </w:lvl>
    <w:lvl w:ilvl="6">
      <w:numFmt w:val="bullet"/>
      <w:lvlText w:val="•"/>
      <w:lvlJc w:val="left"/>
      <w:pPr>
        <w:ind w:left="7429" w:hanging="610"/>
      </w:pPr>
      <w:rPr>
        <w:rFonts w:hint="default"/>
        <w:lang w:val="pt-PT" w:eastAsia="en-US" w:bidi="ar-SA"/>
      </w:rPr>
    </w:lvl>
    <w:lvl w:ilvl="7">
      <w:numFmt w:val="bullet"/>
      <w:lvlText w:val="•"/>
      <w:lvlJc w:val="left"/>
      <w:pPr>
        <w:ind w:left="8347" w:hanging="610"/>
      </w:pPr>
      <w:rPr>
        <w:rFonts w:hint="default"/>
        <w:lang w:val="pt-PT" w:eastAsia="en-US" w:bidi="ar-SA"/>
      </w:rPr>
    </w:lvl>
    <w:lvl w:ilvl="8">
      <w:numFmt w:val="bullet"/>
      <w:lvlText w:val="•"/>
      <w:lvlJc w:val="left"/>
      <w:pPr>
        <w:ind w:left="9265" w:hanging="610"/>
      </w:pPr>
      <w:rPr>
        <w:rFonts w:hint="default"/>
        <w:lang w:val="pt-PT" w:eastAsia="en-US" w:bidi="ar-SA"/>
      </w:rPr>
    </w:lvl>
  </w:abstractNum>
  <w:abstractNum w:abstractNumId="33" w15:restartNumberingAfterBreak="0">
    <w:nsid w:val="612756C4"/>
    <w:multiLevelType w:val="multilevel"/>
    <w:tmpl w:val="B3BE278E"/>
    <w:lvl w:ilvl="0">
      <w:start w:val="3"/>
      <w:numFmt w:val="decimal"/>
      <w:lvlText w:val="%1"/>
      <w:lvlJc w:val="left"/>
      <w:pPr>
        <w:ind w:left="1866" w:hanging="365"/>
      </w:pPr>
      <w:rPr>
        <w:rFonts w:hint="default"/>
        <w:lang w:val="pt-PT" w:eastAsia="en-US" w:bidi="ar-SA"/>
      </w:rPr>
    </w:lvl>
    <w:lvl w:ilvl="1">
      <w:start w:val="1"/>
      <w:numFmt w:val="decimal"/>
      <w:lvlText w:val="%1.%2"/>
      <w:lvlJc w:val="left"/>
      <w:pPr>
        <w:ind w:left="1866" w:hanging="365"/>
      </w:pPr>
      <w:rPr>
        <w:rFonts w:ascii="Arial" w:eastAsia="Arial" w:hAnsi="Arial" w:cs="Arial" w:hint="default"/>
        <w:b/>
        <w:bCs/>
        <w:spacing w:val="-2"/>
        <w:w w:val="100"/>
        <w:sz w:val="22"/>
        <w:szCs w:val="22"/>
        <w:lang w:val="pt-PT" w:eastAsia="en-US" w:bidi="ar-SA"/>
      </w:rPr>
    </w:lvl>
    <w:lvl w:ilvl="2">
      <w:start w:val="1"/>
      <w:numFmt w:val="decimal"/>
      <w:lvlText w:val="%1.%2.%3"/>
      <w:lvlJc w:val="left"/>
      <w:pPr>
        <w:ind w:left="2156" w:hanging="596"/>
      </w:pPr>
      <w:rPr>
        <w:rFonts w:ascii="Arial" w:eastAsia="Arial" w:hAnsi="Arial" w:cs="Arial" w:hint="default"/>
        <w:spacing w:val="-3"/>
        <w:w w:val="100"/>
        <w:sz w:val="22"/>
        <w:szCs w:val="22"/>
        <w:lang w:val="pt-PT" w:eastAsia="en-US" w:bidi="ar-SA"/>
      </w:rPr>
    </w:lvl>
    <w:lvl w:ilvl="3">
      <w:numFmt w:val="bullet"/>
      <w:lvlText w:val="•"/>
      <w:lvlJc w:val="left"/>
      <w:pPr>
        <w:ind w:left="4660" w:hanging="596"/>
      </w:pPr>
      <w:rPr>
        <w:rFonts w:hint="default"/>
        <w:lang w:val="pt-PT" w:eastAsia="en-US" w:bidi="ar-SA"/>
      </w:rPr>
    </w:lvl>
    <w:lvl w:ilvl="4">
      <w:numFmt w:val="bullet"/>
      <w:lvlText w:val="•"/>
      <w:lvlJc w:val="left"/>
      <w:pPr>
        <w:ind w:left="5580" w:hanging="596"/>
      </w:pPr>
      <w:rPr>
        <w:rFonts w:hint="default"/>
        <w:lang w:val="pt-PT" w:eastAsia="en-US" w:bidi="ar-SA"/>
      </w:rPr>
    </w:lvl>
    <w:lvl w:ilvl="5">
      <w:numFmt w:val="bullet"/>
      <w:lvlText w:val="•"/>
      <w:lvlJc w:val="left"/>
      <w:pPr>
        <w:ind w:left="6500" w:hanging="596"/>
      </w:pPr>
      <w:rPr>
        <w:rFonts w:hint="default"/>
        <w:lang w:val="pt-PT" w:eastAsia="en-US" w:bidi="ar-SA"/>
      </w:rPr>
    </w:lvl>
    <w:lvl w:ilvl="6">
      <w:numFmt w:val="bullet"/>
      <w:lvlText w:val="•"/>
      <w:lvlJc w:val="left"/>
      <w:pPr>
        <w:ind w:left="7420" w:hanging="596"/>
      </w:pPr>
      <w:rPr>
        <w:rFonts w:hint="default"/>
        <w:lang w:val="pt-PT" w:eastAsia="en-US" w:bidi="ar-SA"/>
      </w:rPr>
    </w:lvl>
    <w:lvl w:ilvl="7">
      <w:numFmt w:val="bullet"/>
      <w:lvlText w:val="•"/>
      <w:lvlJc w:val="left"/>
      <w:pPr>
        <w:ind w:left="8340" w:hanging="596"/>
      </w:pPr>
      <w:rPr>
        <w:rFonts w:hint="default"/>
        <w:lang w:val="pt-PT" w:eastAsia="en-US" w:bidi="ar-SA"/>
      </w:rPr>
    </w:lvl>
    <w:lvl w:ilvl="8">
      <w:numFmt w:val="bullet"/>
      <w:lvlText w:val="•"/>
      <w:lvlJc w:val="left"/>
      <w:pPr>
        <w:ind w:left="9260" w:hanging="596"/>
      </w:pPr>
      <w:rPr>
        <w:rFonts w:hint="default"/>
        <w:lang w:val="pt-PT" w:eastAsia="en-US" w:bidi="ar-SA"/>
      </w:rPr>
    </w:lvl>
  </w:abstractNum>
  <w:abstractNum w:abstractNumId="34" w15:restartNumberingAfterBreak="0">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1DB58E1"/>
    <w:multiLevelType w:val="hybridMultilevel"/>
    <w:tmpl w:val="0E2AC7C0"/>
    <w:lvl w:ilvl="0" w:tplc="B322AAC2">
      <w:numFmt w:val="bullet"/>
      <w:lvlText w:val="-"/>
      <w:lvlJc w:val="left"/>
      <w:pPr>
        <w:ind w:left="2190" w:hanging="720"/>
      </w:pPr>
      <w:rPr>
        <w:rFonts w:ascii="Arial" w:eastAsia="Arial" w:hAnsi="Arial" w:cs="Arial" w:hint="default"/>
        <w:w w:val="100"/>
        <w:sz w:val="22"/>
        <w:szCs w:val="22"/>
        <w:lang w:val="pt-PT" w:eastAsia="en-US" w:bidi="ar-SA"/>
      </w:rPr>
    </w:lvl>
    <w:lvl w:ilvl="1" w:tplc="45F06EFA">
      <w:numFmt w:val="bullet"/>
      <w:lvlText w:val="•"/>
      <w:lvlJc w:val="left"/>
      <w:pPr>
        <w:ind w:left="3090" w:hanging="720"/>
      </w:pPr>
      <w:rPr>
        <w:rFonts w:hint="default"/>
        <w:lang w:val="pt-PT" w:eastAsia="en-US" w:bidi="ar-SA"/>
      </w:rPr>
    </w:lvl>
    <w:lvl w:ilvl="2" w:tplc="CB96E622">
      <w:numFmt w:val="bullet"/>
      <w:lvlText w:val="•"/>
      <w:lvlJc w:val="left"/>
      <w:pPr>
        <w:ind w:left="3980" w:hanging="720"/>
      </w:pPr>
      <w:rPr>
        <w:rFonts w:hint="default"/>
        <w:lang w:val="pt-PT" w:eastAsia="en-US" w:bidi="ar-SA"/>
      </w:rPr>
    </w:lvl>
    <w:lvl w:ilvl="3" w:tplc="2A5EA7CE">
      <w:numFmt w:val="bullet"/>
      <w:lvlText w:val="•"/>
      <w:lvlJc w:val="left"/>
      <w:pPr>
        <w:ind w:left="4870" w:hanging="720"/>
      </w:pPr>
      <w:rPr>
        <w:rFonts w:hint="default"/>
        <w:lang w:val="pt-PT" w:eastAsia="en-US" w:bidi="ar-SA"/>
      </w:rPr>
    </w:lvl>
    <w:lvl w:ilvl="4" w:tplc="249AB3C8">
      <w:numFmt w:val="bullet"/>
      <w:lvlText w:val="•"/>
      <w:lvlJc w:val="left"/>
      <w:pPr>
        <w:ind w:left="5760" w:hanging="720"/>
      </w:pPr>
      <w:rPr>
        <w:rFonts w:hint="default"/>
        <w:lang w:val="pt-PT" w:eastAsia="en-US" w:bidi="ar-SA"/>
      </w:rPr>
    </w:lvl>
    <w:lvl w:ilvl="5" w:tplc="9E0CD73E">
      <w:numFmt w:val="bullet"/>
      <w:lvlText w:val="•"/>
      <w:lvlJc w:val="left"/>
      <w:pPr>
        <w:ind w:left="6650" w:hanging="720"/>
      </w:pPr>
      <w:rPr>
        <w:rFonts w:hint="default"/>
        <w:lang w:val="pt-PT" w:eastAsia="en-US" w:bidi="ar-SA"/>
      </w:rPr>
    </w:lvl>
    <w:lvl w:ilvl="6" w:tplc="1CD47AF2">
      <w:numFmt w:val="bullet"/>
      <w:lvlText w:val="•"/>
      <w:lvlJc w:val="left"/>
      <w:pPr>
        <w:ind w:left="7540" w:hanging="720"/>
      </w:pPr>
      <w:rPr>
        <w:rFonts w:hint="default"/>
        <w:lang w:val="pt-PT" w:eastAsia="en-US" w:bidi="ar-SA"/>
      </w:rPr>
    </w:lvl>
    <w:lvl w:ilvl="7" w:tplc="0C9E777C">
      <w:numFmt w:val="bullet"/>
      <w:lvlText w:val="•"/>
      <w:lvlJc w:val="left"/>
      <w:pPr>
        <w:ind w:left="8430" w:hanging="720"/>
      </w:pPr>
      <w:rPr>
        <w:rFonts w:hint="default"/>
        <w:lang w:val="pt-PT" w:eastAsia="en-US" w:bidi="ar-SA"/>
      </w:rPr>
    </w:lvl>
    <w:lvl w:ilvl="8" w:tplc="63FA0554">
      <w:numFmt w:val="bullet"/>
      <w:lvlText w:val="•"/>
      <w:lvlJc w:val="left"/>
      <w:pPr>
        <w:ind w:left="9320" w:hanging="720"/>
      </w:pPr>
      <w:rPr>
        <w:rFonts w:hint="default"/>
        <w:lang w:val="pt-PT" w:eastAsia="en-US" w:bidi="ar-SA"/>
      </w:rPr>
    </w:lvl>
  </w:abstractNum>
  <w:abstractNum w:abstractNumId="36" w15:restartNumberingAfterBreak="0">
    <w:nsid w:val="662D13DB"/>
    <w:multiLevelType w:val="hybridMultilevel"/>
    <w:tmpl w:val="F69EB668"/>
    <w:lvl w:ilvl="0" w:tplc="62223DEC">
      <w:start w:val="1"/>
      <w:numFmt w:val="decimal"/>
      <w:lvlText w:val="%1."/>
      <w:lvlJc w:val="left"/>
      <w:pPr>
        <w:ind w:left="1637" w:hanging="360"/>
        <w:jc w:val="right"/>
      </w:pPr>
      <w:rPr>
        <w:rFonts w:ascii="Arial" w:eastAsia="Arial" w:hAnsi="Arial" w:cs="Arial" w:hint="default"/>
        <w:b/>
        <w:bCs/>
        <w:spacing w:val="-1"/>
        <w:w w:val="100"/>
        <w:sz w:val="22"/>
        <w:szCs w:val="22"/>
        <w:lang w:val="pt-PT" w:eastAsia="en-US" w:bidi="ar-SA"/>
      </w:rPr>
    </w:lvl>
    <w:lvl w:ilvl="1" w:tplc="F04058D4">
      <w:start w:val="1"/>
      <w:numFmt w:val="upperLetter"/>
      <w:lvlText w:val="%2)"/>
      <w:lvlJc w:val="left"/>
      <w:pPr>
        <w:ind w:left="9586" w:hanging="360"/>
      </w:pPr>
      <w:rPr>
        <w:rFonts w:ascii="Arial" w:eastAsia="Arial" w:hAnsi="Arial" w:cs="Arial" w:hint="default"/>
        <w:spacing w:val="-1"/>
        <w:w w:val="100"/>
        <w:sz w:val="22"/>
        <w:szCs w:val="22"/>
        <w:lang w:val="pt-PT" w:eastAsia="en-US" w:bidi="ar-SA"/>
      </w:rPr>
    </w:lvl>
    <w:lvl w:ilvl="2" w:tplc="421EFE20">
      <w:numFmt w:val="bullet"/>
      <w:lvlText w:val="•"/>
      <w:lvlJc w:val="left"/>
      <w:pPr>
        <w:ind w:left="10570" w:hanging="360"/>
      </w:pPr>
      <w:rPr>
        <w:rFonts w:hint="default"/>
        <w:lang w:val="pt-PT" w:eastAsia="en-US" w:bidi="ar-SA"/>
      </w:rPr>
    </w:lvl>
    <w:lvl w:ilvl="3" w:tplc="C0065AF2">
      <w:numFmt w:val="bullet"/>
      <w:lvlText w:val="•"/>
      <w:lvlJc w:val="left"/>
      <w:pPr>
        <w:ind w:left="11557" w:hanging="360"/>
      </w:pPr>
      <w:rPr>
        <w:rFonts w:hint="default"/>
        <w:lang w:val="pt-PT" w:eastAsia="en-US" w:bidi="ar-SA"/>
      </w:rPr>
    </w:lvl>
    <w:lvl w:ilvl="4" w:tplc="5CF24214">
      <w:numFmt w:val="bullet"/>
      <w:lvlText w:val="•"/>
      <w:lvlJc w:val="left"/>
      <w:pPr>
        <w:ind w:left="12544" w:hanging="360"/>
      </w:pPr>
      <w:rPr>
        <w:rFonts w:hint="default"/>
        <w:lang w:val="pt-PT" w:eastAsia="en-US" w:bidi="ar-SA"/>
      </w:rPr>
    </w:lvl>
    <w:lvl w:ilvl="5" w:tplc="565A1F5E">
      <w:numFmt w:val="bullet"/>
      <w:lvlText w:val="•"/>
      <w:lvlJc w:val="left"/>
      <w:pPr>
        <w:ind w:left="13531" w:hanging="360"/>
      </w:pPr>
      <w:rPr>
        <w:rFonts w:hint="default"/>
        <w:lang w:val="pt-PT" w:eastAsia="en-US" w:bidi="ar-SA"/>
      </w:rPr>
    </w:lvl>
    <w:lvl w:ilvl="6" w:tplc="B394AEF2">
      <w:numFmt w:val="bullet"/>
      <w:lvlText w:val="•"/>
      <w:lvlJc w:val="left"/>
      <w:pPr>
        <w:ind w:left="14517" w:hanging="360"/>
      </w:pPr>
      <w:rPr>
        <w:rFonts w:hint="default"/>
        <w:lang w:val="pt-PT" w:eastAsia="en-US" w:bidi="ar-SA"/>
      </w:rPr>
    </w:lvl>
    <w:lvl w:ilvl="7" w:tplc="29146C2A">
      <w:numFmt w:val="bullet"/>
      <w:lvlText w:val="•"/>
      <w:lvlJc w:val="left"/>
      <w:pPr>
        <w:ind w:left="15504" w:hanging="360"/>
      </w:pPr>
      <w:rPr>
        <w:rFonts w:hint="default"/>
        <w:lang w:val="pt-PT" w:eastAsia="en-US" w:bidi="ar-SA"/>
      </w:rPr>
    </w:lvl>
    <w:lvl w:ilvl="8" w:tplc="00700CD2">
      <w:numFmt w:val="bullet"/>
      <w:lvlText w:val="•"/>
      <w:lvlJc w:val="left"/>
      <w:pPr>
        <w:ind w:left="16491" w:hanging="360"/>
      </w:pPr>
      <w:rPr>
        <w:rFonts w:hint="default"/>
        <w:lang w:val="pt-PT" w:eastAsia="en-US" w:bidi="ar-SA"/>
      </w:rPr>
    </w:lvl>
  </w:abstractNum>
  <w:abstractNum w:abstractNumId="37" w15:restartNumberingAfterBreak="0">
    <w:nsid w:val="6A8C4371"/>
    <w:multiLevelType w:val="hybridMultilevel"/>
    <w:tmpl w:val="FFF0253C"/>
    <w:lvl w:ilvl="0" w:tplc="C294436A">
      <w:start w:val="1"/>
      <w:numFmt w:val="lowerLetter"/>
      <w:lvlText w:val="%1)"/>
      <w:lvlJc w:val="left"/>
      <w:pPr>
        <w:ind w:left="2190" w:hanging="720"/>
      </w:pPr>
      <w:rPr>
        <w:rFonts w:ascii="Arial" w:eastAsia="Arial" w:hAnsi="Arial" w:cs="Arial" w:hint="default"/>
        <w:spacing w:val="-1"/>
        <w:w w:val="100"/>
        <w:sz w:val="22"/>
        <w:szCs w:val="22"/>
        <w:lang w:val="pt-PT" w:eastAsia="en-US" w:bidi="ar-SA"/>
      </w:rPr>
    </w:lvl>
    <w:lvl w:ilvl="1" w:tplc="847E6E24">
      <w:numFmt w:val="bullet"/>
      <w:lvlText w:val="•"/>
      <w:lvlJc w:val="left"/>
      <w:pPr>
        <w:ind w:left="3090" w:hanging="720"/>
      </w:pPr>
      <w:rPr>
        <w:rFonts w:hint="default"/>
        <w:lang w:val="pt-PT" w:eastAsia="en-US" w:bidi="ar-SA"/>
      </w:rPr>
    </w:lvl>
    <w:lvl w:ilvl="2" w:tplc="BCA81DA8">
      <w:numFmt w:val="bullet"/>
      <w:lvlText w:val="•"/>
      <w:lvlJc w:val="left"/>
      <w:pPr>
        <w:ind w:left="3980" w:hanging="720"/>
      </w:pPr>
      <w:rPr>
        <w:rFonts w:hint="default"/>
        <w:lang w:val="pt-PT" w:eastAsia="en-US" w:bidi="ar-SA"/>
      </w:rPr>
    </w:lvl>
    <w:lvl w:ilvl="3" w:tplc="0FA0B8FC">
      <w:numFmt w:val="bullet"/>
      <w:lvlText w:val="•"/>
      <w:lvlJc w:val="left"/>
      <w:pPr>
        <w:ind w:left="4870" w:hanging="720"/>
      </w:pPr>
      <w:rPr>
        <w:rFonts w:hint="default"/>
        <w:lang w:val="pt-PT" w:eastAsia="en-US" w:bidi="ar-SA"/>
      </w:rPr>
    </w:lvl>
    <w:lvl w:ilvl="4" w:tplc="2BEA1118">
      <w:numFmt w:val="bullet"/>
      <w:lvlText w:val="•"/>
      <w:lvlJc w:val="left"/>
      <w:pPr>
        <w:ind w:left="5760" w:hanging="720"/>
      </w:pPr>
      <w:rPr>
        <w:rFonts w:hint="default"/>
        <w:lang w:val="pt-PT" w:eastAsia="en-US" w:bidi="ar-SA"/>
      </w:rPr>
    </w:lvl>
    <w:lvl w:ilvl="5" w:tplc="21DEC110">
      <w:numFmt w:val="bullet"/>
      <w:lvlText w:val="•"/>
      <w:lvlJc w:val="left"/>
      <w:pPr>
        <w:ind w:left="6650" w:hanging="720"/>
      </w:pPr>
      <w:rPr>
        <w:rFonts w:hint="default"/>
        <w:lang w:val="pt-PT" w:eastAsia="en-US" w:bidi="ar-SA"/>
      </w:rPr>
    </w:lvl>
    <w:lvl w:ilvl="6" w:tplc="0E90F90A">
      <w:numFmt w:val="bullet"/>
      <w:lvlText w:val="•"/>
      <w:lvlJc w:val="left"/>
      <w:pPr>
        <w:ind w:left="7540" w:hanging="720"/>
      </w:pPr>
      <w:rPr>
        <w:rFonts w:hint="default"/>
        <w:lang w:val="pt-PT" w:eastAsia="en-US" w:bidi="ar-SA"/>
      </w:rPr>
    </w:lvl>
    <w:lvl w:ilvl="7" w:tplc="9BAC8D8E">
      <w:numFmt w:val="bullet"/>
      <w:lvlText w:val="•"/>
      <w:lvlJc w:val="left"/>
      <w:pPr>
        <w:ind w:left="8430" w:hanging="720"/>
      </w:pPr>
      <w:rPr>
        <w:rFonts w:hint="default"/>
        <w:lang w:val="pt-PT" w:eastAsia="en-US" w:bidi="ar-SA"/>
      </w:rPr>
    </w:lvl>
    <w:lvl w:ilvl="8" w:tplc="21621532">
      <w:numFmt w:val="bullet"/>
      <w:lvlText w:val="•"/>
      <w:lvlJc w:val="left"/>
      <w:pPr>
        <w:ind w:left="9320" w:hanging="720"/>
      </w:pPr>
      <w:rPr>
        <w:rFonts w:hint="default"/>
        <w:lang w:val="pt-PT" w:eastAsia="en-US" w:bidi="ar-SA"/>
      </w:rPr>
    </w:lvl>
  </w:abstractNum>
  <w:abstractNum w:abstractNumId="38"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9"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F469A7"/>
    <w:multiLevelType w:val="hybridMultilevel"/>
    <w:tmpl w:val="DF3A719C"/>
    <w:lvl w:ilvl="0" w:tplc="0BAC4A2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56505E"/>
    <w:multiLevelType w:val="multilevel"/>
    <w:tmpl w:val="F6E0B4F8"/>
    <w:lvl w:ilvl="0">
      <w:start w:val="1"/>
      <w:numFmt w:val="lowerLetter"/>
      <w:lvlText w:val="%1)"/>
      <w:lvlJc w:val="left"/>
      <w:pPr>
        <w:ind w:left="2039" w:hanging="334"/>
      </w:pPr>
      <w:rPr>
        <w:rFonts w:ascii="Arial" w:eastAsia="Arial" w:hAnsi="Arial" w:cs="Arial" w:hint="default"/>
        <w:spacing w:val="-1"/>
        <w:w w:val="100"/>
        <w:sz w:val="22"/>
        <w:szCs w:val="22"/>
        <w:lang w:val="pt-PT" w:eastAsia="en-US" w:bidi="ar-SA"/>
      </w:rPr>
    </w:lvl>
    <w:lvl w:ilvl="1">
      <w:start w:val="1"/>
      <w:numFmt w:val="decimal"/>
      <w:lvlText w:val="%1.%2."/>
      <w:lvlJc w:val="left"/>
      <w:pPr>
        <w:ind w:left="2417" w:hanging="432"/>
      </w:pPr>
      <w:rPr>
        <w:rFonts w:ascii="Arial" w:eastAsia="Arial" w:hAnsi="Arial" w:cs="Arial" w:hint="default"/>
        <w:spacing w:val="-3"/>
        <w:w w:val="100"/>
        <w:sz w:val="22"/>
        <w:szCs w:val="22"/>
        <w:lang w:val="pt-PT" w:eastAsia="en-US" w:bidi="ar-SA"/>
      </w:rPr>
    </w:lvl>
    <w:lvl w:ilvl="2">
      <w:numFmt w:val="bullet"/>
      <w:lvlText w:val="•"/>
      <w:lvlJc w:val="left"/>
      <w:pPr>
        <w:ind w:left="3852" w:hanging="432"/>
      </w:pPr>
      <w:rPr>
        <w:rFonts w:hint="default"/>
        <w:lang w:val="pt-PT" w:eastAsia="en-US" w:bidi="ar-SA"/>
      </w:rPr>
    </w:lvl>
    <w:lvl w:ilvl="3">
      <w:numFmt w:val="bullet"/>
      <w:lvlText w:val="•"/>
      <w:lvlJc w:val="left"/>
      <w:pPr>
        <w:ind w:left="4758" w:hanging="432"/>
      </w:pPr>
      <w:rPr>
        <w:rFonts w:hint="default"/>
        <w:lang w:val="pt-PT" w:eastAsia="en-US" w:bidi="ar-SA"/>
      </w:rPr>
    </w:lvl>
    <w:lvl w:ilvl="4">
      <w:numFmt w:val="bullet"/>
      <w:lvlText w:val="•"/>
      <w:lvlJc w:val="left"/>
      <w:pPr>
        <w:ind w:left="5664" w:hanging="432"/>
      </w:pPr>
      <w:rPr>
        <w:rFonts w:hint="default"/>
        <w:lang w:val="pt-PT" w:eastAsia="en-US" w:bidi="ar-SA"/>
      </w:rPr>
    </w:lvl>
    <w:lvl w:ilvl="5">
      <w:numFmt w:val="bullet"/>
      <w:lvlText w:val="•"/>
      <w:lvlJc w:val="left"/>
      <w:pPr>
        <w:ind w:left="6570" w:hanging="432"/>
      </w:pPr>
      <w:rPr>
        <w:rFonts w:hint="default"/>
        <w:lang w:val="pt-PT" w:eastAsia="en-US" w:bidi="ar-SA"/>
      </w:rPr>
    </w:lvl>
    <w:lvl w:ilvl="6">
      <w:numFmt w:val="bullet"/>
      <w:lvlText w:val="•"/>
      <w:lvlJc w:val="left"/>
      <w:pPr>
        <w:ind w:left="7476" w:hanging="432"/>
      </w:pPr>
      <w:rPr>
        <w:rFonts w:hint="default"/>
        <w:lang w:val="pt-PT" w:eastAsia="en-US" w:bidi="ar-SA"/>
      </w:rPr>
    </w:lvl>
    <w:lvl w:ilvl="7">
      <w:numFmt w:val="bullet"/>
      <w:lvlText w:val="•"/>
      <w:lvlJc w:val="left"/>
      <w:pPr>
        <w:ind w:left="8382" w:hanging="432"/>
      </w:pPr>
      <w:rPr>
        <w:rFonts w:hint="default"/>
        <w:lang w:val="pt-PT" w:eastAsia="en-US" w:bidi="ar-SA"/>
      </w:rPr>
    </w:lvl>
    <w:lvl w:ilvl="8">
      <w:numFmt w:val="bullet"/>
      <w:lvlText w:val="•"/>
      <w:lvlJc w:val="left"/>
      <w:pPr>
        <w:ind w:left="9288" w:hanging="432"/>
      </w:pPr>
      <w:rPr>
        <w:rFonts w:hint="default"/>
        <w:lang w:val="pt-PT" w:eastAsia="en-US" w:bidi="ar-SA"/>
      </w:rPr>
    </w:lvl>
  </w:abstractNum>
  <w:abstractNum w:abstractNumId="44"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74693852">
    <w:abstractNumId w:val="34"/>
  </w:num>
  <w:num w:numId="2" w16cid:durableId="954870361">
    <w:abstractNumId w:val="8"/>
  </w:num>
  <w:num w:numId="3" w16cid:durableId="1422406594">
    <w:abstractNumId w:val="17"/>
  </w:num>
  <w:num w:numId="4" w16cid:durableId="814176782">
    <w:abstractNumId w:val="2"/>
  </w:num>
  <w:num w:numId="5" w16cid:durableId="2147116343">
    <w:abstractNumId w:val="29"/>
  </w:num>
  <w:num w:numId="6" w16cid:durableId="1192569344">
    <w:abstractNumId w:val="26"/>
  </w:num>
  <w:num w:numId="7" w16cid:durableId="509026854">
    <w:abstractNumId w:val="6"/>
  </w:num>
  <w:num w:numId="8" w16cid:durableId="1163820044">
    <w:abstractNumId w:val="18"/>
  </w:num>
  <w:num w:numId="9" w16cid:durableId="443615984">
    <w:abstractNumId w:val="20"/>
  </w:num>
  <w:num w:numId="10" w16cid:durableId="814948650">
    <w:abstractNumId w:val="1"/>
  </w:num>
  <w:num w:numId="11" w16cid:durableId="259877193">
    <w:abstractNumId w:val="15"/>
  </w:num>
  <w:num w:numId="12" w16cid:durableId="2060976870">
    <w:abstractNumId w:val="40"/>
  </w:num>
  <w:num w:numId="13" w16cid:durableId="653031301">
    <w:abstractNumId w:val="42"/>
  </w:num>
  <w:num w:numId="14" w16cid:durableId="1727102145">
    <w:abstractNumId w:val="16"/>
  </w:num>
  <w:num w:numId="15" w16cid:durableId="1028524664">
    <w:abstractNumId w:val="11"/>
  </w:num>
  <w:num w:numId="16" w16cid:durableId="107087793">
    <w:abstractNumId w:val="4"/>
  </w:num>
  <w:num w:numId="17" w16cid:durableId="536702997">
    <w:abstractNumId w:val="14"/>
  </w:num>
  <w:num w:numId="18" w16cid:durableId="939917467">
    <w:abstractNumId w:val="7"/>
  </w:num>
  <w:num w:numId="19" w16cid:durableId="1619489773">
    <w:abstractNumId w:val="27"/>
  </w:num>
  <w:num w:numId="20" w16cid:durableId="940845339">
    <w:abstractNumId w:val="41"/>
  </w:num>
  <w:num w:numId="21" w16cid:durableId="1882860492">
    <w:abstractNumId w:val="19"/>
  </w:num>
  <w:num w:numId="22" w16cid:durableId="1037238727">
    <w:abstractNumId w:val="25"/>
  </w:num>
  <w:num w:numId="23" w16cid:durableId="328681689">
    <w:abstractNumId w:val="12"/>
  </w:num>
  <w:num w:numId="24" w16cid:durableId="1535772565">
    <w:abstractNumId w:val="3"/>
  </w:num>
  <w:num w:numId="25" w16cid:durableId="97651816">
    <w:abstractNumId w:val="39"/>
  </w:num>
  <w:num w:numId="26" w16cid:durableId="407462551">
    <w:abstractNumId w:val="10"/>
  </w:num>
  <w:num w:numId="27" w16cid:durableId="1582375944">
    <w:abstractNumId w:val="44"/>
  </w:num>
  <w:num w:numId="28" w16cid:durableId="1045566923">
    <w:abstractNumId w:val="24"/>
  </w:num>
  <w:num w:numId="29" w16cid:durableId="443547719">
    <w:abstractNumId w:val="38"/>
  </w:num>
  <w:num w:numId="30" w16cid:durableId="1347825580">
    <w:abstractNumId w:val="28"/>
  </w:num>
  <w:num w:numId="31" w16cid:durableId="2118715862">
    <w:abstractNumId w:val="43"/>
  </w:num>
  <w:num w:numId="32" w16cid:durableId="1873876914">
    <w:abstractNumId w:val="37"/>
  </w:num>
  <w:num w:numId="33" w16cid:durableId="76022195">
    <w:abstractNumId w:val="21"/>
  </w:num>
  <w:num w:numId="34" w16cid:durableId="123696586">
    <w:abstractNumId w:val="0"/>
  </w:num>
  <w:num w:numId="35" w16cid:durableId="1617591581">
    <w:abstractNumId w:val="36"/>
  </w:num>
  <w:num w:numId="36" w16cid:durableId="1282105903">
    <w:abstractNumId w:val="9"/>
  </w:num>
  <w:num w:numId="37" w16cid:durableId="830296347">
    <w:abstractNumId w:val="35"/>
  </w:num>
  <w:num w:numId="38" w16cid:durableId="933900885">
    <w:abstractNumId w:val="5"/>
  </w:num>
  <w:num w:numId="39" w16cid:durableId="1318221106">
    <w:abstractNumId w:val="31"/>
  </w:num>
  <w:num w:numId="40" w16cid:durableId="1208569351">
    <w:abstractNumId w:val="13"/>
  </w:num>
  <w:num w:numId="41" w16cid:durableId="144057458">
    <w:abstractNumId w:val="32"/>
  </w:num>
  <w:num w:numId="42" w16cid:durableId="210701576">
    <w:abstractNumId w:val="33"/>
  </w:num>
  <w:num w:numId="43" w16cid:durableId="1564751927">
    <w:abstractNumId w:val="30"/>
  </w:num>
  <w:num w:numId="44" w16cid:durableId="948700146">
    <w:abstractNumId w:val="22"/>
  </w:num>
  <w:num w:numId="45" w16cid:durableId="446900022">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9C"/>
    <w:rsid w:val="0002555C"/>
    <w:rsid w:val="00025754"/>
    <w:rsid w:val="00026CCC"/>
    <w:rsid w:val="0003223A"/>
    <w:rsid w:val="0003316F"/>
    <w:rsid w:val="00037374"/>
    <w:rsid w:val="0004219B"/>
    <w:rsid w:val="00042658"/>
    <w:rsid w:val="0005007A"/>
    <w:rsid w:val="0005192A"/>
    <w:rsid w:val="00071D0A"/>
    <w:rsid w:val="0007360B"/>
    <w:rsid w:val="00074749"/>
    <w:rsid w:val="00075D7B"/>
    <w:rsid w:val="00087D9E"/>
    <w:rsid w:val="00091685"/>
    <w:rsid w:val="00091BF3"/>
    <w:rsid w:val="000A178C"/>
    <w:rsid w:val="000B2459"/>
    <w:rsid w:val="000B6FBD"/>
    <w:rsid w:val="000B7697"/>
    <w:rsid w:val="000C589E"/>
    <w:rsid w:val="000D3C4E"/>
    <w:rsid w:val="000D4FC9"/>
    <w:rsid w:val="000D5D39"/>
    <w:rsid w:val="000E46F0"/>
    <w:rsid w:val="000E48DA"/>
    <w:rsid w:val="000F0581"/>
    <w:rsid w:val="000F6DF7"/>
    <w:rsid w:val="00104DD3"/>
    <w:rsid w:val="00105D2E"/>
    <w:rsid w:val="001113A1"/>
    <w:rsid w:val="00113C4F"/>
    <w:rsid w:val="00114620"/>
    <w:rsid w:val="00115F88"/>
    <w:rsid w:val="00116489"/>
    <w:rsid w:val="00122EB6"/>
    <w:rsid w:val="0012478A"/>
    <w:rsid w:val="00124A77"/>
    <w:rsid w:val="0013204C"/>
    <w:rsid w:val="00136664"/>
    <w:rsid w:val="00146538"/>
    <w:rsid w:val="00157C9F"/>
    <w:rsid w:val="001647AB"/>
    <w:rsid w:val="00165A14"/>
    <w:rsid w:val="00165A5A"/>
    <w:rsid w:val="00165E48"/>
    <w:rsid w:val="00177082"/>
    <w:rsid w:val="001778B4"/>
    <w:rsid w:val="00177C8C"/>
    <w:rsid w:val="00190157"/>
    <w:rsid w:val="001904DC"/>
    <w:rsid w:val="00190EC8"/>
    <w:rsid w:val="00191B85"/>
    <w:rsid w:val="00193667"/>
    <w:rsid w:val="00196615"/>
    <w:rsid w:val="00197DEE"/>
    <w:rsid w:val="001A62A3"/>
    <w:rsid w:val="001B49A9"/>
    <w:rsid w:val="001B4D92"/>
    <w:rsid w:val="001B667F"/>
    <w:rsid w:val="001B755A"/>
    <w:rsid w:val="001C7559"/>
    <w:rsid w:val="001D28D5"/>
    <w:rsid w:val="001D2B91"/>
    <w:rsid w:val="001E0E0D"/>
    <w:rsid w:val="001E3428"/>
    <w:rsid w:val="001E4B6F"/>
    <w:rsid w:val="001F010E"/>
    <w:rsid w:val="001F0266"/>
    <w:rsid w:val="00203EA3"/>
    <w:rsid w:val="0020675A"/>
    <w:rsid w:val="00206F0B"/>
    <w:rsid w:val="00210A29"/>
    <w:rsid w:val="00216072"/>
    <w:rsid w:val="0021614E"/>
    <w:rsid w:val="0021630C"/>
    <w:rsid w:val="0021693A"/>
    <w:rsid w:val="002175B1"/>
    <w:rsid w:val="00222389"/>
    <w:rsid w:val="002267BA"/>
    <w:rsid w:val="0023169B"/>
    <w:rsid w:val="0023513F"/>
    <w:rsid w:val="00242C56"/>
    <w:rsid w:val="00250B1F"/>
    <w:rsid w:val="00251416"/>
    <w:rsid w:val="0025274C"/>
    <w:rsid w:val="00252A6A"/>
    <w:rsid w:val="00252B11"/>
    <w:rsid w:val="002533B5"/>
    <w:rsid w:val="00254403"/>
    <w:rsid w:val="00262A7A"/>
    <w:rsid w:val="00266DD8"/>
    <w:rsid w:val="00266F5F"/>
    <w:rsid w:val="00285217"/>
    <w:rsid w:val="00286344"/>
    <w:rsid w:val="002903DD"/>
    <w:rsid w:val="002926CB"/>
    <w:rsid w:val="002978B5"/>
    <w:rsid w:val="002A5E43"/>
    <w:rsid w:val="002A6A17"/>
    <w:rsid w:val="002B210E"/>
    <w:rsid w:val="002B6418"/>
    <w:rsid w:val="002C052A"/>
    <w:rsid w:val="002C2997"/>
    <w:rsid w:val="002C2CB8"/>
    <w:rsid w:val="002D0502"/>
    <w:rsid w:val="002D3F05"/>
    <w:rsid w:val="002D57BD"/>
    <w:rsid w:val="002D61F9"/>
    <w:rsid w:val="002D7121"/>
    <w:rsid w:val="002D76FC"/>
    <w:rsid w:val="002E1B66"/>
    <w:rsid w:val="002E7A84"/>
    <w:rsid w:val="002E7E18"/>
    <w:rsid w:val="002F0FEA"/>
    <w:rsid w:val="002F2AF2"/>
    <w:rsid w:val="002F7D21"/>
    <w:rsid w:val="00301EC1"/>
    <w:rsid w:val="003039C3"/>
    <w:rsid w:val="00305623"/>
    <w:rsid w:val="00306579"/>
    <w:rsid w:val="00306A13"/>
    <w:rsid w:val="0031181E"/>
    <w:rsid w:val="00312486"/>
    <w:rsid w:val="00316A76"/>
    <w:rsid w:val="00321D85"/>
    <w:rsid w:val="00322A5A"/>
    <w:rsid w:val="0032479A"/>
    <w:rsid w:val="0032642F"/>
    <w:rsid w:val="003271A2"/>
    <w:rsid w:val="00332C14"/>
    <w:rsid w:val="00334D7B"/>
    <w:rsid w:val="003368BC"/>
    <w:rsid w:val="0033793C"/>
    <w:rsid w:val="003418E8"/>
    <w:rsid w:val="003436B0"/>
    <w:rsid w:val="003444B2"/>
    <w:rsid w:val="0034492C"/>
    <w:rsid w:val="00350D44"/>
    <w:rsid w:val="00351894"/>
    <w:rsid w:val="003529A5"/>
    <w:rsid w:val="00354803"/>
    <w:rsid w:val="00354F06"/>
    <w:rsid w:val="00357A06"/>
    <w:rsid w:val="003603A8"/>
    <w:rsid w:val="003634C4"/>
    <w:rsid w:val="00363E97"/>
    <w:rsid w:val="00365FB1"/>
    <w:rsid w:val="00372304"/>
    <w:rsid w:val="00373EF0"/>
    <w:rsid w:val="00375C5E"/>
    <w:rsid w:val="003804F7"/>
    <w:rsid w:val="00381EE3"/>
    <w:rsid w:val="003855D2"/>
    <w:rsid w:val="00386CB6"/>
    <w:rsid w:val="00387047"/>
    <w:rsid w:val="00396163"/>
    <w:rsid w:val="003A0A20"/>
    <w:rsid w:val="003A55EF"/>
    <w:rsid w:val="003A61A0"/>
    <w:rsid w:val="003A6ABB"/>
    <w:rsid w:val="003A7001"/>
    <w:rsid w:val="003B0262"/>
    <w:rsid w:val="003B16CD"/>
    <w:rsid w:val="003B3282"/>
    <w:rsid w:val="003B7F20"/>
    <w:rsid w:val="003C39AD"/>
    <w:rsid w:val="003C3B99"/>
    <w:rsid w:val="003D1922"/>
    <w:rsid w:val="003D30BA"/>
    <w:rsid w:val="003D6346"/>
    <w:rsid w:val="003D7703"/>
    <w:rsid w:val="003E0B5D"/>
    <w:rsid w:val="003E0DAD"/>
    <w:rsid w:val="003E3C07"/>
    <w:rsid w:val="003E4D17"/>
    <w:rsid w:val="003E62A5"/>
    <w:rsid w:val="003F3960"/>
    <w:rsid w:val="003F3F48"/>
    <w:rsid w:val="003F7186"/>
    <w:rsid w:val="00403614"/>
    <w:rsid w:val="00407E8B"/>
    <w:rsid w:val="00410BD4"/>
    <w:rsid w:val="0041150C"/>
    <w:rsid w:val="0041198B"/>
    <w:rsid w:val="00415D18"/>
    <w:rsid w:val="00424072"/>
    <w:rsid w:val="00425F6E"/>
    <w:rsid w:val="004268DD"/>
    <w:rsid w:val="00427C45"/>
    <w:rsid w:val="00430901"/>
    <w:rsid w:val="00432F62"/>
    <w:rsid w:val="004403CE"/>
    <w:rsid w:val="004417CE"/>
    <w:rsid w:val="0044238C"/>
    <w:rsid w:val="004427A5"/>
    <w:rsid w:val="00446E8B"/>
    <w:rsid w:val="00452DEC"/>
    <w:rsid w:val="004537AA"/>
    <w:rsid w:val="004574F4"/>
    <w:rsid w:val="00461E2E"/>
    <w:rsid w:val="004650E3"/>
    <w:rsid w:val="00466E6A"/>
    <w:rsid w:val="0046784C"/>
    <w:rsid w:val="00470D52"/>
    <w:rsid w:val="004711E4"/>
    <w:rsid w:val="00472D08"/>
    <w:rsid w:val="004777A2"/>
    <w:rsid w:val="004814C4"/>
    <w:rsid w:val="0048152F"/>
    <w:rsid w:val="0048313A"/>
    <w:rsid w:val="00484EC4"/>
    <w:rsid w:val="00486A15"/>
    <w:rsid w:val="00486DED"/>
    <w:rsid w:val="0049762A"/>
    <w:rsid w:val="004A186B"/>
    <w:rsid w:val="004A5194"/>
    <w:rsid w:val="004A6872"/>
    <w:rsid w:val="004B4194"/>
    <w:rsid w:val="004B599E"/>
    <w:rsid w:val="004B63B2"/>
    <w:rsid w:val="004B768C"/>
    <w:rsid w:val="004C1BFE"/>
    <w:rsid w:val="004C3160"/>
    <w:rsid w:val="004C3EFC"/>
    <w:rsid w:val="004C665C"/>
    <w:rsid w:val="004D3713"/>
    <w:rsid w:val="004D5906"/>
    <w:rsid w:val="004D5E3B"/>
    <w:rsid w:val="004D783B"/>
    <w:rsid w:val="004D7BD6"/>
    <w:rsid w:val="004E1E8F"/>
    <w:rsid w:val="004E2E91"/>
    <w:rsid w:val="004E4D03"/>
    <w:rsid w:val="004F0285"/>
    <w:rsid w:val="004F09B8"/>
    <w:rsid w:val="004F14F5"/>
    <w:rsid w:val="004F602F"/>
    <w:rsid w:val="004F6878"/>
    <w:rsid w:val="00501E07"/>
    <w:rsid w:val="00502361"/>
    <w:rsid w:val="005077CA"/>
    <w:rsid w:val="00511C1F"/>
    <w:rsid w:val="00512D90"/>
    <w:rsid w:val="00513EB7"/>
    <w:rsid w:val="00514B48"/>
    <w:rsid w:val="005170F6"/>
    <w:rsid w:val="005221FE"/>
    <w:rsid w:val="00526C95"/>
    <w:rsid w:val="00532BCA"/>
    <w:rsid w:val="005356F3"/>
    <w:rsid w:val="00535CAD"/>
    <w:rsid w:val="00542FDB"/>
    <w:rsid w:val="005433D0"/>
    <w:rsid w:val="00543CCA"/>
    <w:rsid w:val="0055247F"/>
    <w:rsid w:val="00553DBC"/>
    <w:rsid w:val="0055527B"/>
    <w:rsid w:val="00562E0A"/>
    <w:rsid w:val="00563DE0"/>
    <w:rsid w:val="00563F35"/>
    <w:rsid w:val="005658D8"/>
    <w:rsid w:val="00567EBD"/>
    <w:rsid w:val="00572DEA"/>
    <w:rsid w:val="00575C72"/>
    <w:rsid w:val="0057754C"/>
    <w:rsid w:val="00577D09"/>
    <w:rsid w:val="00580F40"/>
    <w:rsid w:val="005811B9"/>
    <w:rsid w:val="00581759"/>
    <w:rsid w:val="00581F69"/>
    <w:rsid w:val="00582262"/>
    <w:rsid w:val="00583509"/>
    <w:rsid w:val="00583E05"/>
    <w:rsid w:val="0059367A"/>
    <w:rsid w:val="0059444D"/>
    <w:rsid w:val="0059690E"/>
    <w:rsid w:val="005A3A94"/>
    <w:rsid w:val="005A544F"/>
    <w:rsid w:val="005B18E5"/>
    <w:rsid w:val="005B25EE"/>
    <w:rsid w:val="005C0D8C"/>
    <w:rsid w:val="005C104D"/>
    <w:rsid w:val="005C26B2"/>
    <w:rsid w:val="005C350D"/>
    <w:rsid w:val="005C6EB5"/>
    <w:rsid w:val="005C7034"/>
    <w:rsid w:val="005D1ECD"/>
    <w:rsid w:val="005D2566"/>
    <w:rsid w:val="005D37EC"/>
    <w:rsid w:val="005D604D"/>
    <w:rsid w:val="005E191D"/>
    <w:rsid w:val="005E24E2"/>
    <w:rsid w:val="005E466E"/>
    <w:rsid w:val="005E4CF9"/>
    <w:rsid w:val="005F0476"/>
    <w:rsid w:val="005F4A20"/>
    <w:rsid w:val="00602963"/>
    <w:rsid w:val="00604282"/>
    <w:rsid w:val="00605D3A"/>
    <w:rsid w:val="006110B5"/>
    <w:rsid w:val="006159CD"/>
    <w:rsid w:val="00616FB6"/>
    <w:rsid w:val="006256B9"/>
    <w:rsid w:val="006319F7"/>
    <w:rsid w:val="00631C0C"/>
    <w:rsid w:val="006323D2"/>
    <w:rsid w:val="0063402E"/>
    <w:rsid w:val="006349A7"/>
    <w:rsid w:val="006351E4"/>
    <w:rsid w:val="00635D35"/>
    <w:rsid w:val="00641D70"/>
    <w:rsid w:val="00642C1D"/>
    <w:rsid w:val="006433EB"/>
    <w:rsid w:val="006444D0"/>
    <w:rsid w:val="006445A3"/>
    <w:rsid w:val="00644753"/>
    <w:rsid w:val="00645EB6"/>
    <w:rsid w:val="006464CF"/>
    <w:rsid w:val="00652DC1"/>
    <w:rsid w:val="00656107"/>
    <w:rsid w:val="006573E1"/>
    <w:rsid w:val="00662265"/>
    <w:rsid w:val="00666BE0"/>
    <w:rsid w:val="00673284"/>
    <w:rsid w:val="0067361E"/>
    <w:rsid w:val="00675E86"/>
    <w:rsid w:val="00680AD1"/>
    <w:rsid w:val="006866E4"/>
    <w:rsid w:val="00686DD3"/>
    <w:rsid w:val="006918FF"/>
    <w:rsid w:val="00692B23"/>
    <w:rsid w:val="006940E2"/>
    <w:rsid w:val="0069615C"/>
    <w:rsid w:val="006A00E6"/>
    <w:rsid w:val="006A130B"/>
    <w:rsid w:val="006B1D01"/>
    <w:rsid w:val="006B2D15"/>
    <w:rsid w:val="006B34D8"/>
    <w:rsid w:val="006B46B0"/>
    <w:rsid w:val="006B5AAB"/>
    <w:rsid w:val="006C0027"/>
    <w:rsid w:val="006D2821"/>
    <w:rsid w:val="006D39DC"/>
    <w:rsid w:val="006D3D53"/>
    <w:rsid w:val="006D3F59"/>
    <w:rsid w:val="006D46D9"/>
    <w:rsid w:val="006D4C06"/>
    <w:rsid w:val="006E08EA"/>
    <w:rsid w:val="006F79FA"/>
    <w:rsid w:val="007000C7"/>
    <w:rsid w:val="00706701"/>
    <w:rsid w:val="00706C69"/>
    <w:rsid w:val="00707866"/>
    <w:rsid w:val="00715B5A"/>
    <w:rsid w:val="007243B2"/>
    <w:rsid w:val="00727693"/>
    <w:rsid w:val="007408B2"/>
    <w:rsid w:val="00741862"/>
    <w:rsid w:val="00744FA0"/>
    <w:rsid w:val="00746995"/>
    <w:rsid w:val="0075017A"/>
    <w:rsid w:val="00752638"/>
    <w:rsid w:val="00754FAF"/>
    <w:rsid w:val="00756ADE"/>
    <w:rsid w:val="007600B9"/>
    <w:rsid w:val="007620FF"/>
    <w:rsid w:val="00774C12"/>
    <w:rsid w:val="00775CE1"/>
    <w:rsid w:val="0077627A"/>
    <w:rsid w:val="00776B2D"/>
    <w:rsid w:val="0078150F"/>
    <w:rsid w:val="00781740"/>
    <w:rsid w:val="00783D43"/>
    <w:rsid w:val="007857F3"/>
    <w:rsid w:val="00786C3C"/>
    <w:rsid w:val="00787B3E"/>
    <w:rsid w:val="00791197"/>
    <w:rsid w:val="00794498"/>
    <w:rsid w:val="00795389"/>
    <w:rsid w:val="00796908"/>
    <w:rsid w:val="007A3C4B"/>
    <w:rsid w:val="007A4925"/>
    <w:rsid w:val="007A504D"/>
    <w:rsid w:val="007B06BE"/>
    <w:rsid w:val="007B2961"/>
    <w:rsid w:val="007B2B2C"/>
    <w:rsid w:val="007B3388"/>
    <w:rsid w:val="007B5BF7"/>
    <w:rsid w:val="007B7B07"/>
    <w:rsid w:val="007C1C33"/>
    <w:rsid w:val="007C348E"/>
    <w:rsid w:val="007C5F3D"/>
    <w:rsid w:val="007C7660"/>
    <w:rsid w:val="007D0567"/>
    <w:rsid w:val="007D19B8"/>
    <w:rsid w:val="007D2287"/>
    <w:rsid w:val="007D29D7"/>
    <w:rsid w:val="007D6A18"/>
    <w:rsid w:val="007D6ECC"/>
    <w:rsid w:val="007E110E"/>
    <w:rsid w:val="007E1A8B"/>
    <w:rsid w:val="007E3F03"/>
    <w:rsid w:val="007F5DD9"/>
    <w:rsid w:val="008039DA"/>
    <w:rsid w:val="00803D4D"/>
    <w:rsid w:val="00807791"/>
    <w:rsid w:val="0081328E"/>
    <w:rsid w:val="00814064"/>
    <w:rsid w:val="00814943"/>
    <w:rsid w:val="00817451"/>
    <w:rsid w:val="00820864"/>
    <w:rsid w:val="00821844"/>
    <w:rsid w:val="00823610"/>
    <w:rsid w:val="00823B09"/>
    <w:rsid w:val="008261A7"/>
    <w:rsid w:val="00827154"/>
    <w:rsid w:val="00830675"/>
    <w:rsid w:val="0083768D"/>
    <w:rsid w:val="008418CC"/>
    <w:rsid w:val="0084565D"/>
    <w:rsid w:val="008460BC"/>
    <w:rsid w:val="0084626D"/>
    <w:rsid w:val="0085048F"/>
    <w:rsid w:val="00853D11"/>
    <w:rsid w:val="00855CFE"/>
    <w:rsid w:val="00860D3E"/>
    <w:rsid w:val="008612F1"/>
    <w:rsid w:val="00861630"/>
    <w:rsid w:val="008643AE"/>
    <w:rsid w:val="0087126D"/>
    <w:rsid w:val="008739E9"/>
    <w:rsid w:val="00873A6A"/>
    <w:rsid w:val="0087542F"/>
    <w:rsid w:val="00880C84"/>
    <w:rsid w:val="00883364"/>
    <w:rsid w:val="00885CB8"/>
    <w:rsid w:val="00890387"/>
    <w:rsid w:val="0089543D"/>
    <w:rsid w:val="0089729F"/>
    <w:rsid w:val="00897E89"/>
    <w:rsid w:val="008A3999"/>
    <w:rsid w:val="008A6547"/>
    <w:rsid w:val="008B5CF7"/>
    <w:rsid w:val="008C0C8D"/>
    <w:rsid w:val="008C280F"/>
    <w:rsid w:val="008C2E21"/>
    <w:rsid w:val="008C2FFF"/>
    <w:rsid w:val="008C65D9"/>
    <w:rsid w:val="008C667D"/>
    <w:rsid w:val="008D4F35"/>
    <w:rsid w:val="008E171A"/>
    <w:rsid w:val="008E3B8B"/>
    <w:rsid w:val="008E74DE"/>
    <w:rsid w:val="008E794C"/>
    <w:rsid w:val="008F4836"/>
    <w:rsid w:val="008F5EA9"/>
    <w:rsid w:val="008F63D6"/>
    <w:rsid w:val="00902FA2"/>
    <w:rsid w:val="00904F6B"/>
    <w:rsid w:val="009053F2"/>
    <w:rsid w:val="009150FF"/>
    <w:rsid w:val="009158BD"/>
    <w:rsid w:val="009172BB"/>
    <w:rsid w:val="00920802"/>
    <w:rsid w:val="0092162D"/>
    <w:rsid w:val="00926B41"/>
    <w:rsid w:val="00927570"/>
    <w:rsid w:val="009323AD"/>
    <w:rsid w:val="009355DC"/>
    <w:rsid w:val="00936557"/>
    <w:rsid w:val="009428E6"/>
    <w:rsid w:val="00960704"/>
    <w:rsid w:val="00960A0D"/>
    <w:rsid w:val="00973D02"/>
    <w:rsid w:val="00976188"/>
    <w:rsid w:val="00980047"/>
    <w:rsid w:val="00982998"/>
    <w:rsid w:val="00985B87"/>
    <w:rsid w:val="00991220"/>
    <w:rsid w:val="00993C02"/>
    <w:rsid w:val="00993C33"/>
    <w:rsid w:val="0099447D"/>
    <w:rsid w:val="00995D92"/>
    <w:rsid w:val="0099640F"/>
    <w:rsid w:val="009A0A4C"/>
    <w:rsid w:val="009A567B"/>
    <w:rsid w:val="009A7F38"/>
    <w:rsid w:val="009B2BD0"/>
    <w:rsid w:val="009B326A"/>
    <w:rsid w:val="009B4A52"/>
    <w:rsid w:val="009B5694"/>
    <w:rsid w:val="009C08DF"/>
    <w:rsid w:val="009C0E03"/>
    <w:rsid w:val="009C2DF1"/>
    <w:rsid w:val="009C6EFB"/>
    <w:rsid w:val="009D47AA"/>
    <w:rsid w:val="009E2FA1"/>
    <w:rsid w:val="009E3D0D"/>
    <w:rsid w:val="009E5ED6"/>
    <w:rsid w:val="009F2714"/>
    <w:rsid w:val="009F7571"/>
    <w:rsid w:val="00A11D24"/>
    <w:rsid w:val="00A165EC"/>
    <w:rsid w:val="00A1673B"/>
    <w:rsid w:val="00A16C9E"/>
    <w:rsid w:val="00A217EE"/>
    <w:rsid w:val="00A226F6"/>
    <w:rsid w:val="00A23288"/>
    <w:rsid w:val="00A24258"/>
    <w:rsid w:val="00A24890"/>
    <w:rsid w:val="00A25908"/>
    <w:rsid w:val="00A27ABE"/>
    <w:rsid w:val="00A31238"/>
    <w:rsid w:val="00A373AF"/>
    <w:rsid w:val="00A4042C"/>
    <w:rsid w:val="00A41288"/>
    <w:rsid w:val="00A503A0"/>
    <w:rsid w:val="00A536E7"/>
    <w:rsid w:val="00A5402F"/>
    <w:rsid w:val="00A65B16"/>
    <w:rsid w:val="00A6638C"/>
    <w:rsid w:val="00A678D6"/>
    <w:rsid w:val="00A67D82"/>
    <w:rsid w:val="00A710C8"/>
    <w:rsid w:val="00A72244"/>
    <w:rsid w:val="00A72452"/>
    <w:rsid w:val="00A72A2D"/>
    <w:rsid w:val="00A83437"/>
    <w:rsid w:val="00A859CE"/>
    <w:rsid w:val="00A87C98"/>
    <w:rsid w:val="00A92C06"/>
    <w:rsid w:val="00A97733"/>
    <w:rsid w:val="00AA3078"/>
    <w:rsid w:val="00AA31DB"/>
    <w:rsid w:val="00AA4358"/>
    <w:rsid w:val="00AA5A21"/>
    <w:rsid w:val="00AB38DB"/>
    <w:rsid w:val="00AB43C6"/>
    <w:rsid w:val="00AB62CE"/>
    <w:rsid w:val="00AC02DE"/>
    <w:rsid w:val="00AC0701"/>
    <w:rsid w:val="00AD1EC6"/>
    <w:rsid w:val="00AD3B94"/>
    <w:rsid w:val="00AD55CC"/>
    <w:rsid w:val="00AD6C7B"/>
    <w:rsid w:val="00AD7D30"/>
    <w:rsid w:val="00AE0A43"/>
    <w:rsid w:val="00AE0DBF"/>
    <w:rsid w:val="00AE11F8"/>
    <w:rsid w:val="00AE1AA6"/>
    <w:rsid w:val="00AE6A3B"/>
    <w:rsid w:val="00AE6F86"/>
    <w:rsid w:val="00AF065B"/>
    <w:rsid w:val="00AF3F73"/>
    <w:rsid w:val="00AF5C75"/>
    <w:rsid w:val="00AF7A4F"/>
    <w:rsid w:val="00B040ED"/>
    <w:rsid w:val="00B048AD"/>
    <w:rsid w:val="00B11769"/>
    <w:rsid w:val="00B14A5E"/>
    <w:rsid w:val="00B15703"/>
    <w:rsid w:val="00B26692"/>
    <w:rsid w:val="00B271FC"/>
    <w:rsid w:val="00B33984"/>
    <w:rsid w:val="00B41760"/>
    <w:rsid w:val="00B4471B"/>
    <w:rsid w:val="00B4670A"/>
    <w:rsid w:val="00B56B76"/>
    <w:rsid w:val="00B57228"/>
    <w:rsid w:val="00B6646F"/>
    <w:rsid w:val="00B72552"/>
    <w:rsid w:val="00B75504"/>
    <w:rsid w:val="00B77127"/>
    <w:rsid w:val="00B82B5D"/>
    <w:rsid w:val="00B84BE7"/>
    <w:rsid w:val="00B852E2"/>
    <w:rsid w:val="00B941B9"/>
    <w:rsid w:val="00BA4E30"/>
    <w:rsid w:val="00BA6B4D"/>
    <w:rsid w:val="00BA6FD4"/>
    <w:rsid w:val="00BB29B0"/>
    <w:rsid w:val="00BB35F0"/>
    <w:rsid w:val="00BB3CE1"/>
    <w:rsid w:val="00BC52A4"/>
    <w:rsid w:val="00BD04EC"/>
    <w:rsid w:val="00BD08B6"/>
    <w:rsid w:val="00BD3790"/>
    <w:rsid w:val="00BD37BA"/>
    <w:rsid w:val="00BD43C3"/>
    <w:rsid w:val="00BD71DC"/>
    <w:rsid w:val="00BE3486"/>
    <w:rsid w:val="00BE35F1"/>
    <w:rsid w:val="00BF0DDB"/>
    <w:rsid w:val="00BF40FF"/>
    <w:rsid w:val="00BF467F"/>
    <w:rsid w:val="00C00F0D"/>
    <w:rsid w:val="00C03F6F"/>
    <w:rsid w:val="00C17D8E"/>
    <w:rsid w:val="00C20DC1"/>
    <w:rsid w:val="00C22E40"/>
    <w:rsid w:val="00C251F7"/>
    <w:rsid w:val="00C26EEE"/>
    <w:rsid w:val="00C27181"/>
    <w:rsid w:val="00C32D4B"/>
    <w:rsid w:val="00C33987"/>
    <w:rsid w:val="00C36EAD"/>
    <w:rsid w:val="00C37766"/>
    <w:rsid w:val="00C405E4"/>
    <w:rsid w:val="00C4139E"/>
    <w:rsid w:val="00C46C36"/>
    <w:rsid w:val="00C504B2"/>
    <w:rsid w:val="00C51B35"/>
    <w:rsid w:val="00C51C79"/>
    <w:rsid w:val="00C523A8"/>
    <w:rsid w:val="00C5296F"/>
    <w:rsid w:val="00C5486F"/>
    <w:rsid w:val="00C56706"/>
    <w:rsid w:val="00C569C4"/>
    <w:rsid w:val="00C6069A"/>
    <w:rsid w:val="00C7771F"/>
    <w:rsid w:val="00C90EA6"/>
    <w:rsid w:val="00C94276"/>
    <w:rsid w:val="00C9699F"/>
    <w:rsid w:val="00CA4C2C"/>
    <w:rsid w:val="00CA550F"/>
    <w:rsid w:val="00CB2A43"/>
    <w:rsid w:val="00CB32B2"/>
    <w:rsid w:val="00CB57B3"/>
    <w:rsid w:val="00CD3828"/>
    <w:rsid w:val="00CD4543"/>
    <w:rsid w:val="00CE57D8"/>
    <w:rsid w:val="00CF1A91"/>
    <w:rsid w:val="00CF374D"/>
    <w:rsid w:val="00CF4AF9"/>
    <w:rsid w:val="00CF5CE2"/>
    <w:rsid w:val="00D0144A"/>
    <w:rsid w:val="00D0694C"/>
    <w:rsid w:val="00D20D3E"/>
    <w:rsid w:val="00D225AA"/>
    <w:rsid w:val="00D228FE"/>
    <w:rsid w:val="00D2496E"/>
    <w:rsid w:val="00D302F5"/>
    <w:rsid w:val="00D32EB4"/>
    <w:rsid w:val="00D33FE2"/>
    <w:rsid w:val="00D36A00"/>
    <w:rsid w:val="00D4163F"/>
    <w:rsid w:val="00D4300F"/>
    <w:rsid w:val="00D434DC"/>
    <w:rsid w:val="00D436E9"/>
    <w:rsid w:val="00D44ACF"/>
    <w:rsid w:val="00D53745"/>
    <w:rsid w:val="00D62F8E"/>
    <w:rsid w:val="00D6426F"/>
    <w:rsid w:val="00D66139"/>
    <w:rsid w:val="00D674E3"/>
    <w:rsid w:val="00D67DA5"/>
    <w:rsid w:val="00D726AF"/>
    <w:rsid w:val="00D75D77"/>
    <w:rsid w:val="00D77764"/>
    <w:rsid w:val="00D830FD"/>
    <w:rsid w:val="00D903BD"/>
    <w:rsid w:val="00D95416"/>
    <w:rsid w:val="00D97764"/>
    <w:rsid w:val="00D97FBC"/>
    <w:rsid w:val="00DA09C0"/>
    <w:rsid w:val="00DA1D70"/>
    <w:rsid w:val="00DA4F3B"/>
    <w:rsid w:val="00DB0B78"/>
    <w:rsid w:val="00DC3646"/>
    <w:rsid w:val="00DD424F"/>
    <w:rsid w:val="00DD62C5"/>
    <w:rsid w:val="00DE250A"/>
    <w:rsid w:val="00DE7141"/>
    <w:rsid w:val="00DF052A"/>
    <w:rsid w:val="00DF3E4D"/>
    <w:rsid w:val="00DF4810"/>
    <w:rsid w:val="00E017C0"/>
    <w:rsid w:val="00E0774B"/>
    <w:rsid w:val="00E07F84"/>
    <w:rsid w:val="00E101D6"/>
    <w:rsid w:val="00E12AC8"/>
    <w:rsid w:val="00E140B1"/>
    <w:rsid w:val="00E1628F"/>
    <w:rsid w:val="00E16A9C"/>
    <w:rsid w:val="00E17E02"/>
    <w:rsid w:val="00E24821"/>
    <w:rsid w:val="00E24BA7"/>
    <w:rsid w:val="00E32064"/>
    <w:rsid w:val="00E34165"/>
    <w:rsid w:val="00E348D4"/>
    <w:rsid w:val="00E36B91"/>
    <w:rsid w:val="00E3756A"/>
    <w:rsid w:val="00E40377"/>
    <w:rsid w:val="00E4057C"/>
    <w:rsid w:val="00E4071D"/>
    <w:rsid w:val="00E50ECF"/>
    <w:rsid w:val="00E52A0D"/>
    <w:rsid w:val="00E53E66"/>
    <w:rsid w:val="00E56B32"/>
    <w:rsid w:val="00E61FFF"/>
    <w:rsid w:val="00E62731"/>
    <w:rsid w:val="00E71699"/>
    <w:rsid w:val="00E809A6"/>
    <w:rsid w:val="00E8205A"/>
    <w:rsid w:val="00E86BC4"/>
    <w:rsid w:val="00E87048"/>
    <w:rsid w:val="00E96B7C"/>
    <w:rsid w:val="00EA1ECE"/>
    <w:rsid w:val="00EA2215"/>
    <w:rsid w:val="00EA290F"/>
    <w:rsid w:val="00EA2AFD"/>
    <w:rsid w:val="00EB7E65"/>
    <w:rsid w:val="00EC1247"/>
    <w:rsid w:val="00EC2C5E"/>
    <w:rsid w:val="00EC37F5"/>
    <w:rsid w:val="00EC7040"/>
    <w:rsid w:val="00EC715C"/>
    <w:rsid w:val="00ED774A"/>
    <w:rsid w:val="00EE1E43"/>
    <w:rsid w:val="00EE246F"/>
    <w:rsid w:val="00EE667D"/>
    <w:rsid w:val="00EF39B6"/>
    <w:rsid w:val="00EF52AD"/>
    <w:rsid w:val="00EF543F"/>
    <w:rsid w:val="00F0214E"/>
    <w:rsid w:val="00F0282E"/>
    <w:rsid w:val="00F06AFE"/>
    <w:rsid w:val="00F07911"/>
    <w:rsid w:val="00F10E81"/>
    <w:rsid w:val="00F11C64"/>
    <w:rsid w:val="00F15F0E"/>
    <w:rsid w:val="00F224C0"/>
    <w:rsid w:val="00F2400A"/>
    <w:rsid w:val="00F2546F"/>
    <w:rsid w:val="00F25596"/>
    <w:rsid w:val="00F255AA"/>
    <w:rsid w:val="00F264C9"/>
    <w:rsid w:val="00F30D16"/>
    <w:rsid w:val="00F35C3A"/>
    <w:rsid w:val="00F375B6"/>
    <w:rsid w:val="00F37A3E"/>
    <w:rsid w:val="00F44186"/>
    <w:rsid w:val="00F44ADD"/>
    <w:rsid w:val="00F54312"/>
    <w:rsid w:val="00F57399"/>
    <w:rsid w:val="00F62502"/>
    <w:rsid w:val="00F71F91"/>
    <w:rsid w:val="00F802D2"/>
    <w:rsid w:val="00F86E11"/>
    <w:rsid w:val="00F90497"/>
    <w:rsid w:val="00F917EC"/>
    <w:rsid w:val="00F93EA2"/>
    <w:rsid w:val="00F9544E"/>
    <w:rsid w:val="00FA037C"/>
    <w:rsid w:val="00FA14A4"/>
    <w:rsid w:val="00FA3088"/>
    <w:rsid w:val="00FA35AA"/>
    <w:rsid w:val="00FA4FFF"/>
    <w:rsid w:val="00FA79E4"/>
    <w:rsid w:val="00FB0167"/>
    <w:rsid w:val="00FB256D"/>
    <w:rsid w:val="00FB4C51"/>
    <w:rsid w:val="00FB6077"/>
    <w:rsid w:val="00FB6AAF"/>
    <w:rsid w:val="00FD142D"/>
    <w:rsid w:val="00FD3A18"/>
    <w:rsid w:val="00FD480E"/>
    <w:rsid w:val="00FE12A4"/>
    <w:rsid w:val="00FE2DA9"/>
    <w:rsid w:val="00FE563B"/>
    <w:rsid w:val="00FE6D54"/>
    <w:rsid w:val="00FF06D5"/>
    <w:rsid w:val="00FF0944"/>
    <w:rsid w:val="00FF6D60"/>
    <w:rsid w:val="00FF70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707E6"/>
  <w15:docId w15:val="{1639B8F7-33D4-4333-BF77-9560664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9C"/>
    <w:pPr>
      <w:jc w:val="both"/>
    </w:pPr>
    <w:rPr>
      <w:rFonts w:ascii="Times New Roman" w:eastAsia="Times New Roman" w:hAnsi="Times New Roman"/>
      <w:sz w:val="24"/>
    </w:rPr>
  </w:style>
  <w:style w:type="paragraph" w:styleId="Ttulo1">
    <w:name w:val="heading 1"/>
    <w:basedOn w:val="Normal"/>
    <w:next w:val="Normal"/>
    <w:link w:val="Ttulo1Char"/>
    <w:uiPriority w:val="9"/>
    <w:qFormat/>
    <w:rsid w:val="00E16A9C"/>
    <w:pPr>
      <w:keepNext/>
      <w:spacing w:line="360" w:lineRule="auto"/>
      <w:jc w:val="center"/>
      <w:outlineLvl w:val="0"/>
    </w:pPr>
    <w:rPr>
      <w:rFonts w:ascii="Arial" w:hAnsi="Arial"/>
      <w:b/>
    </w:rPr>
  </w:style>
  <w:style w:type="paragraph" w:styleId="Ttulo2">
    <w:name w:val="heading 2"/>
    <w:basedOn w:val="Normal"/>
    <w:next w:val="Normal"/>
    <w:link w:val="Ttulo2Char"/>
    <w:uiPriority w:val="9"/>
    <w:qFormat/>
    <w:rsid w:val="00E16A9C"/>
    <w:pPr>
      <w:keepNext/>
      <w:spacing w:line="360" w:lineRule="auto"/>
      <w:outlineLvl w:val="1"/>
    </w:pPr>
    <w:rPr>
      <w:rFonts w:ascii="Arial" w:hAnsi="Arial"/>
      <w:b/>
      <w:sz w:val="20"/>
    </w:rPr>
  </w:style>
  <w:style w:type="paragraph" w:styleId="Ttulo3">
    <w:name w:val="heading 3"/>
    <w:basedOn w:val="Normal"/>
    <w:next w:val="Normal"/>
    <w:link w:val="Ttulo3Char"/>
    <w:qFormat/>
    <w:rsid w:val="00E16A9C"/>
    <w:pPr>
      <w:keepNext/>
      <w:outlineLvl w:val="2"/>
    </w:pPr>
    <w:rPr>
      <w:rFonts w:ascii="Arial" w:hAnsi="Arial"/>
      <w:sz w:val="28"/>
    </w:rPr>
  </w:style>
  <w:style w:type="paragraph" w:styleId="Ttulo4">
    <w:name w:val="heading 4"/>
    <w:basedOn w:val="Normal"/>
    <w:next w:val="Normal"/>
    <w:link w:val="Ttulo4Char"/>
    <w:qFormat/>
    <w:rsid w:val="00E16A9C"/>
    <w:pPr>
      <w:keepNext/>
      <w:ind w:left="993" w:hanging="993"/>
      <w:outlineLvl w:val="3"/>
    </w:pPr>
    <w:rPr>
      <w:rFonts w:ascii="Arial" w:hAnsi="Arial"/>
      <w:b/>
      <w:sz w:val="28"/>
    </w:rPr>
  </w:style>
  <w:style w:type="paragraph" w:styleId="Ttulo9">
    <w:name w:val="heading 9"/>
    <w:basedOn w:val="Normal"/>
    <w:next w:val="Normal"/>
    <w:link w:val="Ttulo9Char"/>
    <w:uiPriority w:val="9"/>
    <w:semiHidden/>
    <w:unhideWhenUsed/>
    <w:qFormat/>
    <w:rsid w:val="00543CC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16A9C"/>
    <w:rPr>
      <w:rFonts w:ascii="Arial" w:eastAsia="Times New Roman" w:hAnsi="Arial" w:cs="Times New Roman"/>
      <w:b/>
      <w:sz w:val="24"/>
      <w:szCs w:val="20"/>
      <w:lang w:eastAsia="pt-BR"/>
    </w:rPr>
  </w:style>
  <w:style w:type="character" w:customStyle="1" w:styleId="Ttulo2Char">
    <w:name w:val="Título 2 Char"/>
    <w:link w:val="Ttulo2"/>
    <w:uiPriority w:val="9"/>
    <w:rsid w:val="00E16A9C"/>
    <w:rPr>
      <w:rFonts w:ascii="Arial" w:eastAsia="Times New Roman" w:hAnsi="Arial" w:cs="Times New Roman"/>
      <w:b/>
      <w:sz w:val="20"/>
      <w:szCs w:val="20"/>
      <w:lang w:eastAsia="pt-BR"/>
    </w:rPr>
  </w:style>
  <w:style w:type="character" w:customStyle="1" w:styleId="Ttulo3Char">
    <w:name w:val="Título 3 Char"/>
    <w:link w:val="Ttulo3"/>
    <w:rsid w:val="00E16A9C"/>
    <w:rPr>
      <w:rFonts w:ascii="Arial" w:eastAsia="Times New Roman" w:hAnsi="Arial" w:cs="Times New Roman"/>
      <w:sz w:val="28"/>
      <w:szCs w:val="20"/>
      <w:lang w:eastAsia="pt-BR"/>
    </w:rPr>
  </w:style>
  <w:style w:type="character" w:customStyle="1" w:styleId="Ttulo4Char">
    <w:name w:val="Título 4 Char"/>
    <w:link w:val="Ttulo4"/>
    <w:rsid w:val="00E16A9C"/>
    <w:rPr>
      <w:rFonts w:ascii="Arial" w:eastAsia="Times New Roman" w:hAnsi="Arial" w:cs="Times New Roman"/>
      <w:b/>
      <w:sz w:val="28"/>
      <w:szCs w:val="20"/>
      <w:lang w:eastAsia="pt-BR"/>
    </w:rPr>
  </w:style>
  <w:style w:type="paragraph" w:styleId="Rodap">
    <w:name w:val="footer"/>
    <w:basedOn w:val="Normal"/>
    <w:link w:val="RodapChar"/>
    <w:uiPriority w:val="99"/>
    <w:rsid w:val="00E16A9C"/>
    <w:pPr>
      <w:tabs>
        <w:tab w:val="center" w:pos="4419"/>
        <w:tab w:val="right" w:pos="8838"/>
      </w:tabs>
    </w:pPr>
  </w:style>
  <w:style w:type="character" w:customStyle="1" w:styleId="RodapChar">
    <w:name w:val="Rodapé Char"/>
    <w:link w:val="Rodap"/>
    <w:uiPriority w:val="99"/>
    <w:rsid w:val="00E16A9C"/>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1"/>
    <w:qFormat/>
    <w:rsid w:val="00E16A9C"/>
    <w:pPr>
      <w:spacing w:line="360" w:lineRule="auto"/>
    </w:pPr>
    <w:rPr>
      <w:rFonts w:ascii="Arial" w:hAnsi="Arial"/>
      <w:b/>
    </w:rPr>
  </w:style>
  <w:style w:type="character" w:customStyle="1" w:styleId="CorpodetextoChar">
    <w:name w:val="Corpo de texto Char"/>
    <w:link w:val="Corpodetexto"/>
    <w:rsid w:val="00E16A9C"/>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E16A9C"/>
    <w:pPr>
      <w:spacing w:line="360" w:lineRule="auto"/>
      <w:ind w:left="426"/>
    </w:pPr>
    <w:rPr>
      <w:rFonts w:ascii="Arial" w:hAnsi="Arial"/>
      <w:sz w:val="20"/>
    </w:rPr>
  </w:style>
  <w:style w:type="character" w:customStyle="1" w:styleId="Recuodecorpodetexto3Char">
    <w:name w:val="Recuo de corpo de texto 3 Char"/>
    <w:link w:val="Recuodecorpodetexto3"/>
    <w:rsid w:val="00E16A9C"/>
    <w:rPr>
      <w:rFonts w:ascii="Arial" w:eastAsia="Times New Roman" w:hAnsi="Arial" w:cs="Times New Roman"/>
      <w:sz w:val="20"/>
      <w:szCs w:val="20"/>
      <w:lang w:eastAsia="pt-BR"/>
    </w:rPr>
  </w:style>
  <w:style w:type="paragraph" w:styleId="Cabealho">
    <w:name w:val="header"/>
    <w:basedOn w:val="Normal"/>
    <w:link w:val="CabealhoChar"/>
    <w:uiPriority w:val="99"/>
    <w:rsid w:val="00E16A9C"/>
    <w:pPr>
      <w:tabs>
        <w:tab w:val="center" w:pos="4419"/>
        <w:tab w:val="right" w:pos="8838"/>
      </w:tabs>
      <w:jc w:val="left"/>
    </w:pPr>
  </w:style>
  <w:style w:type="character" w:customStyle="1" w:styleId="CabealhoChar">
    <w:name w:val="Cabeçalho Char"/>
    <w:link w:val="Cabealho"/>
    <w:uiPriority w:val="99"/>
    <w:rsid w:val="00E16A9C"/>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16A9C"/>
    <w:pPr>
      <w:spacing w:line="360" w:lineRule="auto"/>
    </w:pPr>
    <w:rPr>
      <w:rFonts w:ascii="Arial" w:hAnsi="Arial"/>
      <w:color w:val="FF0000"/>
      <w:sz w:val="20"/>
    </w:rPr>
  </w:style>
  <w:style w:type="character" w:customStyle="1" w:styleId="Corpodetexto3Char">
    <w:name w:val="Corpo de texto 3 Char"/>
    <w:link w:val="Corpodetexto3"/>
    <w:rsid w:val="00E16A9C"/>
    <w:rPr>
      <w:rFonts w:ascii="Arial" w:eastAsia="Times New Roman" w:hAnsi="Arial" w:cs="Times New Roman"/>
      <w:color w:val="FF0000"/>
      <w:sz w:val="20"/>
      <w:szCs w:val="20"/>
      <w:lang w:eastAsia="pt-BR"/>
    </w:rPr>
  </w:style>
  <w:style w:type="character" w:styleId="Nmerodepgina">
    <w:name w:val="page number"/>
    <w:basedOn w:val="Fontepargpadro"/>
    <w:rsid w:val="00E16A9C"/>
  </w:style>
  <w:style w:type="paragraph" w:customStyle="1" w:styleId="SemEspaamento1">
    <w:name w:val="Sem Espaçamento1"/>
    <w:uiPriority w:val="1"/>
    <w:qFormat/>
    <w:rsid w:val="00E71699"/>
    <w:pPr>
      <w:jc w:val="both"/>
    </w:pPr>
    <w:rPr>
      <w:rFonts w:ascii="Times New Roman" w:eastAsia="Times New Roman" w:hAnsi="Times New Roman"/>
      <w:sz w:val="24"/>
    </w:rPr>
  </w:style>
  <w:style w:type="paragraph" w:styleId="NormalWeb">
    <w:name w:val="Normal (Web)"/>
    <w:basedOn w:val="Normal"/>
    <w:next w:val="Normal"/>
    <w:uiPriority w:val="99"/>
    <w:rsid w:val="00357A06"/>
    <w:pPr>
      <w:autoSpaceDE w:val="0"/>
      <w:autoSpaceDN w:val="0"/>
      <w:adjustRightInd w:val="0"/>
      <w:jc w:val="left"/>
    </w:pPr>
    <w:rPr>
      <w:rFonts w:ascii="PMDNNO+Arial,Bold" w:eastAsia="Calibri" w:hAnsi="PMDNNO+Arial,Bold"/>
      <w:szCs w:val="24"/>
    </w:rPr>
  </w:style>
  <w:style w:type="character" w:styleId="Refdecomentrio">
    <w:name w:val="annotation reference"/>
    <w:uiPriority w:val="99"/>
    <w:semiHidden/>
    <w:rsid w:val="00980047"/>
    <w:rPr>
      <w:sz w:val="16"/>
      <w:szCs w:val="16"/>
    </w:rPr>
  </w:style>
  <w:style w:type="paragraph" w:styleId="Textodecomentrio">
    <w:name w:val="annotation text"/>
    <w:basedOn w:val="Normal"/>
    <w:link w:val="TextodecomentrioChar"/>
    <w:uiPriority w:val="99"/>
    <w:semiHidden/>
    <w:rsid w:val="00980047"/>
    <w:rPr>
      <w:sz w:val="20"/>
    </w:rPr>
  </w:style>
  <w:style w:type="character" w:customStyle="1" w:styleId="TextodecomentrioChar">
    <w:name w:val="Texto de comentário Char"/>
    <w:link w:val="Textodecomentrio"/>
    <w:uiPriority w:val="99"/>
    <w:semiHidden/>
    <w:rsid w:val="00363E97"/>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rsid w:val="00980047"/>
    <w:rPr>
      <w:b/>
      <w:bCs/>
    </w:rPr>
  </w:style>
  <w:style w:type="character" w:customStyle="1" w:styleId="AssuntodocomentrioChar">
    <w:name w:val="Assunto do comentário Char"/>
    <w:link w:val="Assuntodocomentrio"/>
    <w:uiPriority w:val="99"/>
    <w:semiHidden/>
    <w:rsid w:val="00363E97"/>
    <w:rPr>
      <w:rFonts w:ascii="Times New Roman" w:eastAsia="Times New Roman" w:hAnsi="Times New Roman"/>
      <w:b/>
      <w:bCs/>
    </w:rPr>
  </w:style>
  <w:style w:type="paragraph" w:styleId="Textodebalo">
    <w:name w:val="Balloon Text"/>
    <w:basedOn w:val="Normal"/>
    <w:link w:val="TextodebaloChar"/>
    <w:uiPriority w:val="99"/>
    <w:semiHidden/>
    <w:rsid w:val="00980047"/>
    <w:rPr>
      <w:rFonts w:ascii="Tahoma" w:hAnsi="Tahoma"/>
      <w:sz w:val="16"/>
      <w:szCs w:val="16"/>
    </w:rPr>
  </w:style>
  <w:style w:type="character" w:customStyle="1" w:styleId="TextodebaloChar">
    <w:name w:val="Texto de balão Char"/>
    <w:link w:val="Textodebalo"/>
    <w:uiPriority w:val="99"/>
    <w:semiHidden/>
    <w:rsid w:val="00363E97"/>
    <w:rPr>
      <w:rFonts w:ascii="Tahoma" w:eastAsia="Times New Roman" w:hAnsi="Tahoma" w:cs="Tahoma"/>
      <w:sz w:val="16"/>
      <w:szCs w:val="16"/>
    </w:rPr>
  </w:style>
  <w:style w:type="character" w:styleId="Hyperlink">
    <w:name w:val="Hyperlink"/>
    <w:uiPriority w:val="99"/>
    <w:rsid w:val="00535CAD"/>
    <w:rPr>
      <w:color w:val="0000FF"/>
      <w:u w:val="single"/>
    </w:rPr>
  </w:style>
  <w:style w:type="paragraph" w:styleId="PargrafodaLista">
    <w:name w:val="List Paragraph"/>
    <w:aliases w:val="titulo 5"/>
    <w:basedOn w:val="Normal"/>
    <w:link w:val="PargrafodaListaChar"/>
    <w:uiPriority w:val="1"/>
    <w:qFormat/>
    <w:rsid w:val="009053F2"/>
    <w:pPr>
      <w:ind w:left="720"/>
      <w:contextualSpacing/>
      <w:jc w:val="left"/>
    </w:pPr>
    <w:rPr>
      <w:szCs w:val="24"/>
    </w:rPr>
  </w:style>
  <w:style w:type="character" w:customStyle="1" w:styleId="PargrafodaListaChar">
    <w:name w:val="Parágrafo da Lista Char"/>
    <w:aliases w:val="titulo 5 Char"/>
    <w:link w:val="PargrafodaLista"/>
    <w:uiPriority w:val="34"/>
    <w:locked/>
    <w:rsid w:val="009053F2"/>
    <w:rPr>
      <w:rFonts w:ascii="Times New Roman" w:eastAsia="Times New Roman" w:hAnsi="Times New Roman"/>
      <w:sz w:val="24"/>
      <w:szCs w:val="24"/>
    </w:rPr>
  </w:style>
  <w:style w:type="paragraph" w:customStyle="1" w:styleId="Normal4">
    <w:name w:val="Normal4"/>
    <w:rsid w:val="00316A76"/>
    <w:pPr>
      <w:spacing w:line="276" w:lineRule="auto"/>
    </w:pPr>
    <w:rPr>
      <w:rFonts w:ascii="Arial" w:eastAsia="Arial" w:hAnsi="Arial" w:cs="Arial"/>
      <w:sz w:val="22"/>
      <w:szCs w:val="22"/>
    </w:rPr>
  </w:style>
  <w:style w:type="paragraph" w:styleId="Recuodecorpodetexto">
    <w:name w:val="Body Text Indent"/>
    <w:basedOn w:val="Normal"/>
    <w:link w:val="RecuodecorpodetextoChar"/>
    <w:uiPriority w:val="99"/>
    <w:semiHidden/>
    <w:unhideWhenUsed/>
    <w:rsid w:val="004D3713"/>
    <w:pPr>
      <w:spacing w:after="120"/>
      <w:ind w:left="283"/>
    </w:pPr>
  </w:style>
  <w:style w:type="character" w:customStyle="1" w:styleId="RecuodecorpodetextoChar">
    <w:name w:val="Recuo de corpo de texto Char"/>
    <w:link w:val="Recuodecorpodetexto"/>
    <w:uiPriority w:val="99"/>
    <w:semiHidden/>
    <w:rsid w:val="004D3713"/>
    <w:rPr>
      <w:rFonts w:ascii="Times New Roman" w:eastAsia="Times New Roman" w:hAnsi="Times New Roman"/>
      <w:sz w:val="24"/>
    </w:rPr>
  </w:style>
  <w:style w:type="paragraph" w:styleId="SemEspaamento">
    <w:name w:val="No Spacing"/>
    <w:uiPriority w:val="1"/>
    <w:qFormat/>
    <w:rsid w:val="004D3713"/>
    <w:rPr>
      <w:sz w:val="22"/>
      <w:szCs w:val="22"/>
      <w:lang w:eastAsia="en-US"/>
    </w:rPr>
  </w:style>
  <w:style w:type="paragraph" w:customStyle="1" w:styleId="Recuodecorpodetexto21">
    <w:name w:val="Recuo de corpo de texto 21"/>
    <w:basedOn w:val="Normal"/>
    <w:rsid w:val="004D3713"/>
    <w:pPr>
      <w:suppressAutoHyphens/>
      <w:spacing w:after="120" w:line="480" w:lineRule="auto"/>
      <w:ind w:left="283"/>
      <w:jc w:val="left"/>
    </w:pPr>
    <w:rPr>
      <w:szCs w:val="24"/>
      <w:lang w:eastAsia="ar-SA"/>
    </w:rPr>
  </w:style>
  <w:style w:type="paragraph" w:customStyle="1" w:styleId="Citaes">
    <w:name w:val="Citações"/>
    <w:basedOn w:val="Normal"/>
    <w:rsid w:val="00513EB7"/>
    <w:pPr>
      <w:widowControl w:val="0"/>
      <w:suppressAutoHyphens/>
      <w:spacing w:after="283"/>
      <w:ind w:left="567" w:right="567"/>
      <w:jc w:val="left"/>
    </w:pPr>
    <w:rPr>
      <w:rFonts w:eastAsia="SimSun" w:cs="Mangal"/>
      <w:kern w:val="1"/>
      <w:szCs w:val="24"/>
      <w:lang w:eastAsia="zh-CN" w:bidi="hi-IN"/>
    </w:rPr>
  </w:style>
  <w:style w:type="paragraph" w:customStyle="1" w:styleId="PargrafodaLista1">
    <w:name w:val="Parágrafo da Lista1"/>
    <w:basedOn w:val="Normal"/>
    <w:rsid w:val="00363E97"/>
    <w:pPr>
      <w:suppressAutoHyphens/>
      <w:ind w:left="708"/>
      <w:jc w:val="left"/>
    </w:pPr>
    <w:rPr>
      <w:sz w:val="20"/>
      <w:lang w:eastAsia="zh-CN"/>
    </w:rPr>
  </w:style>
  <w:style w:type="paragraph" w:styleId="Legenda">
    <w:name w:val="caption"/>
    <w:basedOn w:val="Normal"/>
    <w:next w:val="Normal"/>
    <w:uiPriority w:val="35"/>
    <w:unhideWhenUsed/>
    <w:qFormat/>
    <w:rsid w:val="00363E97"/>
    <w:pPr>
      <w:spacing w:after="200"/>
    </w:pPr>
    <w:rPr>
      <w:rFonts w:ascii="Arial" w:hAnsi="Arial"/>
      <w:i/>
      <w:iCs/>
      <w:sz w:val="20"/>
      <w:szCs w:val="18"/>
    </w:rPr>
  </w:style>
  <w:style w:type="paragraph" w:styleId="Textodenotaderodap">
    <w:name w:val="footnote text"/>
    <w:basedOn w:val="Normal"/>
    <w:link w:val="TextodenotaderodapChar"/>
    <w:uiPriority w:val="99"/>
    <w:semiHidden/>
    <w:unhideWhenUsed/>
    <w:rsid w:val="00363E97"/>
    <w:rPr>
      <w:sz w:val="20"/>
    </w:rPr>
  </w:style>
  <w:style w:type="character" w:customStyle="1" w:styleId="TextodenotaderodapChar">
    <w:name w:val="Texto de nota de rodapé Char"/>
    <w:link w:val="Textodenotaderodap"/>
    <w:uiPriority w:val="99"/>
    <w:semiHidden/>
    <w:rsid w:val="00363E97"/>
    <w:rPr>
      <w:rFonts w:ascii="Times New Roman" w:eastAsia="Times New Roman" w:hAnsi="Times New Roman"/>
    </w:rPr>
  </w:style>
  <w:style w:type="character" w:styleId="Refdenotaderodap">
    <w:name w:val="footnote reference"/>
    <w:uiPriority w:val="99"/>
    <w:semiHidden/>
    <w:unhideWhenUsed/>
    <w:rsid w:val="00363E97"/>
    <w:rPr>
      <w:vertAlign w:val="superscript"/>
    </w:rPr>
  </w:style>
  <w:style w:type="table" w:styleId="Tabelacomgrade">
    <w:name w:val="Table Grid"/>
    <w:basedOn w:val="Tabelanormal"/>
    <w:uiPriority w:val="39"/>
    <w:rsid w:val="00F625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unhideWhenUsed/>
    <w:rsid w:val="00FF7039"/>
    <w:pPr>
      <w:spacing w:after="120" w:line="480" w:lineRule="auto"/>
    </w:pPr>
  </w:style>
  <w:style w:type="character" w:customStyle="1" w:styleId="Corpodetexto2Char">
    <w:name w:val="Corpo de texto 2 Char"/>
    <w:link w:val="Corpodetexto2"/>
    <w:uiPriority w:val="99"/>
    <w:rsid w:val="00FF7039"/>
    <w:rPr>
      <w:rFonts w:ascii="Times New Roman" w:eastAsia="Times New Roman" w:hAnsi="Times New Roman"/>
      <w:sz w:val="24"/>
    </w:rPr>
  </w:style>
  <w:style w:type="character" w:styleId="Forte">
    <w:name w:val="Strong"/>
    <w:uiPriority w:val="22"/>
    <w:qFormat/>
    <w:rsid w:val="00FF7039"/>
    <w:rPr>
      <w:b/>
      <w:bCs/>
    </w:rPr>
  </w:style>
  <w:style w:type="character" w:customStyle="1" w:styleId="Ttulo9Char">
    <w:name w:val="Título 9 Char"/>
    <w:link w:val="Ttulo9"/>
    <w:rsid w:val="00543CCA"/>
    <w:rPr>
      <w:rFonts w:ascii="Cambria" w:eastAsia="Times New Roman" w:hAnsi="Cambria" w:cs="Times New Roman"/>
      <w:sz w:val="22"/>
      <w:szCs w:val="22"/>
    </w:rPr>
  </w:style>
  <w:style w:type="table" w:customStyle="1" w:styleId="TableNormal">
    <w:name w:val="Table Normal"/>
    <w:uiPriority w:val="2"/>
    <w:semiHidden/>
    <w:unhideWhenUsed/>
    <w:qFormat/>
    <w:rsid w:val="00407E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E8B"/>
    <w:pPr>
      <w:widowControl w:val="0"/>
      <w:autoSpaceDE w:val="0"/>
      <w:autoSpaceDN w:val="0"/>
      <w:ind w:left="102"/>
      <w:jc w:val="left"/>
    </w:pPr>
    <w:rPr>
      <w:rFonts w:ascii="Arial" w:eastAsia="Arial" w:hAnsi="Arial" w:cs="Arial"/>
      <w:sz w:val="22"/>
      <w:szCs w:val="22"/>
      <w:lang w:val="pt-PT" w:eastAsia="en-US"/>
    </w:rPr>
  </w:style>
  <w:style w:type="paragraph" w:styleId="Ttulo">
    <w:name w:val="Title"/>
    <w:basedOn w:val="Normal"/>
    <w:link w:val="TtuloChar"/>
    <w:uiPriority w:val="10"/>
    <w:qFormat/>
    <w:rsid w:val="00823B09"/>
    <w:pPr>
      <w:widowControl w:val="0"/>
      <w:autoSpaceDE w:val="0"/>
      <w:autoSpaceDN w:val="0"/>
      <w:ind w:left="1854" w:right="2067" w:hanging="1"/>
      <w:jc w:val="center"/>
    </w:pPr>
    <w:rPr>
      <w:rFonts w:ascii="Arial" w:eastAsia="Arial" w:hAnsi="Arial" w:cs="Arial"/>
      <w:sz w:val="40"/>
      <w:szCs w:val="40"/>
      <w:lang w:val="pt-PT" w:eastAsia="en-US"/>
    </w:rPr>
  </w:style>
  <w:style w:type="character" w:customStyle="1" w:styleId="TtuloChar">
    <w:name w:val="Título Char"/>
    <w:basedOn w:val="Fontepargpadro"/>
    <w:link w:val="Ttulo"/>
    <w:uiPriority w:val="10"/>
    <w:rsid w:val="00823B09"/>
    <w:rPr>
      <w:rFonts w:ascii="Arial" w:eastAsia="Arial" w:hAnsi="Arial" w:cs="Arial"/>
      <w:sz w:val="40"/>
      <w:szCs w:val="40"/>
      <w:lang w:val="pt-PT" w:eastAsia="en-US"/>
    </w:rPr>
  </w:style>
  <w:style w:type="numbering" w:customStyle="1" w:styleId="Listaatual1">
    <w:name w:val="Lista atual1"/>
    <w:uiPriority w:val="99"/>
    <w:rsid w:val="00776B2D"/>
    <w:pPr>
      <w:numPr>
        <w:numId w:val="44"/>
      </w:numPr>
    </w:pPr>
  </w:style>
  <w:style w:type="paragraph" w:customStyle="1" w:styleId="Default">
    <w:name w:val="Default"/>
    <w:rsid w:val="00CD3828"/>
    <w:pPr>
      <w:autoSpaceDE w:val="0"/>
      <w:autoSpaceDN w:val="0"/>
      <w:adjustRightInd w:val="0"/>
    </w:pPr>
    <w:rPr>
      <w:rFonts w:ascii="Arial" w:hAnsi="Arial" w:cs="Arial"/>
      <w:color w:val="000000"/>
      <w:sz w:val="24"/>
      <w:szCs w:val="24"/>
    </w:rPr>
  </w:style>
  <w:style w:type="character" w:styleId="MenoPendente">
    <w:name w:val="Unresolved Mention"/>
    <w:basedOn w:val="Fontepargpadro"/>
    <w:uiPriority w:val="99"/>
    <w:semiHidden/>
    <w:unhideWhenUsed/>
    <w:rsid w:val="008D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3964">
      <w:bodyDiv w:val="1"/>
      <w:marLeft w:val="0"/>
      <w:marRight w:val="0"/>
      <w:marTop w:val="0"/>
      <w:marBottom w:val="0"/>
      <w:divBdr>
        <w:top w:val="none" w:sz="0" w:space="0" w:color="auto"/>
        <w:left w:val="none" w:sz="0" w:space="0" w:color="auto"/>
        <w:bottom w:val="none" w:sz="0" w:space="0" w:color="auto"/>
        <w:right w:val="none" w:sz="0" w:space="0" w:color="auto"/>
      </w:divBdr>
    </w:div>
    <w:div w:id="227619582">
      <w:bodyDiv w:val="1"/>
      <w:marLeft w:val="0"/>
      <w:marRight w:val="0"/>
      <w:marTop w:val="0"/>
      <w:marBottom w:val="0"/>
      <w:divBdr>
        <w:top w:val="none" w:sz="0" w:space="0" w:color="auto"/>
        <w:left w:val="none" w:sz="0" w:space="0" w:color="auto"/>
        <w:bottom w:val="none" w:sz="0" w:space="0" w:color="auto"/>
        <w:right w:val="none" w:sz="0" w:space="0" w:color="auto"/>
      </w:divBdr>
    </w:div>
    <w:div w:id="357201297">
      <w:bodyDiv w:val="1"/>
      <w:marLeft w:val="0"/>
      <w:marRight w:val="0"/>
      <w:marTop w:val="0"/>
      <w:marBottom w:val="0"/>
      <w:divBdr>
        <w:top w:val="none" w:sz="0" w:space="0" w:color="auto"/>
        <w:left w:val="none" w:sz="0" w:space="0" w:color="auto"/>
        <w:bottom w:val="none" w:sz="0" w:space="0" w:color="auto"/>
        <w:right w:val="none" w:sz="0" w:space="0" w:color="auto"/>
      </w:divBdr>
    </w:div>
    <w:div w:id="429591593">
      <w:bodyDiv w:val="1"/>
      <w:marLeft w:val="0"/>
      <w:marRight w:val="0"/>
      <w:marTop w:val="0"/>
      <w:marBottom w:val="0"/>
      <w:divBdr>
        <w:top w:val="none" w:sz="0" w:space="0" w:color="auto"/>
        <w:left w:val="none" w:sz="0" w:space="0" w:color="auto"/>
        <w:bottom w:val="none" w:sz="0" w:space="0" w:color="auto"/>
        <w:right w:val="none" w:sz="0" w:space="0" w:color="auto"/>
      </w:divBdr>
    </w:div>
    <w:div w:id="530652866">
      <w:bodyDiv w:val="1"/>
      <w:marLeft w:val="0"/>
      <w:marRight w:val="0"/>
      <w:marTop w:val="0"/>
      <w:marBottom w:val="0"/>
      <w:divBdr>
        <w:top w:val="none" w:sz="0" w:space="0" w:color="auto"/>
        <w:left w:val="none" w:sz="0" w:space="0" w:color="auto"/>
        <w:bottom w:val="none" w:sz="0" w:space="0" w:color="auto"/>
        <w:right w:val="none" w:sz="0" w:space="0" w:color="auto"/>
      </w:divBdr>
    </w:div>
    <w:div w:id="601227777">
      <w:bodyDiv w:val="1"/>
      <w:marLeft w:val="0"/>
      <w:marRight w:val="0"/>
      <w:marTop w:val="0"/>
      <w:marBottom w:val="0"/>
      <w:divBdr>
        <w:top w:val="none" w:sz="0" w:space="0" w:color="auto"/>
        <w:left w:val="none" w:sz="0" w:space="0" w:color="auto"/>
        <w:bottom w:val="none" w:sz="0" w:space="0" w:color="auto"/>
        <w:right w:val="none" w:sz="0" w:space="0" w:color="auto"/>
      </w:divBdr>
    </w:div>
    <w:div w:id="786436314">
      <w:bodyDiv w:val="1"/>
      <w:marLeft w:val="0"/>
      <w:marRight w:val="0"/>
      <w:marTop w:val="0"/>
      <w:marBottom w:val="0"/>
      <w:divBdr>
        <w:top w:val="none" w:sz="0" w:space="0" w:color="auto"/>
        <w:left w:val="none" w:sz="0" w:space="0" w:color="auto"/>
        <w:bottom w:val="none" w:sz="0" w:space="0" w:color="auto"/>
        <w:right w:val="none" w:sz="0" w:space="0" w:color="auto"/>
      </w:divBdr>
    </w:div>
    <w:div w:id="819268116">
      <w:bodyDiv w:val="1"/>
      <w:marLeft w:val="0"/>
      <w:marRight w:val="0"/>
      <w:marTop w:val="0"/>
      <w:marBottom w:val="0"/>
      <w:divBdr>
        <w:top w:val="none" w:sz="0" w:space="0" w:color="auto"/>
        <w:left w:val="none" w:sz="0" w:space="0" w:color="auto"/>
        <w:bottom w:val="none" w:sz="0" w:space="0" w:color="auto"/>
        <w:right w:val="none" w:sz="0" w:space="0" w:color="auto"/>
      </w:divBdr>
    </w:div>
    <w:div w:id="826750847">
      <w:bodyDiv w:val="1"/>
      <w:marLeft w:val="0"/>
      <w:marRight w:val="0"/>
      <w:marTop w:val="0"/>
      <w:marBottom w:val="0"/>
      <w:divBdr>
        <w:top w:val="none" w:sz="0" w:space="0" w:color="auto"/>
        <w:left w:val="none" w:sz="0" w:space="0" w:color="auto"/>
        <w:bottom w:val="none" w:sz="0" w:space="0" w:color="auto"/>
        <w:right w:val="none" w:sz="0" w:space="0" w:color="auto"/>
      </w:divBdr>
    </w:div>
    <w:div w:id="1060640845">
      <w:bodyDiv w:val="1"/>
      <w:marLeft w:val="0"/>
      <w:marRight w:val="0"/>
      <w:marTop w:val="0"/>
      <w:marBottom w:val="0"/>
      <w:divBdr>
        <w:top w:val="none" w:sz="0" w:space="0" w:color="auto"/>
        <w:left w:val="none" w:sz="0" w:space="0" w:color="auto"/>
        <w:bottom w:val="none" w:sz="0" w:space="0" w:color="auto"/>
        <w:right w:val="none" w:sz="0" w:space="0" w:color="auto"/>
      </w:divBdr>
    </w:div>
    <w:div w:id="1232502249">
      <w:bodyDiv w:val="1"/>
      <w:marLeft w:val="0"/>
      <w:marRight w:val="0"/>
      <w:marTop w:val="0"/>
      <w:marBottom w:val="0"/>
      <w:divBdr>
        <w:top w:val="none" w:sz="0" w:space="0" w:color="auto"/>
        <w:left w:val="none" w:sz="0" w:space="0" w:color="auto"/>
        <w:bottom w:val="none" w:sz="0" w:space="0" w:color="auto"/>
        <w:right w:val="none" w:sz="0" w:space="0" w:color="auto"/>
      </w:divBdr>
    </w:div>
    <w:div w:id="1403482899">
      <w:bodyDiv w:val="1"/>
      <w:marLeft w:val="0"/>
      <w:marRight w:val="0"/>
      <w:marTop w:val="0"/>
      <w:marBottom w:val="0"/>
      <w:divBdr>
        <w:top w:val="none" w:sz="0" w:space="0" w:color="auto"/>
        <w:left w:val="none" w:sz="0" w:space="0" w:color="auto"/>
        <w:bottom w:val="none" w:sz="0" w:space="0" w:color="auto"/>
        <w:right w:val="none" w:sz="0" w:space="0" w:color="auto"/>
      </w:divBdr>
    </w:div>
    <w:div w:id="1492330819">
      <w:bodyDiv w:val="1"/>
      <w:marLeft w:val="0"/>
      <w:marRight w:val="0"/>
      <w:marTop w:val="0"/>
      <w:marBottom w:val="0"/>
      <w:divBdr>
        <w:top w:val="none" w:sz="0" w:space="0" w:color="auto"/>
        <w:left w:val="none" w:sz="0" w:space="0" w:color="auto"/>
        <w:bottom w:val="none" w:sz="0" w:space="0" w:color="auto"/>
        <w:right w:val="none" w:sz="0" w:space="0" w:color="auto"/>
      </w:divBdr>
    </w:div>
    <w:div w:id="1642536207">
      <w:bodyDiv w:val="1"/>
      <w:marLeft w:val="0"/>
      <w:marRight w:val="0"/>
      <w:marTop w:val="0"/>
      <w:marBottom w:val="0"/>
      <w:divBdr>
        <w:top w:val="none" w:sz="0" w:space="0" w:color="auto"/>
        <w:left w:val="none" w:sz="0" w:space="0" w:color="auto"/>
        <w:bottom w:val="none" w:sz="0" w:space="0" w:color="auto"/>
        <w:right w:val="none" w:sz="0" w:space="0" w:color="auto"/>
      </w:divBdr>
    </w:div>
    <w:div w:id="1800604923">
      <w:bodyDiv w:val="1"/>
      <w:marLeft w:val="0"/>
      <w:marRight w:val="0"/>
      <w:marTop w:val="0"/>
      <w:marBottom w:val="0"/>
      <w:divBdr>
        <w:top w:val="none" w:sz="0" w:space="0" w:color="auto"/>
        <w:left w:val="none" w:sz="0" w:space="0" w:color="auto"/>
        <w:bottom w:val="none" w:sz="0" w:space="0" w:color="auto"/>
        <w:right w:val="none" w:sz="0" w:space="0" w:color="auto"/>
      </w:divBdr>
    </w:div>
    <w:div w:id="1983270639">
      <w:bodyDiv w:val="1"/>
      <w:marLeft w:val="0"/>
      <w:marRight w:val="0"/>
      <w:marTop w:val="0"/>
      <w:marBottom w:val="0"/>
      <w:divBdr>
        <w:top w:val="none" w:sz="0" w:space="0" w:color="auto"/>
        <w:left w:val="none" w:sz="0" w:space="0" w:color="auto"/>
        <w:bottom w:val="none" w:sz="0" w:space="0" w:color="auto"/>
        <w:right w:val="none" w:sz="0" w:space="0" w:color="auto"/>
      </w:divBdr>
    </w:div>
    <w:div w:id="20116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pli@administracao.niteroi.rj.gov.br"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nj.jus.br/improbidade_adm/consultar_requerido.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pli@administracao.niteroi.rj.gov.br" TargetMode="Externa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9713-D4BA-4AA9-BE60-BEA2999F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89</Pages>
  <Words>28180</Words>
  <Characters>152173</Characters>
  <Application>Microsoft Office Word</Application>
  <DocSecurity>0</DocSecurity>
  <Lines>1268</Lines>
  <Paragraphs>359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DE EDITAL DE CONCORRÊNCIA PARA</vt:lpstr>
      <vt:lpstr>MINUTA PADRÃO DE EDITAL DE CONCORRÊNCIA PARA</vt:lpstr>
    </vt:vector>
  </TitlesOfParts>
  <Company>PGERJ</Company>
  <LinksUpToDate>false</LinksUpToDate>
  <CharactersWithSpaces>179994</CharactersWithSpaces>
  <SharedDoc>false</SharedDoc>
  <HLinks>
    <vt:vector size="6" baseType="variant">
      <vt:variant>
        <vt:i4>6553608</vt:i4>
      </vt:variant>
      <vt:variant>
        <vt:i4>0</vt:i4>
      </vt:variant>
      <vt:variant>
        <vt:i4>0</vt:i4>
      </vt:variant>
      <vt:variant>
        <vt:i4>5</vt:i4>
      </vt:variant>
      <vt:variant>
        <vt:lpwstr>http://legislacao.planalto.gov.br/legisla/legislacao.nsf/Viw_Identificacao/lei 8.666-1993?OpenDocument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DE EDITAL DE CONCORRÊNCIA PARA</dc:title>
  <dc:creator>JULIANA FERNANDES MIGOWSKI</dc:creator>
  <cp:lastModifiedBy>Concyr Formiga Bernardes</cp:lastModifiedBy>
  <cp:revision>5</cp:revision>
  <cp:lastPrinted>2023-12-20T19:50:00Z</cp:lastPrinted>
  <dcterms:created xsi:type="dcterms:W3CDTF">2023-12-20T20:17:00Z</dcterms:created>
  <dcterms:modified xsi:type="dcterms:W3CDTF">2023-12-22T18:01:00Z</dcterms:modified>
</cp:coreProperties>
</file>